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335115012" w:displacedByCustomXml="next"/>
    <w:sdt>
      <w:sdtPr>
        <w:rPr>
          <w:rFonts w:asciiTheme="minorHAnsi" w:eastAsiaTheme="minorEastAsia" w:hAnsiTheme="minorHAnsi" w:cstheme="minorBidi"/>
          <w:b/>
          <w:bCs/>
          <w:i w:val="0"/>
          <w:iCs w:val="0"/>
          <w:sz w:val="22"/>
          <w:szCs w:val="22"/>
        </w:rPr>
        <w:id w:val="70727832"/>
        <w:docPartObj>
          <w:docPartGallery w:val="Cover Pages"/>
          <w:docPartUnique/>
        </w:docPartObj>
      </w:sdtPr>
      <w:sdtEndPr>
        <w:rPr>
          <w:b w:val="0"/>
          <w:bCs w:val="0"/>
        </w:rPr>
      </w:sdtEndPr>
      <w:sdtContent>
        <w:tbl>
          <w:tblPr>
            <w:tblpPr w:leftFromText="141" w:rightFromText="141" w:vertAnchor="page" w:horzAnchor="margin" w:tblpY="5971"/>
            <w:tblW w:w="5000" w:type="pct"/>
            <w:tblLook w:val="04A0" w:firstRow="1" w:lastRow="0" w:firstColumn="1" w:lastColumn="0" w:noHBand="0" w:noVBand="1"/>
          </w:tblPr>
          <w:tblGrid>
            <w:gridCol w:w="9356"/>
          </w:tblGrid>
          <w:tr w:rsidR="006C5F07" w14:paraId="07F27ABD" w14:textId="77777777" w:rsidTr="006C5F07">
            <w:trPr>
              <w:trHeight w:val="2880"/>
            </w:trPr>
            <w:tc>
              <w:tcPr>
                <w:tcW w:w="5000" w:type="pct"/>
              </w:tcPr>
              <w:p w14:paraId="1652F7A0" w14:textId="77777777" w:rsidR="006C5F07" w:rsidRDefault="006C5F07" w:rsidP="00661DB4">
                <w:pPr>
                  <w:pStyle w:val="Pealkiri4"/>
                  <w:ind w:right="-534"/>
                </w:pPr>
              </w:p>
            </w:tc>
          </w:tr>
          <w:tr w:rsidR="006C5F07" w14:paraId="55D87954" w14:textId="77777777" w:rsidTr="006C5F07">
            <w:trPr>
              <w:trHeight w:val="1440"/>
            </w:trPr>
            <w:sdt>
              <w:sdtPr>
                <w:rPr>
                  <w:rFonts w:asciiTheme="majorHAnsi" w:eastAsiaTheme="majorEastAsia" w:hAnsiTheme="majorHAnsi" w:cstheme="majorBidi"/>
                  <w:color w:val="259B15"/>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tcBorders>
                      <w:bottom w:val="single" w:sz="4" w:space="0" w:color="4F81BD" w:themeColor="accent1"/>
                    </w:tcBorders>
                    <w:vAlign w:val="center"/>
                  </w:tcPr>
                  <w:p w14:paraId="7C5B4E51" w14:textId="3BB96690" w:rsidR="006C5F07" w:rsidRPr="002F5397" w:rsidRDefault="006C5F07" w:rsidP="006C5F07">
                    <w:pPr>
                      <w:pStyle w:val="Vahedeta"/>
                      <w:jc w:val="center"/>
                      <w:rPr>
                        <w:rFonts w:asciiTheme="majorHAnsi" w:eastAsiaTheme="majorEastAsia" w:hAnsiTheme="majorHAnsi" w:cstheme="majorBidi"/>
                        <w:color w:val="259B15"/>
                        <w:sz w:val="80"/>
                        <w:szCs w:val="80"/>
                      </w:rPr>
                    </w:pPr>
                    <w:r w:rsidRPr="002F5397">
                      <w:rPr>
                        <w:rFonts w:asciiTheme="majorHAnsi" w:eastAsiaTheme="majorEastAsia" w:hAnsiTheme="majorHAnsi" w:cstheme="majorBidi"/>
                        <w:color w:val="259B15"/>
                        <w:sz w:val="80"/>
                        <w:szCs w:val="80"/>
                      </w:rPr>
                      <w:t>MÄRJAMAA VALLA EELARVESTRATEEGIA</w:t>
                    </w:r>
                  </w:p>
                </w:tc>
              </w:sdtContent>
            </w:sdt>
          </w:tr>
          <w:tr w:rsidR="006C5F07" w14:paraId="39A02198" w14:textId="77777777" w:rsidTr="006C5F07">
            <w:trPr>
              <w:trHeight w:val="720"/>
            </w:trPr>
            <w:sdt>
              <w:sdtPr>
                <w:rPr>
                  <w:rFonts w:asciiTheme="majorHAnsi" w:eastAsiaTheme="majorEastAsia" w:hAnsiTheme="majorHAnsi"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tcBorders>
                      <w:top w:val="single" w:sz="4" w:space="0" w:color="4F81BD" w:themeColor="accent1"/>
                    </w:tcBorders>
                    <w:vAlign w:val="center"/>
                  </w:tcPr>
                  <w:p w14:paraId="6CB367C0" w14:textId="4F91DA93" w:rsidR="006C5F07" w:rsidRDefault="006C5F07" w:rsidP="006D55E1">
                    <w:pPr>
                      <w:pStyle w:val="Vahedeta"/>
                      <w:jc w:val="center"/>
                      <w:rPr>
                        <w:rFonts w:asciiTheme="majorHAnsi" w:eastAsiaTheme="majorEastAsia" w:hAnsiTheme="majorHAnsi" w:cstheme="majorBidi"/>
                        <w:sz w:val="44"/>
                        <w:szCs w:val="44"/>
                      </w:rPr>
                    </w:pPr>
                    <w:r>
                      <w:rPr>
                        <w:rFonts w:asciiTheme="majorHAnsi" w:eastAsiaTheme="majorEastAsia" w:hAnsiTheme="majorHAnsi" w:cstheme="majorBidi"/>
                        <w:sz w:val="44"/>
                        <w:szCs w:val="44"/>
                      </w:rPr>
                      <w:t>20</w:t>
                    </w:r>
                    <w:r w:rsidR="00A138A9">
                      <w:rPr>
                        <w:rFonts w:asciiTheme="majorHAnsi" w:eastAsiaTheme="majorEastAsia" w:hAnsiTheme="majorHAnsi" w:cstheme="majorBidi"/>
                        <w:sz w:val="44"/>
                        <w:szCs w:val="44"/>
                      </w:rPr>
                      <w:t>2</w:t>
                    </w:r>
                    <w:r w:rsidR="006816E8">
                      <w:rPr>
                        <w:rFonts w:asciiTheme="majorHAnsi" w:eastAsiaTheme="majorEastAsia" w:hAnsiTheme="majorHAnsi" w:cstheme="majorBidi"/>
                        <w:sz w:val="44"/>
                        <w:szCs w:val="44"/>
                      </w:rPr>
                      <w:t>7</w:t>
                    </w:r>
                    <w:r>
                      <w:rPr>
                        <w:rFonts w:asciiTheme="majorHAnsi" w:eastAsiaTheme="majorEastAsia" w:hAnsiTheme="majorHAnsi" w:cstheme="majorBidi"/>
                        <w:sz w:val="44"/>
                        <w:szCs w:val="44"/>
                      </w:rPr>
                      <w:t xml:space="preserve"> - 20</w:t>
                    </w:r>
                    <w:r w:rsidR="006816E8">
                      <w:rPr>
                        <w:rFonts w:asciiTheme="majorHAnsi" w:eastAsiaTheme="majorEastAsia" w:hAnsiTheme="majorHAnsi" w:cstheme="majorBidi"/>
                        <w:sz w:val="44"/>
                        <w:szCs w:val="44"/>
                      </w:rPr>
                      <w:t>30</w:t>
                    </w:r>
                  </w:p>
                </w:tc>
              </w:sdtContent>
            </w:sdt>
          </w:tr>
          <w:tr w:rsidR="006C5F07" w14:paraId="546E149B" w14:textId="77777777" w:rsidTr="006C5F07">
            <w:trPr>
              <w:trHeight w:val="360"/>
            </w:trPr>
            <w:tc>
              <w:tcPr>
                <w:tcW w:w="5000" w:type="pct"/>
                <w:vAlign w:val="center"/>
              </w:tcPr>
              <w:p w14:paraId="4F358CF9" w14:textId="77777777" w:rsidR="006C5F07" w:rsidRDefault="006C5F07" w:rsidP="006C5F07">
                <w:pPr>
                  <w:pStyle w:val="Vahedeta"/>
                  <w:jc w:val="center"/>
                </w:pPr>
              </w:p>
            </w:tc>
          </w:tr>
        </w:tbl>
        <w:p w14:paraId="1E196A95" w14:textId="27F85E57" w:rsidR="006C5F07" w:rsidRDefault="00D74B99" w:rsidP="00D74B99">
          <w:pPr>
            <w:jc w:val="right"/>
          </w:pPr>
          <w:r>
            <w:br/>
          </w:r>
        </w:p>
        <w:p w14:paraId="501A9BA9" w14:textId="77777777" w:rsidR="006C5F07" w:rsidRDefault="006C5F07" w:rsidP="002F5397">
          <w:pPr>
            <w:jc w:val="center"/>
          </w:pPr>
        </w:p>
        <w:p w14:paraId="27D291D1" w14:textId="77777777" w:rsidR="006C5F07" w:rsidRDefault="006C5F07"/>
        <w:tbl>
          <w:tblPr>
            <w:tblpPr w:leftFromText="187" w:rightFromText="187" w:vertAnchor="page" w:horzAnchor="margin" w:tblpXSpec="center" w:tblpY="14431"/>
            <w:tblW w:w="5000" w:type="pct"/>
            <w:tblLook w:val="04A0" w:firstRow="1" w:lastRow="0" w:firstColumn="1" w:lastColumn="0" w:noHBand="0" w:noVBand="1"/>
          </w:tblPr>
          <w:tblGrid>
            <w:gridCol w:w="9356"/>
          </w:tblGrid>
          <w:tr w:rsidR="00843B56" w14:paraId="6BCB847E" w14:textId="77777777" w:rsidTr="00843B56">
            <w:sdt>
              <w:sdtPr>
                <w:rPr>
                  <w:rFonts w:asciiTheme="majorHAnsi" w:hAnsiTheme="majorHAnsi" w:cs="Times New Roman"/>
                  <w:sz w:val="32"/>
                  <w:szCs w:val="32"/>
                  <w:lang w:val="et-EE"/>
                </w:rPr>
                <w:alias w:val="Abstract"/>
                <w:id w:val="8276291"/>
                <w:dataBinding w:prefixMappings="xmlns:ns0='http://schemas.microsoft.com/office/2006/coverPageProps'" w:xpath="/ns0:CoverPageProperties[1]/ns0:Abstract[1]" w:storeItemID="{55AF091B-3C7A-41E3-B477-F2FDAA23CFDA}"/>
                <w:text/>
              </w:sdtPr>
              <w:sdtEndPr/>
              <w:sdtContent>
                <w:tc>
                  <w:tcPr>
                    <w:tcW w:w="5000" w:type="pct"/>
                  </w:tcPr>
                  <w:p w14:paraId="5430B639" w14:textId="71984374" w:rsidR="00843B56" w:rsidRPr="00843B56" w:rsidRDefault="00514B4D" w:rsidP="006D55E1">
                    <w:pPr>
                      <w:pStyle w:val="Vahedeta"/>
                      <w:jc w:val="center"/>
                      <w:rPr>
                        <w:rFonts w:asciiTheme="majorHAnsi" w:hAnsiTheme="majorHAnsi" w:cs="Times New Roman"/>
                        <w:sz w:val="32"/>
                        <w:szCs w:val="32"/>
                      </w:rPr>
                    </w:pPr>
                    <w:r w:rsidRPr="00514B4D">
                      <w:rPr>
                        <w:rFonts w:asciiTheme="majorHAnsi" w:hAnsiTheme="majorHAnsi" w:cs="Times New Roman"/>
                        <w:sz w:val="32"/>
                        <w:szCs w:val="32"/>
                        <w:lang w:val="et-EE"/>
                      </w:rPr>
                      <w:t>Märjamaa 20</w:t>
                    </w:r>
                    <w:r w:rsidR="00105A4F">
                      <w:rPr>
                        <w:rFonts w:asciiTheme="majorHAnsi" w:hAnsiTheme="majorHAnsi" w:cs="Times New Roman"/>
                        <w:sz w:val="32"/>
                        <w:szCs w:val="32"/>
                        <w:lang w:val="et-EE"/>
                      </w:rPr>
                      <w:t>2</w:t>
                    </w:r>
                    <w:r w:rsidR="006816E8">
                      <w:rPr>
                        <w:rFonts w:asciiTheme="majorHAnsi" w:hAnsiTheme="majorHAnsi" w:cs="Times New Roman"/>
                        <w:sz w:val="32"/>
                        <w:szCs w:val="32"/>
                        <w:lang w:val="et-EE"/>
                      </w:rPr>
                      <w:t>6</w:t>
                    </w:r>
                  </w:p>
                </w:tc>
              </w:sdtContent>
            </w:sdt>
          </w:tr>
        </w:tbl>
        <w:p w14:paraId="79A6C32A" w14:textId="77777777" w:rsidR="006C5F07" w:rsidRDefault="006C5F07">
          <w:r>
            <w:rPr>
              <w:b/>
              <w:bCs/>
            </w:rPr>
            <w:br w:type="page"/>
          </w:r>
        </w:p>
      </w:sdtContent>
    </w:sdt>
    <w:sdt>
      <w:sdtPr>
        <w:rPr>
          <w:rFonts w:asciiTheme="minorHAnsi" w:eastAsiaTheme="minorEastAsia" w:hAnsiTheme="minorHAnsi" w:cstheme="minorBidi"/>
          <w:b w:val="0"/>
          <w:bCs w:val="0"/>
          <w:caps w:val="0"/>
          <w:spacing w:val="0"/>
          <w:sz w:val="22"/>
          <w:szCs w:val="22"/>
        </w:rPr>
        <w:id w:val="-1381694069"/>
        <w:docPartObj>
          <w:docPartGallery w:val="Table of Contents"/>
          <w:docPartUnique/>
        </w:docPartObj>
      </w:sdtPr>
      <w:sdtEndPr/>
      <w:sdtContent>
        <w:p w14:paraId="7D19EE94" w14:textId="77777777" w:rsidR="00587B4D" w:rsidRPr="008C40EC" w:rsidRDefault="00587B4D" w:rsidP="00587B4D">
          <w:pPr>
            <w:pStyle w:val="Sisukorrapealkiri"/>
            <w:rPr>
              <w:color w:val="259B15"/>
            </w:rPr>
          </w:pPr>
          <w:r w:rsidRPr="008C40EC">
            <w:rPr>
              <w:color w:val="259B15"/>
            </w:rPr>
            <w:t>Sisukord</w:t>
          </w:r>
        </w:p>
        <w:p w14:paraId="6E484DAE" w14:textId="66E2A936" w:rsidR="004258C8" w:rsidRPr="007977F9" w:rsidRDefault="004258C8" w:rsidP="004258C8">
          <w:pPr>
            <w:rPr>
              <w:rFonts w:ascii="Times New Roman" w:hAnsi="Times New Roman" w:cs="Times New Roman"/>
              <w:sz w:val="24"/>
              <w:szCs w:val="24"/>
            </w:rPr>
          </w:pPr>
        </w:p>
        <w:p w14:paraId="427B15AF" w14:textId="618DA210" w:rsidR="00587B4D" w:rsidRDefault="004F2DC4">
          <w:pPr>
            <w:pStyle w:val="SK1"/>
            <w:tabs>
              <w:tab w:val="right" w:leader="dot" w:pos="9346"/>
            </w:tabs>
            <w:rPr>
              <w:noProof/>
              <w:kern w:val="2"/>
              <w:sz w:val="24"/>
              <w:szCs w:val="24"/>
              <w:lang w:eastAsia="et-EE" w:bidi="ar-SA"/>
              <w14:ligatures w14:val="standardContextual"/>
            </w:rPr>
          </w:pPr>
          <w:r>
            <w:rPr>
              <w:b/>
              <w:bCs/>
            </w:rPr>
            <w:fldChar w:fldCharType="begin"/>
          </w:r>
          <w:r>
            <w:rPr>
              <w:b/>
              <w:bCs/>
            </w:rPr>
            <w:instrText xml:space="preserve"> TOC \o "1-3" \h \z \u </w:instrText>
          </w:r>
          <w:r>
            <w:rPr>
              <w:b/>
              <w:bCs/>
            </w:rPr>
            <w:fldChar w:fldCharType="separate"/>
          </w:r>
          <w:hyperlink w:anchor="_Toc239772206" w:history="1">
            <w:r w:rsidR="00587B4D" w:rsidRPr="003F06BF">
              <w:rPr>
                <w:rStyle w:val="Hperlink"/>
                <w:noProof/>
              </w:rPr>
              <w:t xml:space="preserve">1.  </w:t>
            </w:r>
            <w:r w:rsidR="00A928BF">
              <w:rPr>
                <w:rStyle w:val="Hperlink"/>
                <w:noProof/>
              </w:rPr>
              <w:t>E</w:t>
            </w:r>
            <w:r w:rsidR="00587B4D" w:rsidRPr="003F06BF">
              <w:rPr>
                <w:rStyle w:val="Hperlink"/>
                <w:noProof/>
              </w:rPr>
              <w:t>elarvestrateegia koostamine</w:t>
            </w:r>
            <w:r w:rsidR="00587B4D">
              <w:rPr>
                <w:noProof/>
                <w:webHidden/>
              </w:rPr>
              <w:tab/>
            </w:r>
            <w:r w:rsidR="00587B4D">
              <w:rPr>
                <w:noProof/>
                <w:webHidden/>
              </w:rPr>
              <w:fldChar w:fldCharType="begin"/>
            </w:r>
            <w:r w:rsidR="00587B4D">
              <w:rPr>
                <w:noProof/>
                <w:webHidden/>
              </w:rPr>
              <w:instrText xml:space="preserve"> PAGEREF _Toc239772206 \h </w:instrText>
            </w:r>
            <w:r w:rsidR="00587B4D">
              <w:rPr>
                <w:noProof/>
                <w:webHidden/>
              </w:rPr>
            </w:r>
            <w:r w:rsidR="00587B4D">
              <w:rPr>
                <w:noProof/>
                <w:webHidden/>
              </w:rPr>
              <w:fldChar w:fldCharType="separate"/>
            </w:r>
            <w:r w:rsidR="00587B4D">
              <w:rPr>
                <w:noProof/>
                <w:webHidden/>
              </w:rPr>
              <w:t>3</w:t>
            </w:r>
            <w:r w:rsidR="00587B4D">
              <w:rPr>
                <w:noProof/>
                <w:webHidden/>
              </w:rPr>
              <w:fldChar w:fldCharType="end"/>
            </w:r>
          </w:hyperlink>
        </w:p>
        <w:p w14:paraId="06FBB59E" w14:textId="322481F8" w:rsidR="00587B4D" w:rsidRDefault="00587B4D">
          <w:pPr>
            <w:pStyle w:val="SK1"/>
            <w:tabs>
              <w:tab w:val="right" w:leader="dot" w:pos="9346"/>
            </w:tabs>
            <w:rPr>
              <w:noProof/>
              <w:kern w:val="2"/>
              <w:sz w:val="24"/>
              <w:szCs w:val="24"/>
              <w:lang w:eastAsia="et-EE" w:bidi="ar-SA"/>
              <w14:ligatures w14:val="standardContextual"/>
            </w:rPr>
          </w:pPr>
          <w:hyperlink w:anchor="_Toc239772207" w:history="1">
            <w:r w:rsidRPr="003F06BF">
              <w:rPr>
                <w:rStyle w:val="Hperlink"/>
                <w:noProof/>
              </w:rPr>
              <w:t>2.  Majanduslik olukord</w:t>
            </w:r>
            <w:r>
              <w:rPr>
                <w:noProof/>
                <w:webHidden/>
              </w:rPr>
              <w:tab/>
            </w:r>
            <w:r>
              <w:rPr>
                <w:noProof/>
                <w:webHidden/>
              </w:rPr>
              <w:fldChar w:fldCharType="begin"/>
            </w:r>
            <w:r>
              <w:rPr>
                <w:noProof/>
                <w:webHidden/>
              </w:rPr>
              <w:instrText xml:space="preserve"> PAGEREF _Toc239772207 \h </w:instrText>
            </w:r>
            <w:r>
              <w:rPr>
                <w:noProof/>
                <w:webHidden/>
              </w:rPr>
            </w:r>
            <w:r>
              <w:rPr>
                <w:noProof/>
                <w:webHidden/>
              </w:rPr>
              <w:fldChar w:fldCharType="separate"/>
            </w:r>
            <w:r>
              <w:rPr>
                <w:noProof/>
                <w:webHidden/>
              </w:rPr>
              <w:t>3</w:t>
            </w:r>
            <w:r>
              <w:rPr>
                <w:noProof/>
                <w:webHidden/>
              </w:rPr>
              <w:fldChar w:fldCharType="end"/>
            </w:r>
          </w:hyperlink>
        </w:p>
        <w:p w14:paraId="0173161D" w14:textId="75363639" w:rsidR="00587B4D" w:rsidRDefault="00587B4D">
          <w:pPr>
            <w:pStyle w:val="SK2"/>
            <w:tabs>
              <w:tab w:val="left" w:pos="880"/>
              <w:tab w:val="right" w:leader="dot" w:pos="9346"/>
            </w:tabs>
            <w:rPr>
              <w:noProof/>
              <w:kern w:val="2"/>
              <w:sz w:val="24"/>
              <w:szCs w:val="24"/>
              <w:lang w:eastAsia="et-EE" w:bidi="ar-SA"/>
              <w14:ligatures w14:val="standardContextual"/>
            </w:rPr>
          </w:pPr>
          <w:hyperlink w:anchor="_Toc239772208" w:history="1">
            <w:r w:rsidRPr="003F06BF">
              <w:rPr>
                <w:rStyle w:val="Hperlink"/>
                <w:noProof/>
              </w:rPr>
              <w:t>2.1.</w:t>
            </w:r>
            <w:r>
              <w:rPr>
                <w:noProof/>
                <w:kern w:val="2"/>
                <w:sz w:val="24"/>
                <w:szCs w:val="24"/>
                <w:lang w:eastAsia="et-EE" w:bidi="ar-SA"/>
                <w14:ligatures w14:val="standardContextual"/>
              </w:rPr>
              <w:tab/>
            </w:r>
            <w:r w:rsidRPr="003F06BF">
              <w:rPr>
                <w:rStyle w:val="Hperlink"/>
                <w:noProof/>
              </w:rPr>
              <w:t>Majanduslik olukord riigis</w:t>
            </w:r>
            <w:r>
              <w:rPr>
                <w:noProof/>
                <w:webHidden/>
              </w:rPr>
              <w:tab/>
            </w:r>
            <w:r>
              <w:rPr>
                <w:noProof/>
                <w:webHidden/>
              </w:rPr>
              <w:fldChar w:fldCharType="begin"/>
            </w:r>
            <w:r>
              <w:rPr>
                <w:noProof/>
                <w:webHidden/>
              </w:rPr>
              <w:instrText xml:space="preserve"> PAGEREF _Toc239772208 \h </w:instrText>
            </w:r>
            <w:r>
              <w:rPr>
                <w:noProof/>
                <w:webHidden/>
              </w:rPr>
            </w:r>
            <w:r>
              <w:rPr>
                <w:noProof/>
                <w:webHidden/>
              </w:rPr>
              <w:fldChar w:fldCharType="separate"/>
            </w:r>
            <w:r>
              <w:rPr>
                <w:noProof/>
                <w:webHidden/>
              </w:rPr>
              <w:t>3</w:t>
            </w:r>
            <w:r>
              <w:rPr>
                <w:noProof/>
                <w:webHidden/>
              </w:rPr>
              <w:fldChar w:fldCharType="end"/>
            </w:r>
          </w:hyperlink>
        </w:p>
        <w:p w14:paraId="3724145A" w14:textId="7BAE073C" w:rsidR="00587B4D" w:rsidRDefault="00587B4D">
          <w:pPr>
            <w:pStyle w:val="SK2"/>
            <w:tabs>
              <w:tab w:val="left" w:pos="880"/>
              <w:tab w:val="right" w:leader="dot" w:pos="9346"/>
            </w:tabs>
            <w:rPr>
              <w:noProof/>
              <w:kern w:val="2"/>
              <w:sz w:val="24"/>
              <w:szCs w:val="24"/>
              <w:lang w:eastAsia="et-EE" w:bidi="ar-SA"/>
              <w14:ligatures w14:val="standardContextual"/>
            </w:rPr>
          </w:pPr>
          <w:hyperlink w:anchor="_Toc239772209" w:history="1">
            <w:r w:rsidRPr="003F06BF">
              <w:rPr>
                <w:rStyle w:val="Hperlink"/>
                <w:noProof/>
              </w:rPr>
              <w:t>2.2.</w:t>
            </w:r>
            <w:r>
              <w:rPr>
                <w:noProof/>
                <w:kern w:val="2"/>
                <w:sz w:val="24"/>
                <w:szCs w:val="24"/>
                <w:lang w:eastAsia="et-EE" w:bidi="ar-SA"/>
                <w14:ligatures w14:val="standardContextual"/>
              </w:rPr>
              <w:tab/>
            </w:r>
            <w:r w:rsidRPr="003F06BF">
              <w:rPr>
                <w:rStyle w:val="Hperlink"/>
                <w:noProof/>
              </w:rPr>
              <w:t>Sotsiaalmajanduslik olukord Märjamaa vallas</w:t>
            </w:r>
            <w:r>
              <w:rPr>
                <w:noProof/>
                <w:webHidden/>
              </w:rPr>
              <w:tab/>
            </w:r>
            <w:r>
              <w:rPr>
                <w:noProof/>
                <w:webHidden/>
              </w:rPr>
              <w:fldChar w:fldCharType="begin"/>
            </w:r>
            <w:r>
              <w:rPr>
                <w:noProof/>
                <w:webHidden/>
              </w:rPr>
              <w:instrText xml:space="preserve"> PAGEREF _Toc239772209 \h </w:instrText>
            </w:r>
            <w:r>
              <w:rPr>
                <w:noProof/>
                <w:webHidden/>
              </w:rPr>
            </w:r>
            <w:r>
              <w:rPr>
                <w:noProof/>
                <w:webHidden/>
              </w:rPr>
              <w:fldChar w:fldCharType="separate"/>
            </w:r>
            <w:r>
              <w:rPr>
                <w:noProof/>
                <w:webHidden/>
              </w:rPr>
              <w:t>5</w:t>
            </w:r>
            <w:r>
              <w:rPr>
                <w:noProof/>
                <w:webHidden/>
              </w:rPr>
              <w:fldChar w:fldCharType="end"/>
            </w:r>
          </w:hyperlink>
        </w:p>
        <w:p w14:paraId="7E2D94EA" w14:textId="02DD9596" w:rsidR="00587B4D" w:rsidRDefault="00587B4D">
          <w:pPr>
            <w:pStyle w:val="SK1"/>
            <w:tabs>
              <w:tab w:val="left" w:pos="440"/>
              <w:tab w:val="right" w:leader="dot" w:pos="9346"/>
            </w:tabs>
            <w:rPr>
              <w:noProof/>
              <w:kern w:val="2"/>
              <w:sz w:val="24"/>
              <w:szCs w:val="24"/>
              <w:lang w:eastAsia="et-EE" w:bidi="ar-SA"/>
              <w14:ligatures w14:val="standardContextual"/>
            </w:rPr>
          </w:pPr>
          <w:hyperlink w:anchor="_Toc239772210" w:history="1">
            <w:r w:rsidRPr="003F06BF">
              <w:rPr>
                <w:rStyle w:val="Hperlink"/>
                <w:noProof/>
              </w:rPr>
              <w:t>3.</w:t>
            </w:r>
            <w:r>
              <w:rPr>
                <w:noProof/>
                <w:kern w:val="2"/>
                <w:sz w:val="24"/>
                <w:szCs w:val="24"/>
                <w:lang w:eastAsia="et-EE" w:bidi="ar-SA"/>
                <w14:ligatures w14:val="standardContextual"/>
              </w:rPr>
              <w:tab/>
            </w:r>
            <w:r w:rsidRPr="003F06BF">
              <w:rPr>
                <w:rStyle w:val="Hperlink"/>
                <w:noProof/>
              </w:rPr>
              <w:t>Põhitegevuse tulude prognoos</w:t>
            </w:r>
            <w:r>
              <w:rPr>
                <w:noProof/>
                <w:webHidden/>
              </w:rPr>
              <w:tab/>
            </w:r>
            <w:r>
              <w:rPr>
                <w:noProof/>
                <w:webHidden/>
              </w:rPr>
              <w:fldChar w:fldCharType="begin"/>
            </w:r>
            <w:r>
              <w:rPr>
                <w:noProof/>
                <w:webHidden/>
              </w:rPr>
              <w:instrText xml:space="preserve"> PAGEREF _Toc239772210 \h </w:instrText>
            </w:r>
            <w:r>
              <w:rPr>
                <w:noProof/>
                <w:webHidden/>
              </w:rPr>
            </w:r>
            <w:r>
              <w:rPr>
                <w:noProof/>
                <w:webHidden/>
              </w:rPr>
              <w:fldChar w:fldCharType="separate"/>
            </w:r>
            <w:r>
              <w:rPr>
                <w:noProof/>
                <w:webHidden/>
              </w:rPr>
              <w:t>6</w:t>
            </w:r>
            <w:r>
              <w:rPr>
                <w:noProof/>
                <w:webHidden/>
              </w:rPr>
              <w:fldChar w:fldCharType="end"/>
            </w:r>
          </w:hyperlink>
        </w:p>
        <w:p w14:paraId="35B6C09B" w14:textId="2FB10825" w:rsidR="00587B4D" w:rsidRDefault="00587B4D">
          <w:pPr>
            <w:pStyle w:val="SK2"/>
            <w:tabs>
              <w:tab w:val="left" w:pos="880"/>
              <w:tab w:val="right" w:leader="dot" w:pos="9346"/>
            </w:tabs>
            <w:rPr>
              <w:noProof/>
              <w:kern w:val="2"/>
              <w:sz w:val="24"/>
              <w:szCs w:val="24"/>
              <w:lang w:eastAsia="et-EE" w:bidi="ar-SA"/>
              <w14:ligatures w14:val="standardContextual"/>
            </w:rPr>
          </w:pPr>
          <w:hyperlink w:anchor="_Toc239772211" w:history="1">
            <w:r w:rsidRPr="003F06BF">
              <w:rPr>
                <w:rStyle w:val="Hperlink"/>
                <w:noProof/>
              </w:rPr>
              <w:t>3.1.</w:t>
            </w:r>
            <w:r>
              <w:rPr>
                <w:noProof/>
                <w:kern w:val="2"/>
                <w:sz w:val="24"/>
                <w:szCs w:val="24"/>
                <w:lang w:eastAsia="et-EE" w:bidi="ar-SA"/>
                <w14:ligatures w14:val="standardContextual"/>
              </w:rPr>
              <w:tab/>
            </w:r>
            <w:r w:rsidRPr="003F06BF">
              <w:rPr>
                <w:rStyle w:val="Hperlink"/>
                <w:noProof/>
              </w:rPr>
              <w:t>Maksutulud</w:t>
            </w:r>
            <w:r>
              <w:rPr>
                <w:noProof/>
                <w:webHidden/>
              </w:rPr>
              <w:tab/>
            </w:r>
            <w:r>
              <w:rPr>
                <w:noProof/>
                <w:webHidden/>
              </w:rPr>
              <w:fldChar w:fldCharType="begin"/>
            </w:r>
            <w:r>
              <w:rPr>
                <w:noProof/>
                <w:webHidden/>
              </w:rPr>
              <w:instrText xml:space="preserve"> PAGEREF _Toc239772211 \h </w:instrText>
            </w:r>
            <w:r>
              <w:rPr>
                <w:noProof/>
                <w:webHidden/>
              </w:rPr>
            </w:r>
            <w:r>
              <w:rPr>
                <w:noProof/>
                <w:webHidden/>
              </w:rPr>
              <w:fldChar w:fldCharType="separate"/>
            </w:r>
            <w:r>
              <w:rPr>
                <w:noProof/>
                <w:webHidden/>
              </w:rPr>
              <w:t>7</w:t>
            </w:r>
            <w:r>
              <w:rPr>
                <w:noProof/>
                <w:webHidden/>
              </w:rPr>
              <w:fldChar w:fldCharType="end"/>
            </w:r>
          </w:hyperlink>
        </w:p>
        <w:p w14:paraId="3F07CDDB" w14:textId="43E86FB0" w:rsidR="00587B4D" w:rsidRDefault="00587B4D">
          <w:pPr>
            <w:pStyle w:val="SK3"/>
            <w:tabs>
              <w:tab w:val="left" w:pos="1320"/>
              <w:tab w:val="right" w:leader="dot" w:pos="9346"/>
            </w:tabs>
            <w:rPr>
              <w:noProof/>
              <w:kern w:val="2"/>
              <w:sz w:val="24"/>
              <w:szCs w:val="24"/>
              <w:lang w:eastAsia="et-EE" w:bidi="ar-SA"/>
              <w14:ligatures w14:val="standardContextual"/>
            </w:rPr>
          </w:pPr>
          <w:hyperlink w:anchor="_Toc239772212" w:history="1">
            <w:r w:rsidRPr="003F06BF">
              <w:rPr>
                <w:rStyle w:val="Hperlink"/>
                <w:noProof/>
              </w:rPr>
              <w:t>3.1.1.</w:t>
            </w:r>
            <w:r>
              <w:rPr>
                <w:noProof/>
                <w:kern w:val="2"/>
                <w:sz w:val="24"/>
                <w:szCs w:val="24"/>
                <w:lang w:eastAsia="et-EE" w:bidi="ar-SA"/>
                <w14:ligatures w14:val="standardContextual"/>
              </w:rPr>
              <w:tab/>
            </w:r>
            <w:r w:rsidRPr="003F06BF">
              <w:rPr>
                <w:rStyle w:val="Hperlink"/>
                <w:noProof/>
              </w:rPr>
              <w:t>Tulumaks</w:t>
            </w:r>
            <w:r>
              <w:rPr>
                <w:noProof/>
                <w:webHidden/>
              </w:rPr>
              <w:tab/>
            </w:r>
            <w:r>
              <w:rPr>
                <w:noProof/>
                <w:webHidden/>
              </w:rPr>
              <w:fldChar w:fldCharType="begin"/>
            </w:r>
            <w:r>
              <w:rPr>
                <w:noProof/>
                <w:webHidden/>
              </w:rPr>
              <w:instrText xml:space="preserve"> PAGEREF _Toc239772212 \h </w:instrText>
            </w:r>
            <w:r>
              <w:rPr>
                <w:noProof/>
                <w:webHidden/>
              </w:rPr>
            </w:r>
            <w:r>
              <w:rPr>
                <w:noProof/>
                <w:webHidden/>
              </w:rPr>
              <w:fldChar w:fldCharType="separate"/>
            </w:r>
            <w:r>
              <w:rPr>
                <w:noProof/>
                <w:webHidden/>
              </w:rPr>
              <w:t>7</w:t>
            </w:r>
            <w:r>
              <w:rPr>
                <w:noProof/>
                <w:webHidden/>
              </w:rPr>
              <w:fldChar w:fldCharType="end"/>
            </w:r>
          </w:hyperlink>
        </w:p>
        <w:p w14:paraId="29711257" w14:textId="07BCDB2F" w:rsidR="00587B4D" w:rsidRDefault="00587B4D">
          <w:pPr>
            <w:pStyle w:val="SK3"/>
            <w:tabs>
              <w:tab w:val="left" w:pos="1320"/>
              <w:tab w:val="right" w:leader="dot" w:pos="9346"/>
            </w:tabs>
            <w:rPr>
              <w:noProof/>
              <w:kern w:val="2"/>
              <w:sz w:val="24"/>
              <w:szCs w:val="24"/>
              <w:lang w:eastAsia="et-EE" w:bidi="ar-SA"/>
              <w14:ligatures w14:val="standardContextual"/>
            </w:rPr>
          </w:pPr>
          <w:hyperlink w:anchor="_Toc239772213" w:history="1">
            <w:r w:rsidRPr="003F06BF">
              <w:rPr>
                <w:rStyle w:val="Hperlink"/>
                <w:noProof/>
              </w:rPr>
              <w:t>3.1.2.</w:t>
            </w:r>
            <w:r>
              <w:rPr>
                <w:noProof/>
                <w:kern w:val="2"/>
                <w:sz w:val="24"/>
                <w:szCs w:val="24"/>
                <w:lang w:eastAsia="et-EE" w:bidi="ar-SA"/>
                <w14:ligatures w14:val="standardContextual"/>
              </w:rPr>
              <w:tab/>
            </w:r>
            <w:r w:rsidRPr="003F06BF">
              <w:rPr>
                <w:rStyle w:val="Hperlink"/>
                <w:noProof/>
              </w:rPr>
              <w:t>Maamaks</w:t>
            </w:r>
            <w:r>
              <w:rPr>
                <w:noProof/>
                <w:webHidden/>
              </w:rPr>
              <w:tab/>
            </w:r>
            <w:r>
              <w:rPr>
                <w:noProof/>
                <w:webHidden/>
              </w:rPr>
              <w:fldChar w:fldCharType="begin"/>
            </w:r>
            <w:r>
              <w:rPr>
                <w:noProof/>
                <w:webHidden/>
              </w:rPr>
              <w:instrText xml:space="preserve"> PAGEREF _Toc239772213 \h </w:instrText>
            </w:r>
            <w:r>
              <w:rPr>
                <w:noProof/>
                <w:webHidden/>
              </w:rPr>
            </w:r>
            <w:r>
              <w:rPr>
                <w:noProof/>
                <w:webHidden/>
              </w:rPr>
              <w:fldChar w:fldCharType="separate"/>
            </w:r>
            <w:r>
              <w:rPr>
                <w:noProof/>
                <w:webHidden/>
              </w:rPr>
              <w:t>8</w:t>
            </w:r>
            <w:r>
              <w:rPr>
                <w:noProof/>
                <w:webHidden/>
              </w:rPr>
              <w:fldChar w:fldCharType="end"/>
            </w:r>
          </w:hyperlink>
        </w:p>
        <w:p w14:paraId="71D96DE4" w14:textId="458D0AFD" w:rsidR="00587B4D" w:rsidRDefault="00587B4D">
          <w:pPr>
            <w:pStyle w:val="SK2"/>
            <w:tabs>
              <w:tab w:val="left" w:pos="880"/>
              <w:tab w:val="right" w:leader="dot" w:pos="9346"/>
            </w:tabs>
            <w:rPr>
              <w:noProof/>
              <w:kern w:val="2"/>
              <w:sz w:val="24"/>
              <w:szCs w:val="24"/>
              <w:lang w:eastAsia="et-EE" w:bidi="ar-SA"/>
              <w14:ligatures w14:val="standardContextual"/>
            </w:rPr>
          </w:pPr>
          <w:hyperlink w:anchor="_Toc239772214" w:history="1">
            <w:r w:rsidRPr="003F06BF">
              <w:rPr>
                <w:rStyle w:val="Hperlink"/>
                <w:noProof/>
              </w:rPr>
              <w:t>3.2.</w:t>
            </w:r>
            <w:r>
              <w:rPr>
                <w:noProof/>
                <w:kern w:val="2"/>
                <w:sz w:val="24"/>
                <w:szCs w:val="24"/>
                <w:lang w:eastAsia="et-EE" w:bidi="ar-SA"/>
                <w14:ligatures w14:val="standardContextual"/>
              </w:rPr>
              <w:tab/>
            </w:r>
            <w:r w:rsidRPr="003F06BF">
              <w:rPr>
                <w:rStyle w:val="Hperlink"/>
                <w:noProof/>
              </w:rPr>
              <w:t>Tulud kaupade ja teenuste müügist</w:t>
            </w:r>
            <w:r>
              <w:rPr>
                <w:noProof/>
                <w:webHidden/>
              </w:rPr>
              <w:tab/>
            </w:r>
            <w:r>
              <w:rPr>
                <w:noProof/>
                <w:webHidden/>
              </w:rPr>
              <w:fldChar w:fldCharType="begin"/>
            </w:r>
            <w:r>
              <w:rPr>
                <w:noProof/>
                <w:webHidden/>
              </w:rPr>
              <w:instrText xml:space="preserve"> PAGEREF _Toc239772214 \h </w:instrText>
            </w:r>
            <w:r>
              <w:rPr>
                <w:noProof/>
                <w:webHidden/>
              </w:rPr>
            </w:r>
            <w:r>
              <w:rPr>
                <w:noProof/>
                <w:webHidden/>
              </w:rPr>
              <w:fldChar w:fldCharType="separate"/>
            </w:r>
            <w:r>
              <w:rPr>
                <w:noProof/>
                <w:webHidden/>
              </w:rPr>
              <w:t>8</w:t>
            </w:r>
            <w:r>
              <w:rPr>
                <w:noProof/>
                <w:webHidden/>
              </w:rPr>
              <w:fldChar w:fldCharType="end"/>
            </w:r>
          </w:hyperlink>
        </w:p>
        <w:p w14:paraId="3D59BF4F" w14:textId="3909F8A5" w:rsidR="00587B4D" w:rsidRDefault="00587B4D">
          <w:pPr>
            <w:pStyle w:val="SK2"/>
            <w:tabs>
              <w:tab w:val="left" w:pos="880"/>
              <w:tab w:val="right" w:leader="dot" w:pos="9346"/>
            </w:tabs>
            <w:rPr>
              <w:noProof/>
              <w:kern w:val="2"/>
              <w:sz w:val="24"/>
              <w:szCs w:val="24"/>
              <w:lang w:eastAsia="et-EE" w:bidi="ar-SA"/>
              <w14:ligatures w14:val="standardContextual"/>
            </w:rPr>
          </w:pPr>
          <w:hyperlink w:anchor="_Toc239772215" w:history="1">
            <w:r w:rsidRPr="003F06BF">
              <w:rPr>
                <w:rStyle w:val="Hperlink"/>
                <w:noProof/>
              </w:rPr>
              <w:t>3.3.</w:t>
            </w:r>
            <w:r>
              <w:rPr>
                <w:noProof/>
                <w:kern w:val="2"/>
                <w:sz w:val="24"/>
                <w:szCs w:val="24"/>
                <w:lang w:eastAsia="et-EE" w:bidi="ar-SA"/>
                <w14:ligatures w14:val="standardContextual"/>
              </w:rPr>
              <w:tab/>
            </w:r>
            <w:r w:rsidRPr="003F06BF">
              <w:rPr>
                <w:rStyle w:val="Hperlink"/>
                <w:noProof/>
              </w:rPr>
              <w:t>Saadavad toetused tegevuskuludeks</w:t>
            </w:r>
            <w:r>
              <w:rPr>
                <w:noProof/>
                <w:webHidden/>
              </w:rPr>
              <w:tab/>
            </w:r>
            <w:r>
              <w:rPr>
                <w:noProof/>
                <w:webHidden/>
              </w:rPr>
              <w:fldChar w:fldCharType="begin"/>
            </w:r>
            <w:r>
              <w:rPr>
                <w:noProof/>
                <w:webHidden/>
              </w:rPr>
              <w:instrText xml:space="preserve"> PAGEREF _Toc239772215 \h </w:instrText>
            </w:r>
            <w:r>
              <w:rPr>
                <w:noProof/>
                <w:webHidden/>
              </w:rPr>
            </w:r>
            <w:r>
              <w:rPr>
                <w:noProof/>
                <w:webHidden/>
              </w:rPr>
              <w:fldChar w:fldCharType="separate"/>
            </w:r>
            <w:r>
              <w:rPr>
                <w:noProof/>
                <w:webHidden/>
              </w:rPr>
              <w:t>8</w:t>
            </w:r>
            <w:r>
              <w:rPr>
                <w:noProof/>
                <w:webHidden/>
              </w:rPr>
              <w:fldChar w:fldCharType="end"/>
            </w:r>
          </w:hyperlink>
        </w:p>
        <w:p w14:paraId="370D20BA" w14:textId="37E27117" w:rsidR="00587B4D" w:rsidRDefault="00587B4D">
          <w:pPr>
            <w:pStyle w:val="SK2"/>
            <w:tabs>
              <w:tab w:val="left" w:pos="880"/>
              <w:tab w:val="right" w:leader="dot" w:pos="9346"/>
            </w:tabs>
            <w:rPr>
              <w:noProof/>
              <w:kern w:val="2"/>
              <w:sz w:val="24"/>
              <w:szCs w:val="24"/>
              <w:lang w:eastAsia="et-EE" w:bidi="ar-SA"/>
              <w14:ligatures w14:val="standardContextual"/>
            </w:rPr>
          </w:pPr>
          <w:hyperlink w:anchor="_Toc239772216" w:history="1">
            <w:r w:rsidRPr="003F06BF">
              <w:rPr>
                <w:rStyle w:val="Hperlink"/>
                <w:noProof/>
              </w:rPr>
              <w:t>3.4.</w:t>
            </w:r>
            <w:r>
              <w:rPr>
                <w:noProof/>
                <w:kern w:val="2"/>
                <w:sz w:val="24"/>
                <w:szCs w:val="24"/>
                <w:lang w:eastAsia="et-EE" w:bidi="ar-SA"/>
                <w14:ligatures w14:val="standardContextual"/>
              </w:rPr>
              <w:tab/>
            </w:r>
            <w:r w:rsidRPr="003F06BF">
              <w:rPr>
                <w:rStyle w:val="Hperlink"/>
                <w:noProof/>
              </w:rPr>
              <w:t>Muud tegevustulud</w:t>
            </w:r>
            <w:r>
              <w:rPr>
                <w:noProof/>
                <w:webHidden/>
              </w:rPr>
              <w:tab/>
            </w:r>
            <w:r>
              <w:rPr>
                <w:noProof/>
                <w:webHidden/>
              </w:rPr>
              <w:fldChar w:fldCharType="begin"/>
            </w:r>
            <w:r>
              <w:rPr>
                <w:noProof/>
                <w:webHidden/>
              </w:rPr>
              <w:instrText xml:space="preserve"> PAGEREF _Toc239772216 \h </w:instrText>
            </w:r>
            <w:r>
              <w:rPr>
                <w:noProof/>
                <w:webHidden/>
              </w:rPr>
            </w:r>
            <w:r>
              <w:rPr>
                <w:noProof/>
                <w:webHidden/>
              </w:rPr>
              <w:fldChar w:fldCharType="separate"/>
            </w:r>
            <w:r>
              <w:rPr>
                <w:noProof/>
                <w:webHidden/>
              </w:rPr>
              <w:t>9</w:t>
            </w:r>
            <w:r>
              <w:rPr>
                <w:noProof/>
                <w:webHidden/>
              </w:rPr>
              <w:fldChar w:fldCharType="end"/>
            </w:r>
          </w:hyperlink>
        </w:p>
        <w:p w14:paraId="0DAD500C" w14:textId="353E0A57" w:rsidR="00587B4D" w:rsidRDefault="00587B4D">
          <w:pPr>
            <w:pStyle w:val="SK1"/>
            <w:tabs>
              <w:tab w:val="left" w:pos="440"/>
              <w:tab w:val="right" w:leader="dot" w:pos="9346"/>
            </w:tabs>
            <w:rPr>
              <w:noProof/>
              <w:kern w:val="2"/>
              <w:sz w:val="24"/>
              <w:szCs w:val="24"/>
              <w:lang w:eastAsia="et-EE" w:bidi="ar-SA"/>
              <w14:ligatures w14:val="standardContextual"/>
            </w:rPr>
          </w:pPr>
          <w:hyperlink w:anchor="_Toc239772217" w:history="1">
            <w:r w:rsidRPr="003F06BF">
              <w:rPr>
                <w:rStyle w:val="Hperlink"/>
                <w:noProof/>
              </w:rPr>
              <w:t>4.</w:t>
            </w:r>
            <w:r>
              <w:rPr>
                <w:noProof/>
                <w:kern w:val="2"/>
                <w:sz w:val="24"/>
                <w:szCs w:val="24"/>
                <w:lang w:eastAsia="et-EE" w:bidi="ar-SA"/>
                <w14:ligatures w14:val="standardContextual"/>
              </w:rPr>
              <w:tab/>
            </w:r>
            <w:r w:rsidRPr="003F06BF">
              <w:rPr>
                <w:rStyle w:val="Hperlink"/>
                <w:noProof/>
              </w:rPr>
              <w:t>Põhitegevuse kulude prognoos</w:t>
            </w:r>
            <w:r>
              <w:rPr>
                <w:noProof/>
                <w:webHidden/>
              </w:rPr>
              <w:tab/>
            </w:r>
            <w:r>
              <w:rPr>
                <w:noProof/>
                <w:webHidden/>
              </w:rPr>
              <w:fldChar w:fldCharType="begin"/>
            </w:r>
            <w:r>
              <w:rPr>
                <w:noProof/>
                <w:webHidden/>
              </w:rPr>
              <w:instrText xml:space="preserve"> PAGEREF _Toc239772217 \h </w:instrText>
            </w:r>
            <w:r>
              <w:rPr>
                <w:noProof/>
                <w:webHidden/>
              </w:rPr>
            </w:r>
            <w:r>
              <w:rPr>
                <w:noProof/>
                <w:webHidden/>
              </w:rPr>
              <w:fldChar w:fldCharType="separate"/>
            </w:r>
            <w:r>
              <w:rPr>
                <w:noProof/>
                <w:webHidden/>
              </w:rPr>
              <w:t>9</w:t>
            </w:r>
            <w:r>
              <w:rPr>
                <w:noProof/>
                <w:webHidden/>
              </w:rPr>
              <w:fldChar w:fldCharType="end"/>
            </w:r>
          </w:hyperlink>
        </w:p>
        <w:p w14:paraId="4CE492FB" w14:textId="5D1E2EC6" w:rsidR="00587B4D" w:rsidRDefault="00587B4D">
          <w:pPr>
            <w:pStyle w:val="SK1"/>
            <w:tabs>
              <w:tab w:val="left" w:pos="440"/>
              <w:tab w:val="right" w:leader="dot" w:pos="9346"/>
            </w:tabs>
            <w:rPr>
              <w:noProof/>
              <w:kern w:val="2"/>
              <w:sz w:val="24"/>
              <w:szCs w:val="24"/>
              <w:lang w:eastAsia="et-EE" w:bidi="ar-SA"/>
              <w14:ligatures w14:val="standardContextual"/>
            </w:rPr>
          </w:pPr>
          <w:hyperlink w:anchor="_Toc239772218" w:history="1">
            <w:r w:rsidRPr="003F06BF">
              <w:rPr>
                <w:rStyle w:val="Hperlink"/>
                <w:noProof/>
              </w:rPr>
              <w:t>5.</w:t>
            </w:r>
            <w:r>
              <w:rPr>
                <w:noProof/>
                <w:kern w:val="2"/>
                <w:sz w:val="24"/>
                <w:szCs w:val="24"/>
                <w:lang w:eastAsia="et-EE" w:bidi="ar-SA"/>
                <w14:ligatures w14:val="standardContextual"/>
              </w:rPr>
              <w:tab/>
            </w:r>
            <w:r w:rsidRPr="003F06BF">
              <w:rPr>
                <w:rStyle w:val="Hperlink"/>
                <w:noProof/>
              </w:rPr>
              <w:t>Investeerimistegevus</w:t>
            </w:r>
            <w:r>
              <w:rPr>
                <w:noProof/>
                <w:webHidden/>
              </w:rPr>
              <w:tab/>
            </w:r>
            <w:r>
              <w:rPr>
                <w:noProof/>
                <w:webHidden/>
              </w:rPr>
              <w:fldChar w:fldCharType="begin"/>
            </w:r>
            <w:r>
              <w:rPr>
                <w:noProof/>
                <w:webHidden/>
              </w:rPr>
              <w:instrText xml:space="preserve"> PAGEREF _Toc239772218 \h </w:instrText>
            </w:r>
            <w:r>
              <w:rPr>
                <w:noProof/>
                <w:webHidden/>
              </w:rPr>
            </w:r>
            <w:r>
              <w:rPr>
                <w:noProof/>
                <w:webHidden/>
              </w:rPr>
              <w:fldChar w:fldCharType="separate"/>
            </w:r>
            <w:r>
              <w:rPr>
                <w:noProof/>
                <w:webHidden/>
              </w:rPr>
              <w:t>10</w:t>
            </w:r>
            <w:r>
              <w:rPr>
                <w:noProof/>
                <w:webHidden/>
              </w:rPr>
              <w:fldChar w:fldCharType="end"/>
            </w:r>
          </w:hyperlink>
        </w:p>
        <w:p w14:paraId="77E790FB" w14:textId="6C00FD3B" w:rsidR="00587B4D" w:rsidRDefault="00587B4D">
          <w:pPr>
            <w:pStyle w:val="SK1"/>
            <w:tabs>
              <w:tab w:val="left" w:pos="440"/>
              <w:tab w:val="right" w:leader="dot" w:pos="9346"/>
            </w:tabs>
            <w:rPr>
              <w:noProof/>
              <w:kern w:val="2"/>
              <w:sz w:val="24"/>
              <w:szCs w:val="24"/>
              <w:lang w:eastAsia="et-EE" w:bidi="ar-SA"/>
              <w14:ligatures w14:val="standardContextual"/>
            </w:rPr>
          </w:pPr>
          <w:hyperlink w:anchor="_Toc239772219" w:history="1">
            <w:r w:rsidRPr="003F06BF">
              <w:rPr>
                <w:rStyle w:val="Hperlink"/>
                <w:noProof/>
              </w:rPr>
              <w:t>6.</w:t>
            </w:r>
            <w:r>
              <w:rPr>
                <w:noProof/>
                <w:kern w:val="2"/>
                <w:sz w:val="24"/>
                <w:szCs w:val="24"/>
                <w:lang w:eastAsia="et-EE" w:bidi="ar-SA"/>
                <w14:ligatures w14:val="standardContextual"/>
              </w:rPr>
              <w:tab/>
            </w:r>
            <w:r w:rsidRPr="003F06BF">
              <w:rPr>
                <w:rStyle w:val="Hperlink"/>
                <w:noProof/>
              </w:rPr>
              <w:t xml:space="preserve">Finantseerimistegevus, </w:t>
            </w:r>
            <w:r w:rsidR="00A928BF">
              <w:rPr>
                <w:rStyle w:val="Hperlink"/>
                <w:noProof/>
              </w:rPr>
              <w:t>likviidsed varad ja</w:t>
            </w:r>
            <w:r w:rsidR="00964AA9">
              <w:rPr>
                <w:rStyle w:val="Hperlink"/>
                <w:noProof/>
              </w:rPr>
              <w:t xml:space="preserve"> võlakohustised</w:t>
            </w:r>
            <w:r>
              <w:rPr>
                <w:noProof/>
                <w:webHidden/>
              </w:rPr>
              <w:tab/>
            </w:r>
            <w:r>
              <w:rPr>
                <w:noProof/>
                <w:webHidden/>
              </w:rPr>
              <w:fldChar w:fldCharType="begin"/>
            </w:r>
            <w:r>
              <w:rPr>
                <w:noProof/>
                <w:webHidden/>
              </w:rPr>
              <w:instrText xml:space="preserve"> PAGEREF _Toc239772219 \h </w:instrText>
            </w:r>
            <w:r>
              <w:rPr>
                <w:noProof/>
                <w:webHidden/>
              </w:rPr>
            </w:r>
            <w:r>
              <w:rPr>
                <w:noProof/>
                <w:webHidden/>
              </w:rPr>
              <w:fldChar w:fldCharType="separate"/>
            </w:r>
            <w:r>
              <w:rPr>
                <w:noProof/>
                <w:webHidden/>
              </w:rPr>
              <w:t>13</w:t>
            </w:r>
            <w:r>
              <w:rPr>
                <w:noProof/>
                <w:webHidden/>
              </w:rPr>
              <w:fldChar w:fldCharType="end"/>
            </w:r>
          </w:hyperlink>
        </w:p>
        <w:p w14:paraId="09B1D94F" w14:textId="2AC908CF" w:rsidR="00587B4D" w:rsidRDefault="00587B4D">
          <w:pPr>
            <w:pStyle w:val="SK1"/>
            <w:tabs>
              <w:tab w:val="left" w:pos="440"/>
              <w:tab w:val="right" w:leader="dot" w:pos="9346"/>
            </w:tabs>
            <w:rPr>
              <w:noProof/>
              <w:kern w:val="2"/>
              <w:sz w:val="24"/>
              <w:szCs w:val="24"/>
              <w:lang w:eastAsia="et-EE" w:bidi="ar-SA"/>
              <w14:ligatures w14:val="standardContextual"/>
            </w:rPr>
          </w:pPr>
          <w:hyperlink w:anchor="_Toc239772220" w:history="1">
            <w:r w:rsidRPr="003F06BF">
              <w:rPr>
                <w:rStyle w:val="Hperlink"/>
                <w:noProof/>
              </w:rPr>
              <w:t>7.</w:t>
            </w:r>
            <w:r>
              <w:rPr>
                <w:noProof/>
                <w:kern w:val="2"/>
                <w:sz w:val="24"/>
                <w:szCs w:val="24"/>
                <w:lang w:eastAsia="et-EE" w:bidi="ar-SA"/>
                <w14:ligatures w14:val="standardContextual"/>
              </w:rPr>
              <w:tab/>
            </w:r>
            <w:r w:rsidRPr="003F06BF">
              <w:rPr>
                <w:rStyle w:val="Hperlink"/>
                <w:noProof/>
              </w:rPr>
              <w:t>Põhitegevuse tulem, eelarve tulem ja netovõlakoormus</w:t>
            </w:r>
            <w:r>
              <w:rPr>
                <w:noProof/>
                <w:webHidden/>
              </w:rPr>
              <w:tab/>
            </w:r>
            <w:r>
              <w:rPr>
                <w:noProof/>
                <w:webHidden/>
              </w:rPr>
              <w:fldChar w:fldCharType="begin"/>
            </w:r>
            <w:r>
              <w:rPr>
                <w:noProof/>
                <w:webHidden/>
              </w:rPr>
              <w:instrText xml:space="preserve"> PAGEREF _Toc239772220 \h </w:instrText>
            </w:r>
            <w:r>
              <w:rPr>
                <w:noProof/>
                <w:webHidden/>
              </w:rPr>
            </w:r>
            <w:r>
              <w:rPr>
                <w:noProof/>
                <w:webHidden/>
              </w:rPr>
              <w:fldChar w:fldCharType="separate"/>
            </w:r>
            <w:r>
              <w:rPr>
                <w:noProof/>
                <w:webHidden/>
              </w:rPr>
              <w:t>14</w:t>
            </w:r>
            <w:r>
              <w:rPr>
                <w:noProof/>
                <w:webHidden/>
              </w:rPr>
              <w:fldChar w:fldCharType="end"/>
            </w:r>
          </w:hyperlink>
        </w:p>
        <w:p w14:paraId="06EA6360" w14:textId="33F69711" w:rsidR="00587B4D" w:rsidRDefault="00587B4D">
          <w:pPr>
            <w:pStyle w:val="SK1"/>
            <w:tabs>
              <w:tab w:val="left" w:pos="440"/>
              <w:tab w:val="right" w:leader="dot" w:pos="9346"/>
            </w:tabs>
            <w:rPr>
              <w:noProof/>
              <w:kern w:val="2"/>
              <w:sz w:val="24"/>
              <w:szCs w:val="24"/>
              <w:lang w:eastAsia="et-EE" w:bidi="ar-SA"/>
              <w14:ligatures w14:val="standardContextual"/>
            </w:rPr>
          </w:pPr>
          <w:hyperlink w:anchor="_Toc239772221" w:history="1">
            <w:r w:rsidRPr="003F06BF">
              <w:rPr>
                <w:rStyle w:val="Hperlink"/>
                <w:noProof/>
              </w:rPr>
              <w:t>8.</w:t>
            </w:r>
            <w:r>
              <w:rPr>
                <w:noProof/>
                <w:kern w:val="2"/>
                <w:sz w:val="24"/>
                <w:szCs w:val="24"/>
                <w:lang w:eastAsia="et-EE" w:bidi="ar-SA"/>
                <w14:ligatures w14:val="standardContextual"/>
              </w:rPr>
              <w:tab/>
            </w:r>
            <w:r w:rsidRPr="003F06BF">
              <w:rPr>
                <w:rStyle w:val="Hperlink"/>
                <w:noProof/>
              </w:rPr>
              <w:t>Sõltuva</w:t>
            </w:r>
            <w:r w:rsidR="00964AA9">
              <w:rPr>
                <w:rStyle w:val="Hperlink"/>
                <w:noProof/>
              </w:rPr>
              <w:t>te</w:t>
            </w:r>
            <w:r w:rsidRPr="003F06BF">
              <w:rPr>
                <w:rStyle w:val="Hperlink"/>
                <w:noProof/>
              </w:rPr>
              <w:t xml:space="preserve"> üksus</w:t>
            </w:r>
            <w:r w:rsidR="00964AA9">
              <w:rPr>
                <w:rStyle w:val="Hperlink"/>
                <w:noProof/>
              </w:rPr>
              <w:t>t</w:t>
            </w:r>
            <w:r w:rsidRPr="003F06BF">
              <w:rPr>
                <w:rStyle w:val="Hperlink"/>
                <w:noProof/>
              </w:rPr>
              <w:t>e finantsolukord ja prognoos</w:t>
            </w:r>
            <w:r>
              <w:rPr>
                <w:noProof/>
                <w:webHidden/>
              </w:rPr>
              <w:tab/>
            </w:r>
            <w:r>
              <w:rPr>
                <w:noProof/>
                <w:webHidden/>
              </w:rPr>
              <w:fldChar w:fldCharType="begin"/>
            </w:r>
            <w:r>
              <w:rPr>
                <w:noProof/>
                <w:webHidden/>
              </w:rPr>
              <w:instrText xml:space="preserve"> PAGEREF _Toc239772221 \h </w:instrText>
            </w:r>
            <w:r>
              <w:rPr>
                <w:noProof/>
                <w:webHidden/>
              </w:rPr>
            </w:r>
            <w:r>
              <w:rPr>
                <w:noProof/>
                <w:webHidden/>
              </w:rPr>
              <w:fldChar w:fldCharType="separate"/>
            </w:r>
            <w:r>
              <w:rPr>
                <w:noProof/>
                <w:webHidden/>
              </w:rPr>
              <w:t>16</w:t>
            </w:r>
            <w:r>
              <w:rPr>
                <w:noProof/>
                <w:webHidden/>
              </w:rPr>
              <w:fldChar w:fldCharType="end"/>
            </w:r>
          </w:hyperlink>
        </w:p>
        <w:p w14:paraId="68F30BC6" w14:textId="1B73A274" w:rsidR="00587B4D" w:rsidRDefault="00587B4D">
          <w:pPr>
            <w:pStyle w:val="SK1"/>
            <w:tabs>
              <w:tab w:val="left" w:pos="440"/>
              <w:tab w:val="right" w:leader="dot" w:pos="9346"/>
            </w:tabs>
            <w:rPr>
              <w:noProof/>
              <w:kern w:val="2"/>
              <w:sz w:val="24"/>
              <w:szCs w:val="24"/>
              <w:lang w:eastAsia="et-EE" w:bidi="ar-SA"/>
              <w14:ligatures w14:val="standardContextual"/>
            </w:rPr>
          </w:pPr>
          <w:hyperlink w:anchor="_Toc239772222" w:history="1">
            <w:r w:rsidRPr="003F06BF">
              <w:rPr>
                <w:rStyle w:val="Hperlink"/>
                <w:noProof/>
              </w:rPr>
              <w:t>9.</w:t>
            </w:r>
            <w:r>
              <w:rPr>
                <w:noProof/>
                <w:kern w:val="2"/>
                <w:sz w:val="24"/>
                <w:szCs w:val="24"/>
                <w:lang w:eastAsia="et-EE" w:bidi="ar-SA"/>
                <w14:ligatures w14:val="standardContextual"/>
              </w:rPr>
              <w:tab/>
            </w:r>
            <w:r w:rsidR="00964AA9">
              <w:rPr>
                <w:noProof/>
                <w:kern w:val="2"/>
                <w:sz w:val="24"/>
                <w:szCs w:val="24"/>
                <w:lang w:eastAsia="et-EE" w:bidi="ar-SA"/>
                <w14:ligatures w14:val="standardContextual"/>
              </w:rPr>
              <w:t>Arvestusüksus ja f</w:t>
            </w:r>
            <w:r w:rsidRPr="003F06BF">
              <w:rPr>
                <w:rStyle w:val="Hperlink"/>
                <w:noProof/>
              </w:rPr>
              <w:t>inantsdistsipliin</w:t>
            </w:r>
            <w:r>
              <w:rPr>
                <w:noProof/>
                <w:webHidden/>
              </w:rPr>
              <w:tab/>
            </w:r>
            <w:r>
              <w:rPr>
                <w:noProof/>
                <w:webHidden/>
              </w:rPr>
              <w:fldChar w:fldCharType="begin"/>
            </w:r>
            <w:r>
              <w:rPr>
                <w:noProof/>
                <w:webHidden/>
              </w:rPr>
              <w:instrText xml:space="preserve"> PAGEREF _Toc239772222 \h </w:instrText>
            </w:r>
            <w:r>
              <w:rPr>
                <w:noProof/>
                <w:webHidden/>
              </w:rPr>
            </w:r>
            <w:r>
              <w:rPr>
                <w:noProof/>
                <w:webHidden/>
              </w:rPr>
              <w:fldChar w:fldCharType="separate"/>
            </w:r>
            <w:r>
              <w:rPr>
                <w:noProof/>
                <w:webHidden/>
              </w:rPr>
              <w:t>18</w:t>
            </w:r>
            <w:r>
              <w:rPr>
                <w:noProof/>
                <w:webHidden/>
              </w:rPr>
              <w:fldChar w:fldCharType="end"/>
            </w:r>
          </w:hyperlink>
        </w:p>
        <w:p w14:paraId="0B09F0C6" w14:textId="4F17AA15" w:rsidR="004F2DC4" w:rsidRDefault="004F2DC4">
          <w:r>
            <w:rPr>
              <w:b/>
              <w:bCs/>
            </w:rPr>
            <w:fldChar w:fldCharType="end"/>
          </w:r>
        </w:p>
      </w:sdtContent>
    </w:sdt>
    <w:p w14:paraId="1F9BE3C2" w14:textId="77777777" w:rsidR="006A71FA" w:rsidRDefault="006A71FA" w:rsidP="00850B6C">
      <w:pPr>
        <w:ind w:right="-283"/>
      </w:pPr>
    </w:p>
    <w:p w14:paraId="555611EB" w14:textId="4C14ACE2" w:rsidR="00D05636" w:rsidRDefault="00254691" w:rsidP="00850B6C">
      <w:pPr>
        <w:ind w:right="-283"/>
        <w:rPr>
          <w:color w:val="259B15"/>
        </w:rPr>
      </w:pPr>
      <w:r>
        <w:br w:type="page"/>
      </w:r>
      <w:bookmarkEnd w:id="0"/>
    </w:p>
    <w:p w14:paraId="1172681A" w14:textId="77777777" w:rsidR="00F14441" w:rsidRDefault="00F14441" w:rsidP="00F14441">
      <w:pPr>
        <w:pStyle w:val="Pealkiri1"/>
        <w:ind w:right="-567"/>
        <w:rPr>
          <w:color w:val="259B15"/>
        </w:rPr>
      </w:pPr>
      <w:bookmarkStart w:id="1" w:name="_Toc79494962"/>
      <w:bookmarkStart w:id="2" w:name="_Toc239772206"/>
      <w:r>
        <w:rPr>
          <w:color w:val="259B15"/>
        </w:rPr>
        <w:lastRenderedPageBreak/>
        <w:t>1.  eelarvestrateegia koostamine</w:t>
      </w:r>
      <w:bookmarkEnd w:id="1"/>
      <w:bookmarkEnd w:id="2"/>
    </w:p>
    <w:p w14:paraId="6D7DED7E" w14:textId="77777777" w:rsidR="007E189C" w:rsidRDefault="007E189C" w:rsidP="00A8251D">
      <w:pPr>
        <w:pStyle w:val="Phitekst"/>
        <w:spacing w:line="276" w:lineRule="auto"/>
        <w:ind w:right="-283"/>
        <w:rPr>
          <w:rFonts w:ascii="Times New Roman" w:hAnsi="Times New Roman" w:cs="Times New Roman"/>
          <w:sz w:val="24"/>
          <w:szCs w:val="24"/>
        </w:rPr>
      </w:pPr>
    </w:p>
    <w:p w14:paraId="1539C0F6" w14:textId="4B5741A3" w:rsidR="00121712" w:rsidRPr="006C157E" w:rsidRDefault="00B91924" w:rsidP="00547579">
      <w:pPr>
        <w:pStyle w:val="Phitekst"/>
        <w:spacing w:line="276" w:lineRule="auto"/>
        <w:ind w:right="-283"/>
        <w:rPr>
          <w:rFonts w:ascii="Times New Roman" w:hAnsi="Times New Roman" w:cs="Times New Roman"/>
          <w:sz w:val="24"/>
          <w:szCs w:val="24"/>
        </w:rPr>
      </w:pPr>
      <w:r w:rsidRPr="006C157E">
        <w:rPr>
          <w:rFonts w:ascii="Times New Roman" w:hAnsi="Times New Roman" w:cs="Times New Roman"/>
          <w:sz w:val="24"/>
          <w:szCs w:val="24"/>
        </w:rPr>
        <w:t>Eelarvestrateegia on arengukavast tulenev selgitustega finantsplaan</w:t>
      </w:r>
      <w:r w:rsidR="00594B4E" w:rsidRPr="006C157E">
        <w:rPr>
          <w:rFonts w:ascii="Times New Roman" w:hAnsi="Times New Roman" w:cs="Times New Roman"/>
          <w:sz w:val="24"/>
          <w:szCs w:val="24"/>
        </w:rPr>
        <w:t xml:space="preserve">. </w:t>
      </w:r>
      <w:r w:rsidRPr="006C157E">
        <w:rPr>
          <w:rFonts w:ascii="Times New Roman" w:hAnsi="Times New Roman" w:cs="Times New Roman"/>
          <w:sz w:val="24"/>
          <w:szCs w:val="24"/>
        </w:rPr>
        <w:t>Arengukava koos eelarvestrateegiaga on aluseks kohaliku omavalit</w:t>
      </w:r>
      <w:r w:rsidR="00594B4E" w:rsidRPr="006C157E">
        <w:rPr>
          <w:rFonts w:ascii="Times New Roman" w:hAnsi="Times New Roman" w:cs="Times New Roman"/>
          <w:sz w:val="24"/>
          <w:szCs w:val="24"/>
        </w:rPr>
        <w:t>suse üksuse eelarve koostamisel, kohustuste võtmisel, varaga tehingute tegemisel, investeeringute kavandamisel ning investeeringuteks</w:t>
      </w:r>
      <w:r w:rsidR="00065D01" w:rsidRPr="006C157E">
        <w:rPr>
          <w:rFonts w:ascii="Times New Roman" w:hAnsi="Times New Roman" w:cs="Times New Roman"/>
          <w:sz w:val="24"/>
          <w:szCs w:val="24"/>
        </w:rPr>
        <w:t xml:space="preserve"> </w:t>
      </w:r>
      <w:r w:rsidR="00594B4E" w:rsidRPr="006C157E">
        <w:rPr>
          <w:rFonts w:ascii="Times New Roman" w:hAnsi="Times New Roman" w:cs="Times New Roman"/>
          <w:sz w:val="24"/>
          <w:szCs w:val="24"/>
        </w:rPr>
        <w:t>toetus</w:t>
      </w:r>
      <w:r w:rsidR="00284B99" w:rsidRPr="006C157E">
        <w:rPr>
          <w:rFonts w:ascii="Times New Roman" w:hAnsi="Times New Roman" w:cs="Times New Roman"/>
          <w:sz w:val="24"/>
          <w:szCs w:val="24"/>
        </w:rPr>
        <w:t>t</w:t>
      </w:r>
      <w:r w:rsidR="00594B4E" w:rsidRPr="006C157E">
        <w:rPr>
          <w:rFonts w:ascii="Times New Roman" w:hAnsi="Times New Roman" w:cs="Times New Roman"/>
          <w:sz w:val="24"/>
          <w:szCs w:val="24"/>
        </w:rPr>
        <w:t xml:space="preserve">e taotlemisel. </w:t>
      </w:r>
      <w:r w:rsidRPr="006C157E">
        <w:rPr>
          <w:rFonts w:ascii="Times New Roman" w:hAnsi="Times New Roman" w:cs="Times New Roman"/>
          <w:sz w:val="24"/>
          <w:szCs w:val="24"/>
        </w:rPr>
        <w:t>Käesolev eelarvestrateegia on koostatud kohaliku omavalitsuse üksuse finantsjuhtimise seaduse</w:t>
      </w:r>
      <w:r w:rsidR="00E411FD" w:rsidRPr="006C157E">
        <w:rPr>
          <w:rFonts w:ascii="Times New Roman" w:hAnsi="Times New Roman" w:cs="Times New Roman"/>
          <w:sz w:val="24"/>
          <w:szCs w:val="24"/>
        </w:rPr>
        <w:t xml:space="preserve"> </w:t>
      </w:r>
      <w:r w:rsidRPr="006C157E">
        <w:rPr>
          <w:rFonts w:ascii="Times New Roman" w:hAnsi="Times New Roman" w:cs="Times New Roman"/>
          <w:sz w:val="24"/>
          <w:szCs w:val="24"/>
        </w:rPr>
        <w:t>§ 20</w:t>
      </w:r>
      <w:r w:rsidR="00FE000A" w:rsidRPr="006C157E">
        <w:rPr>
          <w:rFonts w:ascii="Times New Roman" w:hAnsi="Times New Roman" w:cs="Times New Roman"/>
          <w:sz w:val="24"/>
          <w:szCs w:val="24"/>
        </w:rPr>
        <w:t>,</w:t>
      </w:r>
      <w:r w:rsidRPr="006C157E">
        <w:rPr>
          <w:rFonts w:ascii="Times New Roman" w:hAnsi="Times New Roman" w:cs="Times New Roman"/>
          <w:sz w:val="24"/>
          <w:szCs w:val="24"/>
        </w:rPr>
        <w:t xml:space="preserve"> kohaliku omavalitsuse korralduse seaduse</w:t>
      </w:r>
      <w:r w:rsidR="00E411FD" w:rsidRPr="006C157E">
        <w:rPr>
          <w:rFonts w:ascii="Times New Roman" w:hAnsi="Times New Roman" w:cs="Times New Roman"/>
          <w:sz w:val="24"/>
          <w:szCs w:val="24"/>
        </w:rPr>
        <w:t xml:space="preserve"> </w:t>
      </w:r>
      <w:r w:rsidRPr="006C157E">
        <w:rPr>
          <w:rFonts w:ascii="Times New Roman" w:hAnsi="Times New Roman" w:cs="Times New Roman"/>
          <w:sz w:val="24"/>
          <w:szCs w:val="24"/>
        </w:rPr>
        <w:t>§ 37</w:t>
      </w:r>
      <w:r w:rsidR="00594B4E" w:rsidRPr="006C157E">
        <w:rPr>
          <w:rFonts w:ascii="Times New Roman" w:hAnsi="Times New Roman" w:cs="Times New Roman"/>
          <w:sz w:val="24"/>
          <w:szCs w:val="24"/>
        </w:rPr>
        <w:t>²</w:t>
      </w:r>
      <w:r w:rsidRPr="006C157E">
        <w:rPr>
          <w:rFonts w:ascii="Times New Roman" w:hAnsi="Times New Roman" w:cs="Times New Roman"/>
          <w:sz w:val="24"/>
          <w:szCs w:val="24"/>
        </w:rPr>
        <w:t xml:space="preserve"> </w:t>
      </w:r>
      <w:r w:rsidR="00FE000A" w:rsidRPr="006C157E">
        <w:rPr>
          <w:rFonts w:ascii="Times New Roman" w:hAnsi="Times New Roman" w:cs="Times New Roman"/>
          <w:sz w:val="24"/>
          <w:szCs w:val="24"/>
        </w:rPr>
        <w:t xml:space="preserve">ja Märjamaa Vallavolikogu 20.03.2018 määruse nr 22 „Märjamaa valla arengukava ja eelarvestrateegia koostamise kord“ </w:t>
      </w:r>
      <w:r w:rsidRPr="006C157E">
        <w:rPr>
          <w:rFonts w:ascii="Times New Roman" w:hAnsi="Times New Roman" w:cs="Times New Roman"/>
          <w:sz w:val="24"/>
          <w:szCs w:val="24"/>
        </w:rPr>
        <w:t>alusel. Eelarvestrateegia</w:t>
      </w:r>
      <w:r w:rsidR="00594B4E" w:rsidRPr="006C157E">
        <w:rPr>
          <w:rFonts w:ascii="Times New Roman" w:hAnsi="Times New Roman" w:cs="Times New Roman"/>
          <w:sz w:val="24"/>
          <w:szCs w:val="24"/>
        </w:rPr>
        <w:t xml:space="preserve"> </w:t>
      </w:r>
      <w:r w:rsidRPr="006C157E">
        <w:rPr>
          <w:rFonts w:ascii="Times New Roman" w:hAnsi="Times New Roman" w:cs="Times New Roman"/>
          <w:sz w:val="24"/>
          <w:szCs w:val="24"/>
        </w:rPr>
        <w:t>koostatakse arengukavas sätestatud eesmärkide saavutamiseks, et planeerida kavandatavate tegevuste</w:t>
      </w:r>
      <w:r w:rsidR="00D05636" w:rsidRPr="006C157E">
        <w:rPr>
          <w:rFonts w:ascii="Times New Roman" w:hAnsi="Times New Roman" w:cs="Times New Roman"/>
          <w:sz w:val="24"/>
          <w:szCs w:val="24"/>
        </w:rPr>
        <w:t xml:space="preserve"> </w:t>
      </w:r>
      <w:r w:rsidRPr="006C157E">
        <w:rPr>
          <w:rFonts w:ascii="Times New Roman" w:hAnsi="Times New Roman" w:cs="Times New Roman"/>
          <w:sz w:val="24"/>
          <w:szCs w:val="24"/>
        </w:rPr>
        <w:t xml:space="preserve">finantseerimist. </w:t>
      </w:r>
    </w:p>
    <w:p w14:paraId="63AC581C" w14:textId="77777777" w:rsidR="009263F6" w:rsidRPr="006C157E" w:rsidRDefault="00D35A1A" w:rsidP="00547579">
      <w:pPr>
        <w:pStyle w:val="Phitekst"/>
        <w:spacing w:line="276" w:lineRule="auto"/>
        <w:ind w:right="-283"/>
        <w:rPr>
          <w:rFonts w:ascii="Times New Roman" w:hAnsi="Times New Roman" w:cs="Times New Roman"/>
          <w:sz w:val="24"/>
          <w:szCs w:val="24"/>
          <w:lang w:eastAsia="et-EE"/>
        </w:rPr>
      </w:pPr>
      <w:r w:rsidRPr="006C157E">
        <w:rPr>
          <w:rFonts w:ascii="Times New Roman" w:hAnsi="Times New Roman" w:cs="Times New Roman"/>
          <w:bCs/>
          <w:sz w:val="24"/>
          <w:szCs w:val="24"/>
        </w:rPr>
        <w:t xml:space="preserve">Märjamaa valla eelarvestrateegia koostamisel on lähtutud </w:t>
      </w:r>
      <w:r w:rsidR="00065D01" w:rsidRPr="006C157E">
        <w:rPr>
          <w:rFonts w:ascii="Times New Roman" w:hAnsi="Times New Roman" w:cs="Times New Roman"/>
          <w:bCs/>
          <w:sz w:val="24"/>
          <w:szCs w:val="24"/>
        </w:rPr>
        <w:t xml:space="preserve">tekkepõhisest </w:t>
      </w:r>
      <w:r w:rsidR="009263F6" w:rsidRPr="006C157E">
        <w:rPr>
          <w:rFonts w:ascii="Times New Roman" w:hAnsi="Times New Roman" w:cs="Times New Roman"/>
          <w:bCs/>
          <w:sz w:val="24"/>
          <w:szCs w:val="24"/>
        </w:rPr>
        <w:t>arvestusmetoodikast -</w:t>
      </w:r>
      <w:r w:rsidRPr="006C157E">
        <w:rPr>
          <w:rFonts w:ascii="Times New Roman" w:hAnsi="Times New Roman" w:cs="Times New Roman"/>
          <w:bCs/>
          <w:sz w:val="24"/>
          <w:szCs w:val="24"/>
        </w:rPr>
        <w:t xml:space="preserve"> </w:t>
      </w:r>
      <w:r w:rsidR="009263F6" w:rsidRPr="006C157E">
        <w:rPr>
          <w:rFonts w:ascii="Times New Roman" w:hAnsi="Times New Roman" w:cs="Times New Roman"/>
          <w:sz w:val="24"/>
          <w:szCs w:val="24"/>
          <w:lang w:eastAsia="et-EE"/>
        </w:rPr>
        <w:t>tehingud kajastatakse vastavalt nende toimumisele, sõltumata sellest, millal nende eest raha laekub või välja makstakse.</w:t>
      </w:r>
    </w:p>
    <w:p w14:paraId="69A5F37C" w14:textId="570AC349" w:rsidR="004733D2" w:rsidRPr="006C157E" w:rsidRDefault="00D35A1A" w:rsidP="00547579">
      <w:pPr>
        <w:pStyle w:val="Phitekst"/>
        <w:spacing w:line="276" w:lineRule="auto"/>
        <w:ind w:right="-283"/>
        <w:rPr>
          <w:rFonts w:ascii="Times New Roman" w:hAnsi="Times New Roman" w:cs="Times New Roman"/>
          <w:bCs/>
          <w:sz w:val="24"/>
          <w:szCs w:val="24"/>
        </w:rPr>
      </w:pPr>
      <w:r w:rsidRPr="006C157E">
        <w:rPr>
          <w:rFonts w:ascii="Times New Roman" w:hAnsi="Times New Roman" w:cs="Times New Roman"/>
          <w:bCs/>
          <w:sz w:val="24"/>
          <w:szCs w:val="24"/>
        </w:rPr>
        <w:t xml:space="preserve">Märjamaa valla eelarvestrateegia käsitleb Märjamaa valla ja </w:t>
      </w:r>
      <w:r w:rsidR="00B577B5" w:rsidRPr="006C157E">
        <w:rPr>
          <w:rFonts w:ascii="Times New Roman" w:hAnsi="Times New Roman" w:cs="Times New Roman"/>
          <w:bCs/>
          <w:sz w:val="24"/>
          <w:szCs w:val="24"/>
        </w:rPr>
        <w:t xml:space="preserve">valla </w:t>
      </w:r>
      <w:r w:rsidRPr="006C157E">
        <w:rPr>
          <w:rFonts w:ascii="Times New Roman" w:hAnsi="Times New Roman" w:cs="Times New Roman"/>
          <w:bCs/>
          <w:sz w:val="24"/>
          <w:szCs w:val="24"/>
        </w:rPr>
        <w:t>sõltuva</w:t>
      </w:r>
      <w:r w:rsidR="00DE5F1E" w:rsidRPr="006C157E">
        <w:rPr>
          <w:rFonts w:ascii="Times New Roman" w:hAnsi="Times New Roman" w:cs="Times New Roman"/>
          <w:bCs/>
          <w:sz w:val="24"/>
          <w:szCs w:val="24"/>
        </w:rPr>
        <w:t>te</w:t>
      </w:r>
      <w:r w:rsidRPr="006C157E">
        <w:rPr>
          <w:rFonts w:ascii="Times New Roman" w:hAnsi="Times New Roman" w:cs="Times New Roman"/>
          <w:bCs/>
          <w:sz w:val="24"/>
          <w:szCs w:val="24"/>
        </w:rPr>
        <w:t xml:space="preserve"> üksus</w:t>
      </w:r>
      <w:r w:rsidR="00DE5F1E" w:rsidRPr="006C157E">
        <w:rPr>
          <w:rFonts w:ascii="Times New Roman" w:hAnsi="Times New Roman" w:cs="Times New Roman"/>
          <w:bCs/>
          <w:sz w:val="24"/>
          <w:szCs w:val="24"/>
        </w:rPr>
        <w:t>t</w:t>
      </w:r>
      <w:r w:rsidRPr="006C157E">
        <w:rPr>
          <w:rFonts w:ascii="Times New Roman" w:hAnsi="Times New Roman" w:cs="Times New Roman"/>
          <w:bCs/>
          <w:sz w:val="24"/>
          <w:szCs w:val="24"/>
        </w:rPr>
        <w:t>e</w:t>
      </w:r>
      <w:r w:rsidR="00E55576" w:rsidRPr="006C157E">
        <w:rPr>
          <w:rFonts w:ascii="Times New Roman" w:hAnsi="Times New Roman" w:cs="Times New Roman"/>
          <w:bCs/>
          <w:sz w:val="24"/>
          <w:szCs w:val="24"/>
        </w:rPr>
        <w:t xml:space="preserve"> </w:t>
      </w:r>
      <w:r w:rsidRPr="006C157E">
        <w:rPr>
          <w:rFonts w:ascii="Times New Roman" w:hAnsi="Times New Roman" w:cs="Times New Roman"/>
          <w:bCs/>
          <w:sz w:val="24"/>
          <w:szCs w:val="24"/>
        </w:rPr>
        <w:t>20</w:t>
      </w:r>
      <w:r w:rsidR="00B577B5" w:rsidRPr="006C157E">
        <w:rPr>
          <w:rFonts w:ascii="Times New Roman" w:hAnsi="Times New Roman" w:cs="Times New Roman"/>
          <w:bCs/>
          <w:sz w:val="24"/>
          <w:szCs w:val="24"/>
        </w:rPr>
        <w:t>2</w:t>
      </w:r>
      <w:r w:rsidR="00100BCE">
        <w:rPr>
          <w:rFonts w:ascii="Times New Roman" w:hAnsi="Times New Roman" w:cs="Times New Roman"/>
          <w:bCs/>
          <w:sz w:val="24"/>
          <w:szCs w:val="24"/>
        </w:rPr>
        <w:t>5</w:t>
      </w:r>
      <w:r w:rsidRPr="006C157E">
        <w:rPr>
          <w:rFonts w:ascii="Times New Roman" w:hAnsi="Times New Roman" w:cs="Times New Roman"/>
          <w:bCs/>
          <w:sz w:val="24"/>
          <w:szCs w:val="24"/>
        </w:rPr>
        <w:t>-20</w:t>
      </w:r>
      <w:r w:rsidR="00100BCE">
        <w:rPr>
          <w:rFonts w:ascii="Times New Roman" w:hAnsi="Times New Roman" w:cs="Times New Roman"/>
          <w:bCs/>
          <w:sz w:val="24"/>
          <w:szCs w:val="24"/>
        </w:rPr>
        <w:t>30</w:t>
      </w:r>
      <w:r w:rsidR="009263F6" w:rsidRPr="006C157E">
        <w:rPr>
          <w:rFonts w:ascii="Times New Roman" w:hAnsi="Times New Roman" w:cs="Times New Roman"/>
          <w:bCs/>
          <w:sz w:val="24"/>
          <w:szCs w:val="24"/>
        </w:rPr>
        <w:t xml:space="preserve"> </w:t>
      </w:r>
      <w:r w:rsidRPr="006C157E">
        <w:rPr>
          <w:rFonts w:ascii="Times New Roman" w:hAnsi="Times New Roman" w:cs="Times New Roman"/>
          <w:bCs/>
          <w:sz w:val="24"/>
          <w:szCs w:val="24"/>
        </w:rPr>
        <w:t>aasta põhitegevuse tulusid ja –kulusid, investeerimistegevust ja finantseerimistegevust ning</w:t>
      </w:r>
      <w:r w:rsidR="00D9314C" w:rsidRPr="006C157E">
        <w:rPr>
          <w:rFonts w:ascii="Times New Roman" w:hAnsi="Times New Roman" w:cs="Times New Roman"/>
          <w:bCs/>
          <w:sz w:val="24"/>
          <w:szCs w:val="24"/>
        </w:rPr>
        <w:t xml:space="preserve"> likviidsete</w:t>
      </w:r>
      <w:r w:rsidR="00633808">
        <w:rPr>
          <w:rFonts w:ascii="Times New Roman" w:hAnsi="Times New Roman" w:cs="Times New Roman"/>
          <w:bCs/>
          <w:sz w:val="24"/>
          <w:szCs w:val="24"/>
        </w:rPr>
        <w:t xml:space="preserve"> </w:t>
      </w:r>
      <w:r w:rsidR="00D9314C" w:rsidRPr="006C157E">
        <w:rPr>
          <w:rFonts w:ascii="Times New Roman" w:hAnsi="Times New Roman" w:cs="Times New Roman"/>
          <w:bCs/>
          <w:sz w:val="24"/>
          <w:szCs w:val="24"/>
        </w:rPr>
        <w:t xml:space="preserve">varade muutust. Eelarvestrateegia annab ülevaate omavalitsuse ja omavalitsuse kui arvestusüksuse finantsseisundist ning võimekusest olemasolevaid ja võetavaid kohustusi teenindada. </w:t>
      </w:r>
      <w:r w:rsidR="009B7A63" w:rsidRPr="006C157E">
        <w:rPr>
          <w:rFonts w:ascii="Times New Roman" w:hAnsi="Times New Roman" w:cs="Times New Roman"/>
          <w:bCs/>
          <w:sz w:val="24"/>
          <w:szCs w:val="24"/>
        </w:rPr>
        <w:t>Eelarvestrateegia</w:t>
      </w:r>
      <w:r w:rsidR="00D9314C" w:rsidRPr="006C157E">
        <w:rPr>
          <w:rFonts w:ascii="Times New Roman" w:hAnsi="Times New Roman" w:cs="Times New Roman"/>
          <w:bCs/>
          <w:sz w:val="24"/>
          <w:szCs w:val="24"/>
        </w:rPr>
        <w:t xml:space="preserve"> kirjeldab omavalitsuse ja sõltuva</w:t>
      </w:r>
      <w:r w:rsidR="00565D79" w:rsidRPr="006C157E">
        <w:rPr>
          <w:rFonts w:ascii="Times New Roman" w:hAnsi="Times New Roman" w:cs="Times New Roman"/>
          <w:bCs/>
          <w:sz w:val="24"/>
          <w:szCs w:val="24"/>
        </w:rPr>
        <w:t>te</w:t>
      </w:r>
      <w:r w:rsidR="00D9314C" w:rsidRPr="006C157E">
        <w:rPr>
          <w:rFonts w:ascii="Times New Roman" w:hAnsi="Times New Roman" w:cs="Times New Roman"/>
          <w:bCs/>
          <w:sz w:val="24"/>
          <w:szCs w:val="24"/>
        </w:rPr>
        <w:t xml:space="preserve"> üksus</w:t>
      </w:r>
      <w:r w:rsidR="00565D79" w:rsidRPr="006C157E">
        <w:rPr>
          <w:rFonts w:ascii="Times New Roman" w:hAnsi="Times New Roman" w:cs="Times New Roman"/>
          <w:bCs/>
          <w:sz w:val="24"/>
          <w:szCs w:val="24"/>
        </w:rPr>
        <w:t>t</w:t>
      </w:r>
      <w:r w:rsidR="00D9314C" w:rsidRPr="006C157E">
        <w:rPr>
          <w:rFonts w:ascii="Times New Roman" w:hAnsi="Times New Roman" w:cs="Times New Roman"/>
          <w:bCs/>
          <w:sz w:val="24"/>
          <w:szCs w:val="24"/>
        </w:rPr>
        <w:t>e finantsolukorda ning võimaldab hinnata tulevaste rahavoogude kujunemist ning seeläbi loob aluse tänastele otsustele, mis mõjutavad omavalitsuse ja sõltuva</w:t>
      </w:r>
      <w:r w:rsidR="00B60D41" w:rsidRPr="006C157E">
        <w:rPr>
          <w:rFonts w:ascii="Times New Roman" w:hAnsi="Times New Roman" w:cs="Times New Roman"/>
          <w:bCs/>
          <w:sz w:val="24"/>
          <w:szCs w:val="24"/>
        </w:rPr>
        <w:t>te</w:t>
      </w:r>
      <w:r w:rsidR="00D9314C" w:rsidRPr="006C157E">
        <w:rPr>
          <w:rFonts w:ascii="Times New Roman" w:hAnsi="Times New Roman" w:cs="Times New Roman"/>
          <w:bCs/>
          <w:sz w:val="24"/>
          <w:szCs w:val="24"/>
        </w:rPr>
        <w:t xml:space="preserve"> üksus</w:t>
      </w:r>
      <w:r w:rsidR="00B60D41" w:rsidRPr="006C157E">
        <w:rPr>
          <w:rFonts w:ascii="Times New Roman" w:hAnsi="Times New Roman" w:cs="Times New Roman"/>
          <w:bCs/>
          <w:sz w:val="24"/>
          <w:szCs w:val="24"/>
        </w:rPr>
        <w:t>t</w:t>
      </w:r>
      <w:r w:rsidR="00D9314C" w:rsidRPr="006C157E">
        <w:rPr>
          <w:rFonts w:ascii="Times New Roman" w:hAnsi="Times New Roman" w:cs="Times New Roman"/>
          <w:bCs/>
          <w:sz w:val="24"/>
          <w:szCs w:val="24"/>
        </w:rPr>
        <w:t>e tegevust.</w:t>
      </w:r>
      <w:r w:rsidR="008E3441" w:rsidRPr="006C157E">
        <w:rPr>
          <w:rFonts w:ascii="Times New Roman" w:hAnsi="Times New Roman" w:cs="Times New Roman"/>
          <w:bCs/>
          <w:sz w:val="24"/>
          <w:szCs w:val="24"/>
        </w:rPr>
        <w:t xml:space="preserve"> </w:t>
      </w:r>
    </w:p>
    <w:p w14:paraId="68D0C6E5" w14:textId="62021385" w:rsidR="002C0AEB" w:rsidRPr="006C157E" w:rsidRDefault="00132A95" w:rsidP="00547579">
      <w:pPr>
        <w:pStyle w:val="Phitekst"/>
        <w:spacing w:line="276" w:lineRule="auto"/>
        <w:ind w:right="-283"/>
        <w:rPr>
          <w:rFonts w:ascii="Times New Roman" w:hAnsi="Times New Roman" w:cs="Times New Roman"/>
          <w:bCs/>
          <w:sz w:val="24"/>
          <w:szCs w:val="24"/>
        </w:rPr>
      </w:pPr>
      <w:hyperlink r:id="rId9" w:anchor="finantsjuhtimine" w:history="1">
        <w:r>
          <w:rPr>
            <w:rStyle w:val="Hperlink"/>
            <w:rFonts w:ascii="Times New Roman" w:hAnsi="Times New Roman" w:cs="Times New Roman"/>
            <w:bCs/>
            <w:sz w:val="24"/>
            <w:szCs w:val="24"/>
          </w:rPr>
          <w:t>Regionaal- ja Põllumajandusministeeriumi</w:t>
        </w:r>
      </w:hyperlink>
      <w:r w:rsidR="007910EA" w:rsidRPr="006C157E">
        <w:rPr>
          <w:rFonts w:ascii="Times New Roman" w:hAnsi="Times New Roman" w:cs="Times New Roman"/>
          <w:bCs/>
          <w:color w:val="FF0000"/>
          <w:sz w:val="24"/>
          <w:szCs w:val="24"/>
        </w:rPr>
        <w:t xml:space="preserve"> </w:t>
      </w:r>
      <w:r w:rsidR="00B577B5" w:rsidRPr="006C157E">
        <w:rPr>
          <w:rFonts w:ascii="Times New Roman" w:hAnsi="Times New Roman" w:cs="Times New Roman"/>
          <w:bCs/>
          <w:sz w:val="24"/>
          <w:szCs w:val="24"/>
        </w:rPr>
        <w:t xml:space="preserve">kodulehel avaldatud andmete alusel on </w:t>
      </w:r>
      <w:r w:rsidR="00D9314C" w:rsidRPr="006C157E">
        <w:rPr>
          <w:rFonts w:ascii="Times New Roman" w:hAnsi="Times New Roman" w:cs="Times New Roman"/>
          <w:bCs/>
          <w:sz w:val="24"/>
          <w:szCs w:val="24"/>
        </w:rPr>
        <w:t xml:space="preserve">Märjamaa valla </w:t>
      </w:r>
      <w:r w:rsidR="00B577B5" w:rsidRPr="006C157E">
        <w:rPr>
          <w:rFonts w:ascii="Times New Roman" w:hAnsi="Times New Roman" w:cs="Times New Roman"/>
          <w:bCs/>
          <w:sz w:val="24"/>
          <w:szCs w:val="24"/>
        </w:rPr>
        <w:t>arvestusüksusesse kuuluva</w:t>
      </w:r>
      <w:r w:rsidR="00631D12" w:rsidRPr="006C157E">
        <w:rPr>
          <w:rFonts w:ascii="Times New Roman" w:hAnsi="Times New Roman" w:cs="Times New Roman"/>
          <w:bCs/>
          <w:sz w:val="24"/>
          <w:szCs w:val="24"/>
        </w:rPr>
        <w:t>tek</w:t>
      </w:r>
      <w:r w:rsidR="00B577B5" w:rsidRPr="006C157E">
        <w:rPr>
          <w:rFonts w:ascii="Times New Roman" w:hAnsi="Times New Roman" w:cs="Times New Roman"/>
          <w:bCs/>
          <w:sz w:val="24"/>
          <w:szCs w:val="24"/>
        </w:rPr>
        <w:t xml:space="preserve">s </w:t>
      </w:r>
      <w:r w:rsidR="00D9314C" w:rsidRPr="006C157E">
        <w:rPr>
          <w:rFonts w:ascii="Times New Roman" w:hAnsi="Times New Roman" w:cs="Times New Roman"/>
          <w:bCs/>
          <w:sz w:val="24"/>
          <w:szCs w:val="24"/>
        </w:rPr>
        <w:t>sõltuva</w:t>
      </w:r>
      <w:r w:rsidR="00565D79" w:rsidRPr="006C157E">
        <w:rPr>
          <w:rFonts w:ascii="Times New Roman" w:hAnsi="Times New Roman" w:cs="Times New Roman"/>
          <w:bCs/>
          <w:sz w:val="24"/>
          <w:szCs w:val="24"/>
        </w:rPr>
        <w:t>te</w:t>
      </w:r>
      <w:r w:rsidR="00121712" w:rsidRPr="006C157E">
        <w:rPr>
          <w:rFonts w:ascii="Times New Roman" w:hAnsi="Times New Roman" w:cs="Times New Roman"/>
          <w:bCs/>
          <w:sz w:val="24"/>
          <w:szCs w:val="24"/>
        </w:rPr>
        <w:t>ks</w:t>
      </w:r>
      <w:r w:rsidR="00D9314C" w:rsidRPr="006C157E">
        <w:rPr>
          <w:rFonts w:ascii="Times New Roman" w:hAnsi="Times New Roman" w:cs="Times New Roman"/>
          <w:bCs/>
          <w:sz w:val="24"/>
          <w:szCs w:val="24"/>
        </w:rPr>
        <w:t xml:space="preserve"> üksus</w:t>
      </w:r>
      <w:r w:rsidR="00565D79" w:rsidRPr="006C157E">
        <w:rPr>
          <w:rFonts w:ascii="Times New Roman" w:hAnsi="Times New Roman" w:cs="Times New Roman"/>
          <w:bCs/>
          <w:sz w:val="24"/>
          <w:szCs w:val="24"/>
        </w:rPr>
        <w:t>t</w:t>
      </w:r>
      <w:r w:rsidR="00D9314C" w:rsidRPr="006C157E">
        <w:rPr>
          <w:rFonts w:ascii="Times New Roman" w:hAnsi="Times New Roman" w:cs="Times New Roman"/>
          <w:bCs/>
          <w:sz w:val="24"/>
          <w:szCs w:val="24"/>
        </w:rPr>
        <w:t>e</w:t>
      </w:r>
      <w:r w:rsidR="00DE121B" w:rsidRPr="006C157E">
        <w:rPr>
          <w:rFonts w:ascii="Times New Roman" w:hAnsi="Times New Roman" w:cs="Times New Roman"/>
          <w:bCs/>
          <w:sz w:val="24"/>
          <w:szCs w:val="24"/>
        </w:rPr>
        <w:t>ks</w:t>
      </w:r>
      <w:r w:rsidR="00D9314C" w:rsidRPr="006C157E">
        <w:rPr>
          <w:rFonts w:ascii="Times New Roman" w:hAnsi="Times New Roman" w:cs="Times New Roman"/>
          <w:bCs/>
          <w:sz w:val="24"/>
          <w:szCs w:val="24"/>
        </w:rPr>
        <w:t xml:space="preserve"> </w:t>
      </w:r>
      <w:r w:rsidR="00565D79" w:rsidRPr="006C157E">
        <w:rPr>
          <w:rFonts w:ascii="Times New Roman" w:hAnsi="Times New Roman" w:cs="Times New Roman"/>
          <w:bCs/>
          <w:sz w:val="24"/>
          <w:szCs w:val="24"/>
        </w:rPr>
        <w:t>Märjamaa Haigla AS ja Sihtasutus Märjamaa Valla Spordikeskus,</w:t>
      </w:r>
      <w:r w:rsidR="001E7C5D" w:rsidRPr="006C157E">
        <w:rPr>
          <w:rFonts w:ascii="Times New Roman" w:hAnsi="Times New Roman" w:cs="Times New Roman"/>
          <w:bCs/>
          <w:sz w:val="24"/>
          <w:szCs w:val="24"/>
        </w:rPr>
        <w:t xml:space="preserve"> mis asutati 2018. aasta juunis. </w:t>
      </w:r>
      <w:r w:rsidR="006703F1" w:rsidRPr="006C157E">
        <w:rPr>
          <w:rFonts w:ascii="Times New Roman" w:hAnsi="Times New Roman" w:cs="Times New Roman"/>
          <w:bCs/>
          <w:sz w:val="24"/>
          <w:szCs w:val="24"/>
        </w:rPr>
        <w:t>K</w:t>
      </w:r>
      <w:r w:rsidR="00CC6CE0" w:rsidRPr="006C157E">
        <w:rPr>
          <w:rFonts w:ascii="Times New Roman" w:hAnsi="Times New Roman" w:cs="Times New Roman"/>
          <w:bCs/>
          <w:sz w:val="24"/>
          <w:szCs w:val="24"/>
        </w:rPr>
        <w:t xml:space="preserve">onsolideerimisgruppi </w:t>
      </w:r>
      <w:r w:rsidR="006703F1" w:rsidRPr="006C157E">
        <w:rPr>
          <w:rFonts w:ascii="Times New Roman" w:hAnsi="Times New Roman" w:cs="Times New Roman"/>
          <w:bCs/>
          <w:sz w:val="24"/>
          <w:szCs w:val="24"/>
        </w:rPr>
        <w:t xml:space="preserve">kuulub veel </w:t>
      </w:r>
      <w:r w:rsidR="0014349E" w:rsidRPr="006C157E">
        <w:rPr>
          <w:rFonts w:ascii="Times New Roman" w:hAnsi="Times New Roman" w:cs="Times New Roman"/>
          <w:bCs/>
          <w:sz w:val="24"/>
          <w:szCs w:val="24"/>
        </w:rPr>
        <w:t>sidusettevõttena A</w:t>
      </w:r>
      <w:r w:rsidR="008869A4" w:rsidRPr="006C157E">
        <w:rPr>
          <w:rFonts w:ascii="Times New Roman" w:hAnsi="Times New Roman" w:cs="Times New Roman"/>
          <w:bCs/>
          <w:sz w:val="24"/>
          <w:szCs w:val="24"/>
        </w:rPr>
        <w:t>ktsiaselts</w:t>
      </w:r>
      <w:r w:rsidR="007C62D4" w:rsidRPr="006C157E">
        <w:rPr>
          <w:rFonts w:ascii="Times New Roman" w:hAnsi="Times New Roman" w:cs="Times New Roman"/>
          <w:bCs/>
          <w:sz w:val="24"/>
          <w:szCs w:val="24"/>
        </w:rPr>
        <w:t xml:space="preserve"> Matsalu Veevärk</w:t>
      </w:r>
      <w:r w:rsidR="001E7C5D" w:rsidRPr="006C157E">
        <w:rPr>
          <w:rFonts w:ascii="Times New Roman" w:hAnsi="Times New Roman" w:cs="Times New Roman"/>
          <w:bCs/>
          <w:sz w:val="24"/>
          <w:szCs w:val="24"/>
        </w:rPr>
        <w:t xml:space="preserve"> </w:t>
      </w:r>
      <w:r w:rsidR="007C62D4" w:rsidRPr="006C157E">
        <w:rPr>
          <w:rFonts w:ascii="Times New Roman" w:hAnsi="Times New Roman" w:cs="Times New Roman"/>
          <w:bCs/>
          <w:sz w:val="24"/>
          <w:szCs w:val="24"/>
        </w:rPr>
        <w:t>ja OÜ</w:t>
      </w:r>
      <w:r w:rsidR="00121712" w:rsidRPr="006C157E">
        <w:rPr>
          <w:rFonts w:ascii="Times New Roman" w:hAnsi="Times New Roman" w:cs="Times New Roman"/>
          <w:bCs/>
          <w:sz w:val="24"/>
          <w:szCs w:val="24"/>
        </w:rPr>
        <w:t xml:space="preserve"> Vigala Hooldekodu.</w:t>
      </w:r>
      <w:r w:rsidR="002C0AEB" w:rsidRPr="006C157E">
        <w:rPr>
          <w:rFonts w:ascii="Times New Roman" w:hAnsi="Times New Roman" w:cs="Times New Roman"/>
          <w:bCs/>
          <w:sz w:val="24"/>
          <w:szCs w:val="24"/>
        </w:rPr>
        <w:t xml:space="preserve"> </w:t>
      </w:r>
    </w:p>
    <w:p w14:paraId="28F5FCAB" w14:textId="77777777" w:rsidR="007C62D4" w:rsidRDefault="007C62D4" w:rsidP="00547579">
      <w:pPr>
        <w:pStyle w:val="Phitekst"/>
        <w:spacing w:line="276" w:lineRule="auto"/>
        <w:ind w:right="-283"/>
        <w:rPr>
          <w:rFonts w:ascii="Times New Roman" w:hAnsi="Times New Roman" w:cs="Times New Roman"/>
          <w:sz w:val="24"/>
          <w:szCs w:val="24"/>
        </w:rPr>
      </w:pPr>
      <w:r w:rsidRPr="006C157E">
        <w:rPr>
          <w:rFonts w:ascii="Times New Roman" w:hAnsi="Times New Roman" w:cs="Times New Roman"/>
          <w:sz w:val="24"/>
          <w:szCs w:val="24"/>
        </w:rPr>
        <w:t xml:space="preserve">Eelarvestrateegia koostatakse vähemalt neljaks eelseisvaks eelarveaastaks, mida igal aastal tulenevalt majanduskeskkonnas toimuvatest muutustest </w:t>
      </w:r>
      <w:r w:rsidR="005651D7" w:rsidRPr="006C157E">
        <w:rPr>
          <w:rFonts w:ascii="Times New Roman" w:hAnsi="Times New Roman" w:cs="Times New Roman"/>
          <w:sz w:val="24"/>
          <w:szCs w:val="24"/>
        </w:rPr>
        <w:t>korrigeeritakse. Eelarvestrateegia  kinnitatakse volikogu poolt ja esitatakse Rahandusministeeriumile.</w:t>
      </w:r>
      <w:r w:rsidR="00E46EBE" w:rsidRPr="006C157E">
        <w:rPr>
          <w:rFonts w:ascii="Times New Roman" w:hAnsi="Times New Roman" w:cs="Times New Roman"/>
          <w:sz w:val="24"/>
          <w:szCs w:val="24"/>
        </w:rPr>
        <w:t xml:space="preserve"> </w:t>
      </w:r>
      <w:r w:rsidRPr="006C157E">
        <w:rPr>
          <w:rFonts w:ascii="Times New Roman" w:hAnsi="Times New Roman" w:cs="Times New Roman"/>
          <w:sz w:val="24"/>
          <w:szCs w:val="24"/>
        </w:rPr>
        <w:t>Käesolev eelarvestrateegia on aluseks järgmise aasta eelarve koostamisel.</w:t>
      </w:r>
    </w:p>
    <w:p w14:paraId="303E735C" w14:textId="77777777" w:rsidR="00012DC9" w:rsidRPr="006C157E" w:rsidRDefault="00012DC9" w:rsidP="00547579">
      <w:pPr>
        <w:pStyle w:val="Phitekst"/>
        <w:spacing w:line="276" w:lineRule="auto"/>
        <w:ind w:right="-283"/>
        <w:rPr>
          <w:rFonts w:ascii="Times New Roman" w:hAnsi="Times New Roman" w:cs="Times New Roman"/>
          <w:sz w:val="24"/>
          <w:szCs w:val="24"/>
        </w:rPr>
      </w:pPr>
    </w:p>
    <w:p w14:paraId="627BFA4A" w14:textId="77777777" w:rsidR="00CE3154" w:rsidRPr="008F473C" w:rsidRDefault="00E93489" w:rsidP="00547579">
      <w:pPr>
        <w:pStyle w:val="Pealkiri1"/>
        <w:ind w:right="-283"/>
        <w:rPr>
          <w:color w:val="259B15"/>
        </w:rPr>
      </w:pPr>
      <w:bookmarkStart w:id="3" w:name="_Toc335115013"/>
      <w:bookmarkStart w:id="4" w:name="_Toc239772207"/>
      <w:r>
        <w:rPr>
          <w:color w:val="259B15"/>
        </w:rPr>
        <w:t xml:space="preserve">2.  </w:t>
      </w:r>
      <w:r w:rsidR="00CE3154" w:rsidRPr="008F473C">
        <w:rPr>
          <w:color w:val="259B15"/>
        </w:rPr>
        <w:t>Majanduslik olukord</w:t>
      </w:r>
      <w:bookmarkEnd w:id="3"/>
      <w:bookmarkEnd w:id="4"/>
    </w:p>
    <w:p w14:paraId="45C7405D" w14:textId="29919840" w:rsidR="00634D8E" w:rsidRDefault="00CE3154">
      <w:pPr>
        <w:pStyle w:val="Pealkiri2"/>
        <w:numPr>
          <w:ilvl w:val="1"/>
          <w:numId w:val="4"/>
        </w:numPr>
        <w:ind w:right="-283"/>
        <w:rPr>
          <w:color w:val="259B15"/>
        </w:rPr>
      </w:pPr>
      <w:bookmarkStart w:id="5" w:name="_Toc335115014"/>
      <w:bookmarkStart w:id="6" w:name="_Toc239772208"/>
      <w:r w:rsidRPr="008F473C">
        <w:rPr>
          <w:color w:val="259B15"/>
        </w:rPr>
        <w:t>Majanduslik olukord riigis</w:t>
      </w:r>
      <w:bookmarkEnd w:id="5"/>
      <w:bookmarkEnd w:id="6"/>
    </w:p>
    <w:p w14:paraId="3F6256B5" w14:textId="77777777" w:rsidR="00ED121D" w:rsidRDefault="00ED121D" w:rsidP="00DB17BC">
      <w:pPr>
        <w:pStyle w:val="Phitekst"/>
        <w:spacing w:line="276" w:lineRule="auto"/>
        <w:ind w:right="-283"/>
        <w:rPr>
          <w:rFonts w:ascii="Times New Roman" w:hAnsi="Times New Roman" w:cs="Times New Roman"/>
          <w:color w:val="EE0000"/>
          <w:sz w:val="24"/>
          <w:szCs w:val="24"/>
        </w:rPr>
      </w:pPr>
    </w:p>
    <w:p w14:paraId="0F4329C1" w14:textId="508F58EA" w:rsidR="0026766D" w:rsidRPr="0026766D" w:rsidRDefault="00DB17BC" w:rsidP="0026766D">
      <w:pPr>
        <w:pStyle w:val="Phitekst"/>
        <w:spacing w:line="276" w:lineRule="auto"/>
        <w:ind w:right="-283"/>
        <w:rPr>
          <w:rFonts w:ascii="Times New Roman" w:hAnsi="Times New Roman" w:cs="Times New Roman"/>
          <w:sz w:val="24"/>
          <w:szCs w:val="24"/>
        </w:rPr>
      </w:pPr>
      <w:r w:rsidRPr="00B00B6C">
        <w:rPr>
          <w:rFonts w:ascii="Times New Roman" w:hAnsi="Times New Roman" w:cs="Times New Roman"/>
          <w:sz w:val="24"/>
          <w:szCs w:val="24"/>
        </w:rPr>
        <w:t xml:space="preserve">Rahandusministeeriumi </w:t>
      </w:r>
      <w:r w:rsidRPr="007B15DF">
        <w:rPr>
          <w:rFonts w:ascii="Times New Roman" w:hAnsi="Times New Roman" w:cs="Times New Roman"/>
          <w:sz w:val="24"/>
          <w:szCs w:val="24"/>
        </w:rPr>
        <w:t xml:space="preserve">käesoleva aasta </w:t>
      </w:r>
      <w:r w:rsidR="00600608" w:rsidRPr="007B15DF">
        <w:rPr>
          <w:rFonts w:ascii="Times New Roman" w:hAnsi="Times New Roman" w:cs="Times New Roman"/>
          <w:sz w:val="24"/>
          <w:szCs w:val="24"/>
        </w:rPr>
        <w:t>suvise</w:t>
      </w:r>
      <w:r w:rsidRPr="007B15DF">
        <w:rPr>
          <w:rFonts w:ascii="Times New Roman" w:hAnsi="Times New Roman" w:cs="Times New Roman"/>
          <w:sz w:val="24"/>
          <w:szCs w:val="24"/>
        </w:rPr>
        <w:t xml:space="preserve"> majandusprognoosi kohaselt Eesti </w:t>
      </w:r>
      <w:r w:rsidR="007B15DF" w:rsidRPr="007B15DF">
        <w:rPr>
          <w:rFonts w:ascii="Times New Roman" w:hAnsi="Times New Roman" w:cs="Times New Roman"/>
          <w:sz w:val="24"/>
          <w:szCs w:val="24"/>
        </w:rPr>
        <w:t>m</w:t>
      </w:r>
      <w:r w:rsidR="00BC2449" w:rsidRPr="007B15DF">
        <w:rPr>
          <w:rFonts w:ascii="Times New Roman" w:hAnsi="Times New Roman" w:cs="Times New Roman"/>
          <w:sz w:val="24"/>
          <w:szCs w:val="24"/>
        </w:rPr>
        <w:t>ajanduskasv kiireneb sel aastal.</w:t>
      </w:r>
      <w:r w:rsidR="00BC2449" w:rsidRPr="007B15DF">
        <w:rPr>
          <w:rFonts w:ascii="Times New Roman" w:hAnsi="Times New Roman" w:cs="Times New Roman"/>
          <w:b/>
          <w:bCs/>
          <w:sz w:val="24"/>
          <w:szCs w:val="24"/>
        </w:rPr>
        <w:t xml:space="preserve"> </w:t>
      </w:r>
      <w:r w:rsidR="00BC2449" w:rsidRPr="007B15DF">
        <w:rPr>
          <w:rFonts w:ascii="Times New Roman" w:hAnsi="Times New Roman" w:cs="Times New Roman"/>
          <w:sz w:val="24"/>
          <w:szCs w:val="24"/>
        </w:rPr>
        <w:t xml:space="preserve">Lähis-Ida konflikti majandusmõju on seni osutunud kevadel oodatust väiksemaks ja Eesti ekspordi oluliste sihtriikide majandusolukord on osutunud tugevamaks. </w:t>
      </w:r>
      <w:r w:rsidR="0026766D" w:rsidRPr="0026766D">
        <w:rPr>
          <w:rFonts w:ascii="Times New Roman" w:hAnsi="Times New Roman" w:cs="Times New Roman"/>
          <w:sz w:val="24"/>
          <w:szCs w:val="24"/>
        </w:rPr>
        <w:t>2025. aastal kasvas SKP 1,3 protsenti, selleks aastaks oo</w:t>
      </w:r>
      <w:r w:rsidR="00880482">
        <w:rPr>
          <w:rFonts w:ascii="Times New Roman" w:hAnsi="Times New Roman" w:cs="Times New Roman"/>
          <w:sz w:val="24"/>
          <w:szCs w:val="24"/>
        </w:rPr>
        <w:t>datakse</w:t>
      </w:r>
      <w:r w:rsidR="0026766D" w:rsidRPr="0026766D">
        <w:rPr>
          <w:rFonts w:ascii="Times New Roman" w:hAnsi="Times New Roman" w:cs="Times New Roman"/>
          <w:sz w:val="24"/>
          <w:szCs w:val="24"/>
        </w:rPr>
        <w:t xml:space="preserve"> 2,5protsendilist ja 2027. aastaks 2,3protsendilist kasvu. Kasvu toetab sel aastal eelkõige sisenõudlus, aga ka eksport. Sisenõudlusele annab sel aastal olulise tõuke ühtlase maksuvaba tulu kehtestamine, mistõttu netopalgafondi kasv on ligikaudu 10 protsenti. </w:t>
      </w:r>
    </w:p>
    <w:p w14:paraId="765070A8" w14:textId="510C52B1" w:rsidR="007B71C8" w:rsidRPr="007B71C8" w:rsidRDefault="002B235D" w:rsidP="007B71C8">
      <w:pPr>
        <w:pStyle w:val="Phitekst"/>
        <w:spacing w:line="276" w:lineRule="auto"/>
        <w:ind w:right="-283"/>
        <w:rPr>
          <w:rFonts w:ascii="Times New Roman" w:hAnsi="Times New Roman" w:cs="Times New Roman"/>
          <w:sz w:val="24"/>
          <w:szCs w:val="24"/>
        </w:rPr>
      </w:pPr>
      <w:r w:rsidRPr="002B235D">
        <w:rPr>
          <w:rFonts w:ascii="Times New Roman" w:hAnsi="Times New Roman" w:cs="Times New Roman"/>
          <w:sz w:val="24"/>
          <w:szCs w:val="24"/>
        </w:rPr>
        <w:lastRenderedPageBreak/>
        <w:t xml:space="preserve">Töötleva tööstuse tööstustoodangu mahud olid 2026. aasta esimesel kuuel kuul väiksemad kui 2025. aasta lõpus. Kuue kuu kokkuvõttes langesid suurematest töötleva tööstuse harudest toodangumahud toiduainete tootmises. Toodang kasvas aga näiteks puidutöötlemises, metalltoodete tootmises ning arvutite, elektroonika- ja optikaseadmete tootmises. Tööstussektori osakaal majanduses on viimastel aastatel langenud. </w:t>
      </w:r>
      <w:r w:rsidR="002A2D25" w:rsidRPr="009A316D">
        <w:rPr>
          <w:rFonts w:ascii="Times New Roman" w:hAnsi="Times New Roman" w:cs="Times New Roman"/>
          <w:sz w:val="24"/>
          <w:szCs w:val="24"/>
        </w:rPr>
        <w:t>Prognoosi</w:t>
      </w:r>
      <w:r w:rsidR="009A316D" w:rsidRPr="009A316D">
        <w:rPr>
          <w:rFonts w:ascii="Times New Roman" w:hAnsi="Times New Roman" w:cs="Times New Roman"/>
          <w:sz w:val="24"/>
          <w:szCs w:val="24"/>
        </w:rPr>
        <w:t>takse</w:t>
      </w:r>
      <w:r w:rsidR="002A2D25" w:rsidRPr="009A316D">
        <w:rPr>
          <w:rFonts w:ascii="Times New Roman" w:hAnsi="Times New Roman" w:cs="Times New Roman"/>
          <w:sz w:val="24"/>
          <w:szCs w:val="24"/>
        </w:rPr>
        <w:t xml:space="preserve">, et tööstussektor pisut taastab oma osakaalu järgmistel aastatel. Seda toetab ka välisnõudluse paranemine. </w:t>
      </w:r>
      <w:r w:rsidR="002A2D25" w:rsidRPr="00F54BD7">
        <w:rPr>
          <w:rFonts w:ascii="Times New Roman" w:hAnsi="Times New Roman" w:cs="Times New Roman"/>
          <w:sz w:val="24"/>
          <w:szCs w:val="24"/>
        </w:rPr>
        <w:t>Ehitussektori tegutsemistingimused on mõnevõrra ebasoodsamad, kui need olid enne kiire hinnatõusu algust 2021.-2022. aastal, millega kaasnes ka intressimäärade tõus.</w:t>
      </w:r>
      <w:r w:rsidR="00F2302E" w:rsidRPr="00F54BD7">
        <w:rPr>
          <w:rFonts w:ascii="Times New Roman" w:hAnsi="Times New Roman" w:cs="Times New Roman"/>
          <w:sz w:val="24"/>
          <w:szCs w:val="24"/>
        </w:rPr>
        <w:t xml:space="preserve"> </w:t>
      </w:r>
      <w:r w:rsidR="00F54BD7" w:rsidRPr="00F54BD7">
        <w:rPr>
          <w:rFonts w:ascii="Times New Roman" w:hAnsi="Times New Roman" w:cs="Times New Roman"/>
          <w:sz w:val="24"/>
          <w:szCs w:val="24"/>
        </w:rPr>
        <w:t xml:space="preserve">Ehitushindade kasv kiirenes pisut 2026. aasta teises kvartalis eelkõige imporditavate ehitusmaterjalide kallinemise tõttu. Järgmistel </w:t>
      </w:r>
      <w:r w:rsidR="00AA4493" w:rsidRPr="00AA4493">
        <w:rPr>
          <w:rFonts w:ascii="Times New Roman" w:hAnsi="Times New Roman" w:cs="Times New Roman"/>
          <w:sz w:val="24"/>
          <w:szCs w:val="24"/>
        </w:rPr>
        <w:t>aastatel peaksid ehitustegevust hoogustama Rail Balticu ehitus ja hoonete renoveerimine. Oo</w:t>
      </w:r>
      <w:r w:rsidR="00AA4493">
        <w:rPr>
          <w:rFonts w:ascii="Times New Roman" w:hAnsi="Times New Roman" w:cs="Times New Roman"/>
          <w:sz w:val="24"/>
          <w:szCs w:val="24"/>
        </w:rPr>
        <w:t>d</w:t>
      </w:r>
      <w:r w:rsidR="00AA4493" w:rsidRPr="00AA4493">
        <w:rPr>
          <w:rFonts w:ascii="Times New Roman" w:hAnsi="Times New Roman" w:cs="Times New Roman"/>
          <w:sz w:val="24"/>
          <w:szCs w:val="24"/>
        </w:rPr>
        <w:t>a</w:t>
      </w:r>
      <w:r w:rsidR="00AA4493">
        <w:rPr>
          <w:rFonts w:ascii="Times New Roman" w:hAnsi="Times New Roman" w:cs="Times New Roman"/>
          <w:sz w:val="24"/>
          <w:szCs w:val="24"/>
        </w:rPr>
        <w:t>takse</w:t>
      </w:r>
      <w:r w:rsidR="00AA4493" w:rsidRPr="00AA4493">
        <w:rPr>
          <w:rFonts w:ascii="Times New Roman" w:hAnsi="Times New Roman" w:cs="Times New Roman"/>
          <w:sz w:val="24"/>
          <w:szCs w:val="24"/>
        </w:rPr>
        <w:t xml:space="preserve"> ehitussektori lisandväärtuse mõõdukat kasvu.</w:t>
      </w:r>
      <w:r w:rsidR="00F548EC">
        <w:rPr>
          <w:rFonts w:ascii="Times New Roman" w:hAnsi="Times New Roman" w:cs="Times New Roman"/>
          <w:sz w:val="24"/>
          <w:szCs w:val="24"/>
        </w:rPr>
        <w:t xml:space="preserve"> </w:t>
      </w:r>
      <w:r w:rsidR="00F548EC" w:rsidRPr="006E7A80">
        <w:rPr>
          <w:rFonts w:ascii="Times New Roman" w:hAnsi="Times New Roman" w:cs="Times New Roman"/>
          <w:sz w:val="24"/>
          <w:szCs w:val="24"/>
        </w:rPr>
        <w:t>Teenustesektoris kasvas 2026. aasta esimesel viiel kuul üsna kiiresti erinevate ettevõtlust abistavate tegevuste – näiteks juhtimisalane nõustamine, reklaamindus, büroohaldus, tööhõive</w:t>
      </w:r>
      <w:r w:rsidR="00C120C4">
        <w:rPr>
          <w:rFonts w:ascii="Times New Roman" w:hAnsi="Times New Roman" w:cs="Times New Roman"/>
          <w:sz w:val="24"/>
          <w:szCs w:val="24"/>
        </w:rPr>
        <w:t>,</w:t>
      </w:r>
      <w:r w:rsidR="00F548EC" w:rsidRPr="006E7A80">
        <w:rPr>
          <w:rFonts w:ascii="Times New Roman" w:hAnsi="Times New Roman" w:cs="Times New Roman"/>
          <w:sz w:val="24"/>
          <w:szCs w:val="24"/>
        </w:rPr>
        <w:t xml:space="preserve"> rentimine – reaalhindades müük. Prognoosi</w:t>
      </w:r>
      <w:r w:rsidR="006E7A80">
        <w:rPr>
          <w:rFonts w:ascii="Times New Roman" w:hAnsi="Times New Roman" w:cs="Times New Roman"/>
          <w:sz w:val="24"/>
          <w:szCs w:val="24"/>
        </w:rPr>
        <w:t>takse</w:t>
      </w:r>
      <w:r w:rsidR="00F548EC" w:rsidRPr="006E7A80">
        <w:rPr>
          <w:rFonts w:ascii="Times New Roman" w:hAnsi="Times New Roman" w:cs="Times New Roman"/>
          <w:sz w:val="24"/>
          <w:szCs w:val="24"/>
        </w:rPr>
        <w:t>, et teenustesektori osakaal majanduses jääb järgmistel aastatel kõrgele tasemele</w:t>
      </w:r>
      <w:r w:rsidR="00F548EC" w:rsidRPr="00F548EC">
        <w:rPr>
          <w:rFonts w:ascii="Times New Roman" w:hAnsi="Times New Roman" w:cs="Times New Roman"/>
          <w:sz w:val="24"/>
          <w:szCs w:val="24"/>
        </w:rPr>
        <w:t>, kuid see ei kasva tõenäoliselt, kuna viimastel aastatel on teenustesektori osakaal kiiresti kasvanud tööstus- ja ehitussekt</w:t>
      </w:r>
      <w:r w:rsidR="00D56F73">
        <w:rPr>
          <w:rFonts w:ascii="Times New Roman" w:hAnsi="Times New Roman" w:cs="Times New Roman"/>
          <w:sz w:val="24"/>
          <w:szCs w:val="24"/>
        </w:rPr>
        <w:t>ori madalseisu taustal</w:t>
      </w:r>
      <w:r w:rsidR="002A4A1D">
        <w:rPr>
          <w:rFonts w:ascii="Times New Roman" w:hAnsi="Times New Roman" w:cs="Times New Roman"/>
          <w:sz w:val="24"/>
          <w:szCs w:val="24"/>
        </w:rPr>
        <w:t>.</w:t>
      </w:r>
      <w:r w:rsidR="00837085">
        <w:rPr>
          <w:rFonts w:ascii="Times New Roman" w:hAnsi="Times New Roman" w:cs="Times New Roman"/>
          <w:sz w:val="24"/>
          <w:szCs w:val="24"/>
        </w:rPr>
        <w:t xml:space="preserve"> </w:t>
      </w:r>
      <w:r w:rsidR="00837085" w:rsidRPr="00837085">
        <w:rPr>
          <w:rFonts w:ascii="Times New Roman" w:hAnsi="Times New Roman" w:cs="Times New Roman"/>
          <w:sz w:val="24"/>
          <w:szCs w:val="24"/>
        </w:rPr>
        <w:t>2026. aastal on head eeldused tarbimise kasvule pöördumiseks.</w:t>
      </w:r>
      <w:r w:rsidR="00837085" w:rsidRPr="00837085">
        <w:rPr>
          <w:rFonts w:ascii="Times New Roman" w:hAnsi="Times New Roman" w:cs="Times New Roman"/>
          <w:b/>
          <w:bCs/>
          <w:sz w:val="24"/>
          <w:szCs w:val="24"/>
        </w:rPr>
        <w:t xml:space="preserve"> </w:t>
      </w:r>
      <w:r w:rsidR="00837085" w:rsidRPr="00837085">
        <w:rPr>
          <w:rFonts w:ascii="Times New Roman" w:hAnsi="Times New Roman" w:cs="Times New Roman"/>
          <w:sz w:val="24"/>
          <w:szCs w:val="24"/>
        </w:rPr>
        <w:t>Tulumaksukoormuse oluline vähenemine maksuvaba miinimumi laiendamise kaudu kõigile tulusaajatele 2026. aastal jätab elanikele täiendavalt kätte pea 700 miljonit eurot. Keskmise palga saaja jaoks tähendab see 10% netosissetuleku kasvu maksumuudatusest, millele lisandub keskmiselt veel prognoositav 5,6% tööandja poolne palgatõus.</w:t>
      </w:r>
      <w:r w:rsidR="004A6EF4">
        <w:rPr>
          <w:rFonts w:ascii="Times New Roman" w:hAnsi="Times New Roman" w:cs="Times New Roman"/>
          <w:sz w:val="24"/>
          <w:szCs w:val="24"/>
        </w:rPr>
        <w:t xml:space="preserve"> </w:t>
      </w:r>
      <w:r w:rsidR="004A6EF4" w:rsidRPr="004A6EF4">
        <w:rPr>
          <w:rFonts w:ascii="Times New Roman" w:hAnsi="Times New Roman" w:cs="Times New Roman"/>
          <w:sz w:val="24"/>
          <w:szCs w:val="24"/>
        </w:rPr>
        <w:t xml:space="preserve">Tuleb siiski silmas pidada, et keskmisest palgast vähem teenijate jaoks jääb nii rahaline kui protsentuaalne netopalga tõus väiksemaks. Suhteline netotulu tõus jääb väiksemaks ka kõrgema palga teenijatele. Ühtlasi kasvavad pensionid ja peretoetused oluliselt aeglasemalt. Prognoosi kohaselt jääb tarbimiskulutuste kasv 2026. aastal sissetulekute kasvule selgelt alla, kuna kiire tulukasv võimaldab suurendada säästmist käsikäes elatustaseme kasvatamisega. </w:t>
      </w:r>
      <w:r w:rsidR="006674DF" w:rsidRPr="006674DF">
        <w:rPr>
          <w:rFonts w:ascii="Times New Roman" w:hAnsi="Times New Roman" w:cs="Times New Roman"/>
          <w:sz w:val="24"/>
          <w:szCs w:val="24"/>
        </w:rPr>
        <w:t>Järgnevatel aastatel eelda</w:t>
      </w:r>
      <w:r w:rsidR="00F30100">
        <w:rPr>
          <w:rFonts w:ascii="Times New Roman" w:hAnsi="Times New Roman" w:cs="Times New Roman"/>
          <w:sz w:val="24"/>
          <w:szCs w:val="24"/>
        </w:rPr>
        <w:t>takse</w:t>
      </w:r>
      <w:r w:rsidR="006674DF" w:rsidRPr="006674DF">
        <w:rPr>
          <w:rFonts w:ascii="Times New Roman" w:hAnsi="Times New Roman" w:cs="Times New Roman"/>
          <w:sz w:val="24"/>
          <w:szCs w:val="24"/>
        </w:rPr>
        <w:t xml:space="preserve"> siiski</w:t>
      </w:r>
      <w:r w:rsidR="00EF6FB6">
        <w:rPr>
          <w:rFonts w:ascii="Times New Roman" w:hAnsi="Times New Roman" w:cs="Times New Roman"/>
          <w:sz w:val="24"/>
          <w:szCs w:val="24"/>
        </w:rPr>
        <w:t xml:space="preserve"> </w:t>
      </w:r>
      <w:r w:rsidR="006674DF" w:rsidRPr="006674DF">
        <w:rPr>
          <w:rFonts w:ascii="Times New Roman" w:hAnsi="Times New Roman" w:cs="Times New Roman"/>
          <w:sz w:val="24"/>
          <w:szCs w:val="24"/>
        </w:rPr>
        <w:t>sissetulekute ja tarbimiskulutuste kasvude</w:t>
      </w:r>
      <w:r w:rsidR="00EF6FB6">
        <w:rPr>
          <w:rFonts w:ascii="Times New Roman" w:hAnsi="Times New Roman" w:cs="Times New Roman"/>
          <w:sz w:val="24"/>
          <w:szCs w:val="24"/>
        </w:rPr>
        <w:t xml:space="preserve"> ühtlustumist.</w:t>
      </w:r>
      <w:r w:rsidR="007C540A">
        <w:rPr>
          <w:rFonts w:ascii="Times New Roman" w:hAnsi="Times New Roman" w:cs="Times New Roman"/>
          <w:sz w:val="24"/>
          <w:szCs w:val="24"/>
        </w:rPr>
        <w:t xml:space="preserve"> </w:t>
      </w:r>
      <w:r w:rsidR="007C540A" w:rsidRPr="007C540A">
        <w:rPr>
          <w:rFonts w:ascii="Times New Roman" w:hAnsi="Times New Roman" w:cs="Times New Roman"/>
          <w:sz w:val="24"/>
          <w:szCs w:val="24"/>
        </w:rPr>
        <w:t>Lähis-Ida kriisi mõju globaalmajandusele on seni jäänud kardetust tagasihoidlikumaks. Kuigi konflikt on kestnud pea pool aastat, on turuosalised muutunud oludega kohanenud ning mõjud on avaldunud eelkõige kõrgemates</w:t>
      </w:r>
      <w:r w:rsidR="007B71C8">
        <w:rPr>
          <w:rFonts w:ascii="Times New Roman" w:hAnsi="Times New Roman" w:cs="Times New Roman"/>
          <w:sz w:val="24"/>
          <w:szCs w:val="24"/>
        </w:rPr>
        <w:t xml:space="preserve"> </w:t>
      </w:r>
      <w:r w:rsidR="007B71C8" w:rsidRPr="007B71C8">
        <w:rPr>
          <w:rFonts w:ascii="Times New Roman" w:hAnsi="Times New Roman" w:cs="Times New Roman"/>
          <w:sz w:val="24"/>
          <w:szCs w:val="24"/>
        </w:rPr>
        <w:t xml:space="preserve">energiahindades. Määramatus konflikti edasise käekäigu osas püsib ning selle venimine suurendaks Euroopa jaoks eelkõige energiakriisi riski algavaks kütteperioodiks. Pikaajalisema kestuse korral kanduks konflikti mõju ka majandusse laiemalt. </w:t>
      </w:r>
    </w:p>
    <w:p w14:paraId="321875C9" w14:textId="77777777" w:rsidR="005A7BDA" w:rsidRDefault="005A7BDA" w:rsidP="005A7BDA">
      <w:pPr>
        <w:pStyle w:val="Phitekst"/>
        <w:spacing w:line="276" w:lineRule="auto"/>
        <w:ind w:right="-283"/>
        <w:rPr>
          <w:rFonts w:ascii="Times New Roman" w:hAnsi="Times New Roman" w:cs="Times New Roman"/>
          <w:sz w:val="24"/>
          <w:szCs w:val="24"/>
        </w:rPr>
      </w:pPr>
      <w:r w:rsidRPr="005A7BDA">
        <w:rPr>
          <w:rFonts w:ascii="Times New Roman" w:hAnsi="Times New Roman" w:cs="Times New Roman"/>
          <w:sz w:val="24"/>
          <w:szCs w:val="24"/>
        </w:rPr>
        <w:t xml:space="preserve">Tööturu seis paraneb. Töötajate arvu langus pidurdub ning tööpuudus väheneb tasapisi, mida toetab majanduse kasvule pöördumine. Ettevõtted on koroonakriisist õppinud ning muutunud ettevaatlikumaks: töötajaid ei lasta kergekäeliselt lahti, sest uue kasvutsükli saabudes võib tööjõu leidmine osutuda keeruliseks. See ettevaatlikkus on pehmendanud lööki tööturule ning tulemuseks on see, et juba praegu on tööpuuduse määr lähedane Eesti loomuliku tööpuuduse määrale, mis on umbes 6 protsenti. </w:t>
      </w:r>
    </w:p>
    <w:p w14:paraId="7E66FD31" w14:textId="50E06C5B" w:rsidR="00AB06F4" w:rsidRDefault="00AB06F4" w:rsidP="005A7BDA">
      <w:pPr>
        <w:pStyle w:val="Phitekst"/>
        <w:spacing w:line="276" w:lineRule="auto"/>
        <w:ind w:right="-283"/>
        <w:rPr>
          <w:rFonts w:ascii="Times New Roman" w:hAnsi="Times New Roman" w:cs="Times New Roman"/>
          <w:sz w:val="24"/>
          <w:szCs w:val="24"/>
        </w:rPr>
      </w:pPr>
      <w:r w:rsidRPr="00AB06F4">
        <w:rPr>
          <w:rFonts w:ascii="Times New Roman" w:hAnsi="Times New Roman" w:cs="Times New Roman"/>
          <w:sz w:val="24"/>
          <w:szCs w:val="24"/>
        </w:rPr>
        <w:t>Palgakasv ei ole märkimisväärselt aeglustunud, kuigi hinnatõus aeglustub tänavu oluliselt ning tulumaksu muudatused andsid lisatõuke palgatulu ostujõule. Suurema osa eelmisest aastast püsis palgakasv üsna stabiilsena 6 protsendi läheduses ning maksuameti andmed näitavad sarnast palgakasvu ka viimastel kuudel. Kuigi eelmise aasta lõpus aeglustus palgakasv 4,5 protsendini, oli see ajutine ning tõenäoliselt põhjustatud tulumaksu muudatustest tingitud optimeerimisest. Käesoleva aasta I kvartalis</w:t>
      </w:r>
      <w:r w:rsidR="00DC67EA">
        <w:rPr>
          <w:rFonts w:ascii="Times New Roman" w:hAnsi="Times New Roman" w:cs="Times New Roman"/>
          <w:sz w:val="24"/>
          <w:szCs w:val="24"/>
        </w:rPr>
        <w:t xml:space="preserve"> </w:t>
      </w:r>
      <w:r w:rsidR="00DC67EA" w:rsidRPr="00DC67EA">
        <w:rPr>
          <w:rFonts w:ascii="Times New Roman" w:hAnsi="Times New Roman" w:cs="Times New Roman"/>
          <w:sz w:val="24"/>
          <w:szCs w:val="24"/>
        </w:rPr>
        <w:t xml:space="preserve">kiirenes palgakasv taas 6,2 protsendini. Ühetaolise maksuvaba tulu kehtestamine </w:t>
      </w:r>
      <w:r w:rsidR="00DC67EA" w:rsidRPr="00DC67EA">
        <w:rPr>
          <w:rFonts w:ascii="Times New Roman" w:hAnsi="Times New Roman" w:cs="Times New Roman"/>
          <w:sz w:val="24"/>
          <w:szCs w:val="24"/>
        </w:rPr>
        <w:lastRenderedPageBreak/>
        <w:t>alates käesoleva aasta jaanuarist võimaldas erasektoril palga väljamakseid nihutades tööjõumakse optimeerida. Kuna töötasu saajate arv oli detsembris tavapärasel tasemel, siis tõenäoliselt</w:t>
      </w:r>
      <w:r w:rsidR="00AA163E">
        <w:rPr>
          <w:rFonts w:ascii="Times New Roman" w:hAnsi="Times New Roman" w:cs="Times New Roman"/>
          <w:sz w:val="24"/>
          <w:szCs w:val="24"/>
        </w:rPr>
        <w:t xml:space="preserve"> </w:t>
      </w:r>
      <w:r w:rsidR="00AA163E" w:rsidRPr="00AA163E">
        <w:rPr>
          <w:rFonts w:ascii="Times New Roman" w:hAnsi="Times New Roman" w:cs="Times New Roman"/>
          <w:sz w:val="24"/>
          <w:szCs w:val="24"/>
        </w:rPr>
        <w:t>puudutas see muutuvosa ehk aastalõpu preemiate väljamaksete ajatamist.</w:t>
      </w:r>
    </w:p>
    <w:p w14:paraId="1F7190BC" w14:textId="6AC6C80C" w:rsidR="002C7227" w:rsidRPr="00866362" w:rsidRDefault="00A51870" w:rsidP="002C7227">
      <w:pPr>
        <w:pStyle w:val="Phitekst"/>
        <w:spacing w:line="276" w:lineRule="auto"/>
        <w:ind w:right="-283"/>
        <w:rPr>
          <w:rFonts w:ascii="Times New Roman" w:hAnsi="Times New Roman" w:cs="Times New Roman"/>
          <w:sz w:val="24"/>
          <w:szCs w:val="24"/>
        </w:rPr>
      </w:pPr>
      <w:r w:rsidRPr="00A51870">
        <w:rPr>
          <w:rFonts w:ascii="Times New Roman" w:hAnsi="Times New Roman" w:cs="Times New Roman"/>
          <w:sz w:val="24"/>
          <w:szCs w:val="24"/>
        </w:rPr>
        <w:t>Inflatsioon on möödunud aasta suvest alates olnud aeglustumistrendil. Kuigi Lähis-Ida konflikt tõi kaasa energiahindade tõusu, on selle mõju pehmendanud langusesse pöördunud toiduhinnad ja maksumeetmete mõju</w:t>
      </w:r>
      <w:r w:rsidR="00520C33">
        <w:rPr>
          <w:rFonts w:ascii="Times New Roman" w:hAnsi="Times New Roman" w:cs="Times New Roman"/>
          <w:sz w:val="24"/>
          <w:szCs w:val="24"/>
        </w:rPr>
        <w:t xml:space="preserve"> </w:t>
      </w:r>
      <w:r w:rsidR="00520C33" w:rsidRPr="00520C33">
        <w:rPr>
          <w:rFonts w:ascii="Times New Roman" w:hAnsi="Times New Roman" w:cs="Times New Roman"/>
          <w:sz w:val="24"/>
          <w:szCs w:val="24"/>
        </w:rPr>
        <w:t xml:space="preserve">taandumine. </w:t>
      </w:r>
      <w:r w:rsidR="00363616" w:rsidRPr="00363616">
        <w:rPr>
          <w:rFonts w:ascii="Times New Roman" w:hAnsi="Times New Roman" w:cs="Times New Roman"/>
          <w:sz w:val="24"/>
          <w:szCs w:val="24"/>
        </w:rPr>
        <w:t>E</w:t>
      </w:r>
      <w:r w:rsidR="002C7227" w:rsidRPr="00363616">
        <w:rPr>
          <w:rFonts w:ascii="Times New Roman" w:hAnsi="Times New Roman" w:cs="Times New Roman"/>
          <w:sz w:val="24"/>
          <w:szCs w:val="24"/>
        </w:rPr>
        <w:t xml:space="preserve">dasiste arengute osas on jätkuvalt suur määramatus, negatiivne mõju </w:t>
      </w:r>
      <w:r w:rsidR="00363616">
        <w:rPr>
          <w:rFonts w:ascii="Times New Roman" w:hAnsi="Times New Roman" w:cs="Times New Roman"/>
          <w:sz w:val="24"/>
          <w:szCs w:val="24"/>
        </w:rPr>
        <w:t xml:space="preserve">on </w:t>
      </w:r>
      <w:r w:rsidR="002C7227" w:rsidRPr="00363616">
        <w:rPr>
          <w:rFonts w:ascii="Times New Roman" w:hAnsi="Times New Roman" w:cs="Times New Roman"/>
          <w:sz w:val="24"/>
          <w:szCs w:val="24"/>
        </w:rPr>
        <w:t xml:space="preserve">jäänud kardetust väiksemaks ning energiahindade tõus ja väina sulgemisest tingitud kohatised tarneraskused ei ole laiemalt majandusesse kandunud. </w:t>
      </w:r>
      <w:r w:rsidR="00866362" w:rsidRPr="00866362">
        <w:rPr>
          <w:rFonts w:ascii="Times New Roman" w:hAnsi="Times New Roman" w:cs="Times New Roman"/>
          <w:sz w:val="24"/>
          <w:szCs w:val="24"/>
        </w:rPr>
        <w:t>I</w:t>
      </w:r>
      <w:r w:rsidR="002C7227" w:rsidRPr="00866362">
        <w:rPr>
          <w:rFonts w:ascii="Times New Roman" w:hAnsi="Times New Roman" w:cs="Times New Roman"/>
          <w:sz w:val="24"/>
          <w:szCs w:val="24"/>
        </w:rPr>
        <w:t>nflatsioon</w:t>
      </w:r>
      <w:r w:rsidR="00866362" w:rsidRPr="00866362">
        <w:rPr>
          <w:rFonts w:ascii="Times New Roman" w:hAnsi="Times New Roman" w:cs="Times New Roman"/>
          <w:sz w:val="24"/>
          <w:szCs w:val="24"/>
        </w:rPr>
        <w:t xml:space="preserve"> pidurdub</w:t>
      </w:r>
      <w:r w:rsidR="002C7227" w:rsidRPr="00866362">
        <w:rPr>
          <w:rFonts w:ascii="Times New Roman" w:hAnsi="Times New Roman" w:cs="Times New Roman"/>
          <w:sz w:val="24"/>
          <w:szCs w:val="24"/>
        </w:rPr>
        <w:t xml:space="preserve"> 2025. aasta 4,8%lt 2026. aastal 3,2%le. 2027. aastat mõjutab toidu ja teenuste hinnatõusu kiirenemine, samas energiahindade šokk eeldatavalt leeveneb ning aasta kokkuvõttes aeglustub inflatsioon 2,8%ni. </w:t>
      </w:r>
    </w:p>
    <w:p w14:paraId="1A7257CA" w14:textId="27AB05BF" w:rsidR="00A51870" w:rsidRDefault="00B976D6" w:rsidP="005A7BDA">
      <w:pPr>
        <w:pStyle w:val="Phitekst"/>
        <w:spacing w:line="276" w:lineRule="auto"/>
        <w:ind w:right="-283"/>
        <w:rPr>
          <w:rFonts w:ascii="Times New Roman" w:hAnsi="Times New Roman" w:cs="Times New Roman"/>
          <w:sz w:val="24"/>
          <w:szCs w:val="24"/>
        </w:rPr>
      </w:pPr>
      <w:r w:rsidRPr="00B976D6">
        <w:rPr>
          <w:rFonts w:ascii="Times New Roman" w:hAnsi="Times New Roman" w:cs="Times New Roman"/>
          <w:sz w:val="24"/>
          <w:szCs w:val="24"/>
        </w:rPr>
        <w:t xml:space="preserve">Käesoleval aastal kasvab eelarvepuudujääk kaitsekulude ning rekordilise investeerimismahu tõttu 4,4%ni SKPst ning jääb nelja protsenti ületavale tasemele 2029. aastani. </w:t>
      </w:r>
      <w:r w:rsidR="005746AE" w:rsidRPr="005746AE">
        <w:rPr>
          <w:rFonts w:ascii="Times New Roman" w:hAnsi="Times New Roman" w:cs="Times New Roman"/>
          <w:sz w:val="24"/>
          <w:szCs w:val="24"/>
        </w:rPr>
        <w:t>Kohalike omavalitsuste</w:t>
      </w:r>
      <w:r w:rsidR="005746AE" w:rsidRPr="005746AE">
        <w:rPr>
          <w:rFonts w:ascii="Times New Roman" w:hAnsi="Times New Roman" w:cs="Times New Roman"/>
          <w:b/>
          <w:bCs/>
          <w:sz w:val="24"/>
          <w:szCs w:val="24"/>
        </w:rPr>
        <w:t xml:space="preserve"> </w:t>
      </w:r>
      <w:r w:rsidR="005746AE" w:rsidRPr="005746AE">
        <w:rPr>
          <w:rFonts w:ascii="Times New Roman" w:hAnsi="Times New Roman" w:cs="Times New Roman"/>
          <w:sz w:val="24"/>
          <w:szCs w:val="24"/>
        </w:rPr>
        <w:t>eelarvepuudujääk, mis perioodil 2021-2024 oli vahemikus 0,34-0,57 protsenti SKPst, langes 2025. aastal 0,23 protsendile SKPst. Ka perioodil 2026-2030 eelda</w:t>
      </w:r>
      <w:r w:rsidR="00AA4366">
        <w:rPr>
          <w:rFonts w:ascii="Times New Roman" w:hAnsi="Times New Roman" w:cs="Times New Roman"/>
          <w:sz w:val="24"/>
          <w:szCs w:val="24"/>
        </w:rPr>
        <w:t>takse</w:t>
      </w:r>
      <w:r w:rsidR="005746AE" w:rsidRPr="005746AE">
        <w:rPr>
          <w:rFonts w:ascii="Times New Roman" w:hAnsi="Times New Roman" w:cs="Times New Roman"/>
          <w:sz w:val="24"/>
          <w:szCs w:val="24"/>
        </w:rPr>
        <w:t xml:space="preserve"> omavalitsuste puudujäägi jäämist keskmiselt 0,2 protsenti SKPst piiresse. Ühelt poolt piirab defitsiidi suurenemist omavalitsuste vähenenud võimekus uusi kohustusi võtta, teiselt poolt toetab investeeringuid kasvav välisabi ja</w:t>
      </w:r>
      <w:r w:rsidR="008E3A23">
        <w:rPr>
          <w:rFonts w:ascii="Times New Roman" w:hAnsi="Times New Roman" w:cs="Times New Roman"/>
          <w:sz w:val="24"/>
          <w:szCs w:val="24"/>
        </w:rPr>
        <w:t xml:space="preserve"> </w:t>
      </w:r>
      <w:r w:rsidR="008E3A23" w:rsidRPr="008E3A23">
        <w:rPr>
          <w:rFonts w:ascii="Times New Roman" w:hAnsi="Times New Roman" w:cs="Times New Roman"/>
          <w:sz w:val="24"/>
          <w:szCs w:val="24"/>
        </w:rPr>
        <w:t>CO₂ kvooditulust laekuv raha.</w:t>
      </w:r>
    </w:p>
    <w:p w14:paraId="43BA4B43" w14:textId="5CE62B58" w:rsidR="003012C9" w:rsidRDefault="0094124B" w:rsidP="00575312">
      <w:pPr>
        <w:pStyle w:val="Phitekst"/>
        <w:spacing w:line="276" w:lineRule="auto"/>
        <w:ind w:right="-283"/>
        <w:rPr>
          <w:rFonts w:ascii="Times New Roman" w:hAnsi="Times New Roman" w:cs="Times New Roman"/>
          <w:sz w:val="24"/>
          <w:szCs w:val="24"/>
        </w:rPr>
      </w:pPr>
      <w:r w:rsidRPr="0094124B">
        <w:rPr>
          <w:rFonts w:ascii="Times New Roman" w:hAnsi="Times New Roman" w:cs="Times New Roman"/>
          <w:sz w:val="24"/>
          <w:szCs w:val="24"/>
        </w:rPr>
        <w:t>Omavalitsuste finantsolukorra indeks võimaldab kokkuvõtlikul ja lihtsal viisil saada ülevaate omavalitsuse finantsseisu muutusest ajas ning võrrelda tulemust teiste omavalitsustega. Iga omavalitsuse</w:t>
      </w:r>
      <w:r w:rsidR="001A1C6A">
        <w:rPr>
          <w:rFonts w:ascii="Times New Roman" w:hAnsi="Times New Roman" w:cs="Times New Roman"/>
          <w:sz w:val="24"/>
          <w:szCs w:val="24"/>
        </w:rPr>
        <w:t xml:space="preserve"> </w:t>
      </w:r>
      <w:r w:rsidRPr="0094124B">
        <w:rPr>
          <w:rFonts w:ascii="Times New Roman" w:hAnsi="Times New Roman" w:cs="Times New Roman"/>
          <w:sz w:val="24"/>
          <w:szCs w:val="24"/>
        </w:rPr>
        <w:t>finantsolukorraga on võimalik tutvuda</w:t>
      </w:r>
      <w:r w:rsidR="000C5CBB">
        <w:rPr>
          <w:rFonts w:ascii="Times New Roman" w:hAnsi="Times New Roman" w:cs="Times New Roman"/>
          <w:sz w:val="24"/>
          <w:szCs w:val="24"/>
        </w:rPr>
        <w:t xml:space="preserve"> sii</w:t>
      </w:r>
      <w:r w:rsidR="003012C9">
        <w:rPr>
          <w:rFonts w:ascii="Times New Roman" w:hAnsi="Times New Roman" w:cs="Times New Roman"/>
          <w:sz w:val="24"/>
          <w:szCs w:val="24"/>
        </w:rPr>
        <w:t>n:</w:t>
      </w:r>
    </w:p>
    <w:p w14:paraId="35905967" w14:textId="0519BF4A" w:rsidR="009E7158" w:rsidRDefault="00F703E2" w:rsidP="00547579">
      <w:pPr>
        <w:pStyle w:val="Phitekst"/>
        <w:spacing w:line="276" w:lineRule="auto"/>
        <w:ind w:right="-283"/>
        <w:rPr>
          <w:rFonts w:ascii="Times New Roman" w:hAnsi="Times New Roman" w:cs="Times New Roman"/>
          <w:sz w:val="24"/>
          <w:szCs w:val="24"/>
        </w:rPr>
      </w:pPr>
      <w:hyperlink r:id="rId10" w:history="1">
        <w:r w:rsidRPr="00F056A5">
          <w:rPr>
            <w:rStyle w:val="Hperlink"/>
            <w:rFonts w:ascii="Times New Roman" w:hAnsi="Times New Roman" w:cs="Times New Roman"/>
            <w:sz w:val="24"/>
            <w:szCs w:val="24"/>
          </w:rPr>
          <w:t>https://minuomavalitsus.ee/omavalitsuste-finantsolukorra-indeks</w:t>
        </w:r>
      </w:hyperlink>
    </w:p>
    <w:p w14:paraId="2B08EA4A" w14:textId="57812393" w:rsidR="00943946" w:rsidRDefault="00943946" w:rsidP="00BA38A1">
      <w:pPr>
        <w:pStyle w:val="Loendilik"/>
        <w:spacing w:after="0" w:line="276" w:lineRule="auto"/>
        <w:ind w:left="0" w:right="-283"/>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Tabel 1 </w:t>
      </w:r>
      <w:r w:rsidR="00452735">
        <w:rPr>
          <w:rFonts w:ascii="Times New Roman" w:eastAsia="Times New Roman" w:hAnsi="Times New Roman" w:cs="Times New Roman"/>
          <w:sz w:val="24"/>
          <w:szCs w:val="24"/>
          <w:lang w:eastAsia="et-EE"/>
        </w:rPr>
        <w:t xml:space="preserve">Rahandusministeeriumi </w:t>
      </w:r>
      <w:r w:rsidR="000C38A7">
        <w:rPr>
          <w:rFonts w:ascii="Times New Roman" w:eastAsia="Times New Roman" w:hAnsi="Times New Roman" w:cs="Times New Roman"/>
          <w:sz w:val="24"/>
          <w:szCs w:val="24"/>
          <w:lang w:eastAsia="et-EE"/>
        </w:rPr>
        <w:t>202</w:t>
      </w:r>
      <w:r w:rsidR="008C1B07">
        <w:rPr>
          <w:rFonts w:ascii="Times New Roman" w:eastAsia="Times New Roman" w:hAnsi="Times New Roman" w:cs="Times New Roman"/>
          <w:sz w:val="24"/>
          <w:szCs w:val="24"/>
          <w:lang w:eastAsia="et-EE"/>
        </w:rPr>
        <w:t>6</w:t>
      </w:r>
      <w:r w:rsidR="000C38A7">
        <w:rPr>
          <w:rFonts w:ascii="Times New Roman" w:eastAsia="Times New Roman" w:hAnsi="Times New Roman" w:cs="Times New Roman"/>
          <w:sz w:val="24"/>
          <w:szCs w:val="24"/>
          <w:lang w:eastAsia="et-EE"/>
        </w:rPr>
        <w:t xml:space="preserve"> </w:t>
      </w:r>
      <w:r w:rsidR="00044947">
        <w:rPr>
          <w:rFonts w:ascii="Times New Roman" w:eastAsia="Times New Roman" w:hAnsi="Times New Roman" w:cs="Times New Roman"/>
          <w:sz w:val="24"/>
          <w:szCs w:val="24"/>
          <w:lang w:eastAsia="et-EE"/>
        </w:rPr>
        <w:t>suveprognoosi</w:t>
      </w:r>
      <w:r w:rsidR="00452735">
        <w:rPr>
          <w:rFonts w:ascii="Times New Roman" w:eastAsia="Times New Roman" w:hAnsi="Times New Roman" w:cs="Times New Roman"/>
          <w:sz w:val="24"/>
          <w:szCs w:val="24"/>
          <w:lang w:eastAsia="et-EE"/>
        </w:rPr>
        <w:t xml:space="preserve"> </w:t>
      </w:r>
      <w:r w:rsidR="000C38A7">
        <w:rPr>
          <w:rFonts w:ascii="Times New Roman" w:eastAsia="Times New Roman" w:hAnsi="Times New Roman" w:cs="Times New Roman"/>
          <w:sz w:val="24"/>
          <w:szCs w:val="24"/>
          <w:lang w:eastAsia="et-EE"/>
        </w:rPr>
        <w:t>põ</w:t>
      </w:r>
      <w:r w:rsidR="00452735">
        <w:rPr>
          <w:rFonts w:ascii="Times New Roman" w:eastAsia="Times New Roman" w:hAnsi="Times New Roman" w:cs="Times New Roman"/>
          <w:sz w:val="24"/>
          <w:szCs w:val="24"/>
          <w:lang w:eastAsia="et-EE"/>
        </w:rPr>
        <w:t>h</w:t>
      </w:r>
      <w:r w:rsidR="00A31EE5">
        <w:rPr>
          <w:rFonts w:ascii="Times New Roman" w:eastAsia="Times New Roman" w:hAnsi="Times New Roman" w:cs="Times New Roman"/>
          <w:sz w:val="24"/>
          <w:szCs w:val="24"/>
          <w:lang w:eastAsia="et-EE"/>
        </w:rPr>
        <w:t>inäitajad</w:t>
      </w:r>
      <w:r w:rsidR="00452735">
        <w:rPr>
          <w:rFonts w:ascii="Times New Roman" w:eastAsia="Times New Roman" w:hAnsi="Times New Roman" w:cs="Times New Roman"/>
          <w:sz w:val="24"/>
          <w:szCs w:val="24"/>
          <w:lang w:eastAsia="et-EE"/>
        </w:rPr>
        <w:t xml:space="preserve"> </w:t>
      </w:r>
    </w:p>
    <w:p w14:paraId="1010E34A" w14:textId="77777777" w:rsidR="00943946" w:rsidRDefault="00943946" w:rsidP="00B97EBE">
      <w:pPr>
        <w:pStyle w:val="Loendilik"/>
        <w:spacing w:after="0" w:line="276" w:lineRule="auto"/>
        <w:ind w:left="0" w:right="-567"/>
        <w:rPr>
          <w:rFonts w:ascii="Times New Roman" w:eastAsia="Times New Roman" w:hAnsi="Times New Roman" w:cs="Times New Roman"/>
          <w:i/>
          <w:sz w:val="24"/>
          <w:szCs w:val="24"/>
          <w:lang w:eastAsia="et-EE"/>
        </w:rPr>
      </w:pPr>
      <w:r w:rsidRPr="00943946">
        <w:rPr>
          <w:rFonts w:ascii="Times New Roman" w:eastAsia="Times New Roman" w:hAnsi="Times New Roman" w:cs="Times New Roman"/>
          <w:i/>
          <w:sz w:val="24"/>
          <w:szCs w:val="24"/>
          <w:lang w:eastAsia="et-EE"/>
        </w:rPr>
        <w:t>(protsenti)</w:t>
      </w:r>
    </w:p>
    <w:tbl>
      <w:tblPr>
        <w:tblW w:w="9629" w:type="dxa"/>
        <w:tblCellMar>
          <w:left w:w="70" w:type="dxa"/>
          <w:right w:w="70" w:type="dxa"/>
        </w:tblCellMar>
        <w:tblLook w:val="04A0" w:firstRow="1" w:lastRow="0" w:firstColumn="1" w:lastColumn="0" w:noHBand="0" w:noVBand="1"/>
      </w:tblPr>
      <w:tblGrid>
        <w:gridCol w:w="2825"/>
        <w:gridCol w:w="1134"/>
        <w:gridCol w:w="1134"/>
        <w:gridCol w:w="1134"/>
        <w:gridCol w:w="1134"/>
        <w:gridCol w:w="1134"/>
        <w:gridCol w:w="1134"/>
      </w:tblGrid>
      <w:tr w:rsidR="00044947" w:rsidRPr="00044947" w14:paraId="01CBD3FD" w14:textId="77777777" w:rsidTr="00044947">
        <w:trPr>
          <w:trHeight w:val="288"/>
        </w:trPr>
        <w:tc>
          <w:tcPr>
            <w:tcW w:w="2825" w:type="dxa"/>
            <w:tcBorders>
              <w:top w:val="single" w:sz="8" w:space="0" w:color="auto"/>
              <w:left w:val="single" w:sz="8" w:space="0" w:color="auto"/>
              <w:bottom w:val="single" w:sz="4" w:space="0" w:color="auto"/>
              <w:right w:val="single" w:sz="4" w:space="0" w:color="auto"/>
            </w:tcBorders>
            <w:shd w:val="clear" w:color="000000" w:fill="92D050"/>
            <w:noWrap/>
            <w:vAlign w:val="center"/>
            <w:hideMark/>
          </w:tcPr>
          <w:p w14:paraId="74B744EC" w14:textId="77777777" w:rsidR="00044947" w:rsidRPr="00044947" w:rsidRDefault="00044947" w:rsidP="00044947">
            <w:pPr>
              <w:spacing w:after="0" w:line="240" w:lineRule="auto"/>
              <w:rPr>
                <w:rFonts w:ascii="Calibri" w:eastAsia="Times New Roman" w:hAnsi="Calibri" w:cs="Calibri"/>
                <w:b/>
                <w:bCs/>
                <w:color w:val="000000"/>
                <w:sz w:val="18"/>
                <w:szCs w:val="18"/>
                <w:lang w:eastAsia="et-EE" w:bidi="ar-SA"/>
              </w:rPr>
            </w:pPr>
            <w:r w:rsidRPr="00044947">
              <w:rPr>
                <w:rFonts w:ascii="Calibri" w:eastAsia="Times New Roman" w:hAnsi="Calibri" w:cs="Calibri"/>
                <w:b/>
                <w:bCs/>
                <w:color w:val="000000"/>
                <w:sz w:val="18"/>
                <w:szCs w:val="18"/>
                <w:lang w:eastAsia="et-EE" w:bidi="ar-SA"/>
              </w:rPr>
              <w:t> </w:t>
            </w:r>
          </w:p>
        </w:tc>
        <w:tc>
          <w:tcPr>
            <w:tcW w:w="1134" w:type="dxa"/>
            <w:tcBorders>
              <w:top w:val="single" w:sz="8" w:space="0" w:color="auto"/>
              <w:left w:val="nil"/>
              <w:bottom w:val="single" w:sz="4" w:space="0" w:color="auto"/>
              <w:right w:val="single" w:sz="4" w:space="0" w:color="auto"/>
            </w:tcBorders>
            <w:shd w:val="clear" w:color="000000" w:fill="92D050"/>
            <w:noWrap/>
            <w:vAlign w:val="center"/>
            <w:hideMark/>
          </w:tcPr>
          <w:p w14:paraId="35DBF6F7" w14:textId="77777777" w:rsidR="00044947" w:rsidRPr="00044947" w:rsidRDefault="00044947" w:rsidP="00044947">
            <w:pPr>
              <w:spacing w:after="0" w:line="240" w:lineRule="auto"/>
              <w:jc w:val="center"/>
              <w:rPr>
                <w:rFonts w:ascii="Calibri" w:eastAsia="Times New Roman" w:hAnsi="Calibri" w:cs="Calibri"/>
                <w:b/>
                <w:bCs/>
                <w:color w:val="000000"/>
                <w:sz w:val="18"/>
                <w:szCs w:val="18"/>
                <w:lang w:eastAsia="et-EE" w:bidi="ar-SA"/>
              </w:rPr>
            </w:pPr>
            <w:r w:rsidRPr="00044947">
              <w:rPr>
                <w:rFonts w:ascii="Calibri" w:eastAsia="Times New Roman" w:hAnsi="Calibri" w:cs="Calibri"/>
                <w:b/>
                <w:bCs/>
                <w:color w:val="000000"/>
                <w:sz w:val="18"/>
                <w:szCs w:val="18"/>
                <w:lang w:eastAsia="et-EE" w:bidi="ar-SA"/>
              </w:rPr>
              <w:t>2025</w:t>
            </w:r>
          </w:p>
        </w:tc>
        <w:tc>
          <w:tcPr>
            <w:tcW w:w="1134" w:type="dxa"/>
            <w:tcBorders>
              <w:top w:val="single" w:sz="8" w:space="0" w:color="auto"/>
              <w:left w:val="nil"/>
              <w:bottom w:val="single" w:sz="4" w:space="0" w:color="auto"/>
              <w:right w:val="single" w:sz="4" w:space="0" w:color="auto"/>
            </w:tcBorders>
            <w:shd w:val="clear" w:color="000000" w:fill="92D050"/>
            <w:noWrap/>
            <w:vAlign w:val="center"/>
            <w:hideMark/>
          </w:tcPr>
          <w:p w14:paraId="529E247E" w14:textId="77777777" w:rsidR="00044947" w:rsidRPr="00044947" w:rsidRDefault="00044947" w:rsidP="00044947">
            <w:pPr>
              <w:spacing w:after="0" w:line="240" w:lineRule="auto"/>
              <w:jc w:val="center"/>
              <w:rPr>
                <w:rFonts w:ascii="Calibri" w:eastAsia="Times New Roman" w:hAnsi="Calibri" w:cs="Calibri"/>
                <w:b/>
                <w:bCs/>
                <w:color w:val="000000"/>
                <w:sz w:val="18"/>
                <w:szCs w:val="18"/>
                <w:lang w:eastAsia="et-EE" w:bidi="ar-SA"/>
              </w:rPr>
            </w:pPr>
            <w:r w:rsidRPr="00044947">
              <w:rPr>
                <w:rFonts w:ascii="Calibri" w:eastAsia="Times New Roman" w:hAnsi="Calibri" w:cs="Calibri"/>
                <w:b/>
                <w:bCs/>
                <w:color w:val="000000"/>
                <w:sz w:val="18"/>
                <w:szCs w:val="18"/>
                <w:lang w:eastAsia="et-EE" w:bidi="ar-SA"/>
              </w:rPr>
              <w:t>2026*</w:t>
            </w:r>
          </w:p>
        </w:tc>
        <w:tc>
          <w:tcPr>
            <w:tcW w:w="1134" w:type="dxa"/>
            <w:tcBorders>
              <w:top w:val="single" w:sz="8" w:space="0" w:color="auto"/>
              <w:left w:val="nil"/>
              <w:bottom w:val="single" w:sz="4" w:space="0" w:color="auto"/>
              <w:right w:val="single" w:sz="4" w:space="0" w:color="auto"/>
            </w:tcBorders>
            <w:shd w:val="clear" w:color="000000" w:fill="92D050"/>
            <w:noWrap/>
            <w:vAlign w:val="center"/>
            <w:hideMark/>
          </w:tcPr>
          <w:p w14:paraId="17EAC98C" w14:textId="77777777" w:rsidR="00044947" w:rsidRPr="00044947" w:rsidRDefault="00044947" w:rsidP="00044947">
            <w:pPr>
              <w:spacing w:after="0" w:line="240" w:lineRule="auto"/>
              <w:jc w:val="center"/>
              <w:rPr>
                <w:rFonts w:ascii="Calibri" w:eastAsia="Times New Roman" w:hAnsi="Calibri" w:cs="Calibri"/>
                <w:b/>
                <w:bCs/>
                <w:color w:val="000000"/>
                <w:sz w:val="18"/>
                <w:szCs w:val="18"/>
                <w:lang w:eastAsia="et-EE" w:bidi="ar-SA"/>
              </w:rPr>
            </w:pPr>
            <w:r w:rsidRPr="00044947">
              <w:rPr>
                <w:rFonts w:ascii="Calibri" w:eastAsia="Times New Roman" w:hAnsi="Calibri" w:cs="Calibri"/>
                <w:b/>
                <w:bCs/>
                <w:color w:val="000000"/>
                <w:sz w:val="18"/>
                <w:szCs w:val="18"/>
                <w:lang w:eastAsia="et-EE" w:bidi="ar-SA"/>
              </w:rPr>
              <w:t>2027*</w:t>
            </w:r>
          </w:p>
        </w:tc>
        <w:tc>
          <w:tcPr>
            <w:tcW w:w="1134" w:type="dxa"/>
            <w:tcBorders>
              <w:top w:val="single" w:sz="8" w:space="0" w:color="auto"/>
              <w:left w:val="nil"/>
              <w:bottom w:val="single" w:sz="4" w:space="0" w:color="auto"/>
              <w:right w:val="single" w:sz="4" w:space="0" w:color="auto"/>
            </w:tcBorders>
            <w:shd w:val="clear" w:color="000000" w:fill="92D050"/>
            <w:noWrap/>
            <w:vAlign w:val="center"/>
            <w:hideMark/>
          </w:tcPr>
          <w:p w14:paraId="2542B62F" w14:textId="77777777" w:rsidR="00044947" w:rsidRPr="00044947" w:rsidRDefault="00044947" w:rsidP="00044947">
            <w:pPr>
              <w:spacing w:after="0" w:line="240" w:lineRule="auto"/>
              <w:jc w:val="center"/>
              <w:rPr>
                <w:rFonts w:ascii="Calibri" w:eastAsia="Times New Roman" w:hAnsi="Calibri" w:cs="Calibri"/>
                <w:b/>
                <w:bCs/>
                <w:color w:val="000000"/>
                <w:sz w:val="18"/>
                <w:szCs w:val="18"/>
                <w:lang w:eastAsia="et-EE" w:bidi="ar-SA"/>
              </w:rPr>
            </w:pPr>
            <w:r w:rsidRPr="00044947">
              <w:rPr>
                <w:rFonts w:ascii="Calibri" w:eastAsia="Times New Roman" w:hAnsi="Calibri" w:cs="Calibri"/>
                <w:b/>
                <w:bCs/>
                <w:color w:val="000000"/>
                <w:sz w:val="18"/>
                <w:szCs w:val="18"/>
                <w:lang w:eastAsia="et-EE" w:bidi="ar-SA"/>
              </w:rPr>
              <w:t>2028*</w:t>
            </w:r>
          </w:p>
        </w:tc>
        <w:tc>
          <w:tcPr>
            <w:tcW w:w="1134" w:type="dxa"/>
            <w:tcBorders>
              <w:top w:val="single" w:sz="8" w:space="0" w:color="auto"/>
              <w:left w:val="nil"/>
              <w:bottom w:val="single" w:sz="4" w:space="0" w:color="auto"/>
              <w:right w:val="single" w:sz="4" w:space="0" w:color="auto"/>
            </w:tcBorders>
            <w:shd w:val="clear" w:color="000000" w:fill="92D050"/>
            <w:noWrap/>
            <w:vAlign w:val="center"/>
            <w:hideMark/>
          </w:tcPr>
          <w:p w14:paraId="0B53F701" w14:textId="77777777" w:rsidR="00044947" w:rsidRPr="00044947" w:rsidRDefault="00044947" w:rsidP="00044947">
            <w:pPr>
              <w:spacing w:after="0" w:line="240" w:lineRule="auto"/>
              <w:jc w:val="center"/>
              <w:rPr>
                <w:rFonts w:ascii="Calibri" w:eastAsia="Times New Roman" w:hAnsi="Calibri" w:cs="Calibri"/>
                <w:b/>
                <w:bCs/>
                <w:color w:val="000000"/>
                <w:sz w:val="18"/>
                <w:szCs w:val="18"/>
                <w:lang w:eastAsia="et-EE" w:bidi="ar-SA"/>
              </w:rPr>
            </w:pPr>
            <w:r w:rsidRPr="00044947">
              <w:rPr>
                <w:rFonts w:ascii="Calibri" w:eastAsia="Times New Roman" w:hAnsi="Calibri" w:cs="Calibri"/>
                <w:b/>
                <w:bCs/>
                <w:color w:val="000000"/>
                <w:sz w:val="18"/>
                <w:szCs w:val="18"/>
                <w:lang w:eastAsia="et-EE" w:bidi="ar-SA"/>
              </w:rPr>
              <w:t>2029*</w:t>
            </w:r>
          </w:p>
        </w:tc>
        <w:tc>
          <w:tcPr>
            <w:tcW w:w="1134" w:type="dxa"/>
            <w:tcBorders>
              <w:top w:val="single" w:sz="8" w:space="0" w:color="auto"/>
              <w:left w:val="nil"/>
              <w:bottom w:val="single" w:sz="4" w:space="0" w:color="auto"/>
              <w:right w:val="single" w:sz="4" w:space="0" w:color="auto"/>
            </w:tcBorders>
            <w:shd w:val="clear" w:color="000000" w:fill="92D050"/>
            <w:noWrap/>
            <w:vAlign w:val="center"/>
            <w:hideMark/>
          </w:tcPr>
          <w:p w14:paraId="2F37913E" w14:textId="77777777" w:rsidR="00044947" w:rsidRPr="00044947" w:rsidRDefault="00044947" w:rsidP="00044947">
            <w:pPr>
              <w:spacing w:after="0" w:line="240" w:lineRule="auto"/>
              <w:jc w:val="center"/>
              <w:rPr>
                <w:rFonts w:ascii="Calibri" w:eastAsia="Times New Roman" w:hAnsi="Calibri" w:cs="Calibri"/>
                <w:b/>
                <w:bCs/>
                <w:color w:val="000000"/>
                <w:sz w:val="18"/>
                <w:szCs w:val="18"/>
                <w:lang w:eastAsia="et-EE" w:bidi="ar-SA"/>
              </w:rPr>
            </w:pPr>
            <w:r w:rsidRPr="00044947">
              <w:rPr>
                <w:rFonts w:ascii="Calibri" w:eastAsia="Times New Roman" w:hAnsi="Calibri" w:cs="Calibri"/>
                <w:b/>
                <w:bCs/>
                <w:color w:val="000000"/>
                <w:sz w:val="18"/>
                <w:szCs w:val="18"/>
                <w:lang w:eastAsia="et-EE" w:bidi="ar-SA"/>
              </w:rPr>
              <w:t>2030*</w:t>
            </w:r>
          </w:p>
        </w:tc>
      </w:tr>
      <w:tr w:rsidR="00044947" w:rsidRPr="00044947" w14:paraId="734DC630" w14:textId="77777777" w:rsidTr="00044947">
        <w:trPr>
          <w:trHeight w:val="288"/>
        </w:trPr>
        <w:tc>
          <w:tcPr>
            <w:tcW w:w="2825" w:type="dxa"/>
            <w:tcBorders>
              <w:top w:val="nil"/>
              <w:left w:val="single" w:sz="8" w:space="0" w:color="auto"/>
              <w:bottom w:val="single" w:sz="4" w:space="0" w:color="auto"/>
              <w:right w:val="single" w:sz="4" w:space="0" w:color="auto"/>
            </w:tcBorders>
            <w:noWrap/>
            <w:vAlign w:val="center"/>
            <w:hideMark/>
          </w:tcPr>
          <w:p w14:paraId="039049EF" w14:textId="77777777" w:rsidR="00044947" w:rsidRPr="00044947" w:rsidRDefault="00044947" w:rsidP="00044947">
            <w:pPr>
              <w:spacing w:after="0" w:line="240" w:lineRule="auto"/>
              <w:rPr>
                <w:rFonts w:ascii="Calibri" w:eastAsia="Times New Roman" w:hAnsi="Calibri" w:cs="Calibri"/>
                <w:color w:val="000000"/>
                <w:sz w:val="18"/>
                <w:szCs w:val="18"/>
                <w:lang w:eastAsia="et-EE" w:bidi="ar-SA"/>
              </w:rPr>
            </w:pPr>
            <w:r w:rsidRPr="00044947">
              <w:rPr>
                <w:rFonts w:ascii="Calibri" w:eastAsia="Times New Roman" w:hAnsi="Calibri" w:cs="Calibri"/>
                <w:color w:val="000000"/>
                <w:sz w:val="18"/>
                <w:szCs w:val="18"/>
                <w:lang w:eastAsia="et-EE" w:bidi="ar-SA"/>
              </w:rPr>
              <w:t xml:space="preserve">SKP reaalkasv </w:t>
            </w:r>
          </w:p>
        </w:tc>
        <w:tc>
          <w:tcPr>
            <w:tcW w:w="1134" w:type="dxa"/>
            <w:tcBorders>
              <w:top w:val="nil"/>
              <w:left w:val="nil"/>
              <w:bottom w:val="single" w:sz="4" w:space="0" w:color="auto"/>
              <w:right w:val="single" w:sz="4" w:space="0" w:color="auto"/>
            </w:tcBorders>
            <w:noWrap/>
            <w:vAlign w:val="center"/>
            <w:hideMark/>
          </w:tcPr>
          <w:p w14:paraId="51711211"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1,3</w:t>
            </w:r>
          </w:p>
        </w:tc>
        <w:tc>
          <w:tcPr>
            <w:tcW w:w="1134" w:type="dxa"/>
            <w:tcBorders>
              <w:top w:val="nil"/>
              <w:left w:val="nil"/>
              <w:bottom w:val="single" w:sz="4" w:space="0" w:color="auto"/>
              <w:right w:val="single" w:sz="4" w:space="0" w:color="auto"/>
            </w:tcBorders>
            <w:noWrap/>
            <w:vAlign w:val="center"/>
            <w:hideMark/>
          </w:tcPr>
          <w:p w14:paraId="79CF0881"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2,5</w:t>
            </w:r>
          </w:p>
        </w:tc>
        <w:tc>
          <w:tcPr>
            <w:tcW w:w="1134" w:type="dxa"/>
            <w:tcBorders>
              <w:top w:val="nil"/>
              <w:left w:val="nil"/>
              <w:bottom w:val="single" w:sz="4" w:space="0" w:color="auto"/>
              <w:right w:val="single" w:sz="4" w:space="0" w:color="auto"/>
            </w:tcBorders>
            <w:noWrap/>
            <w:vAlign w:val="center"/>
            <w:hideMark/>
          </w:tcPr>
          <w:p w14:paraId="168634D4"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2,3</w:t>
            </w:r>
          </w:p>
        </w:tc>
        <w:tc>
          <w:tcPr>
            <w:tcW w:w="1134" w:type="dxa"/>
            <w:tcBorders>
              <w:top w:val="nil"/>
              <w:left w:val="nil"/>
              <w:bottom w:val="single" w:sz="4" w:space="0" w:color="auto"/>
              <w:right w:val="single" w:sz="4" w:space="0" w:color="auto"/>
            </w:tcBorders>
            <w:noWrap/>
            <w:vAlign w:val="center"/>
            <w:hideMark/>
          </w:tcPr>
          <w:p w14:paraId="35A55526"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2,4</w:t>
            </w:r>
          </w:p>
        </w:tc>
        <w:tc>
          <w:tcPr>
            <w:tcW w:w="1134" w:type="dxa"/>
            <w:tcBorders>
              <w:top w:val="nil"/>
              <w:left w:val="nil"/>
              <w:bottom w:val="single" w:sz="4" w:space="0" w:color="auto"/>
              <w:right w:val="single" w:sz="4" w:space="0" w:color="auto"/>
            </w:tcBorders>
            <w:noWrap/>
            <w:vAlign w:val="center"/>
            <w:hideMark/>
          </w:tcPr>
          <w:p w14:paraId="22C06C1F"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2,2</w:t>
            </w:r>
          </w:p>
        </w:tc>
        <w:tc>
          <w:tcPr>
            <w:tcW w:w="1134" w:type="dxa"/>
            <w:tcBorders>
              <w:top w:val="nil"/>
              <w:left w:val="nil"/>
              <w:bottom w:val="single" w:sz="4" w:space="0" w:color="auto"/>
              <w:right w:val="single" w:sz="4" w:space="0" w:color="auto"/>
            </w:tcBorders>
            <w:noWrap/>
            <w:vAlign w:val="center"/>
            <w:hideMark/>
          </w:tcPr>
          <w:p w14:paraId="4B00A885"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2,1</w:t>
            </w:r>
          </w:p>
        </w:tc>
      </w:tr>
      <w:tr w:rsidR="00044947" w:rsidRPr="00044947" w14:paraId="2255CAA0" w14:textId="77777777" w:rsidTr="00044947">
        <w:trPr>
          <w:trHeight w:val="288"/>
        </w:trPr>
        <w:tc>
          <w:tcPr>
            <w:tcW w:w="2825" w:type="dxa"/>
            <w:tcBorders>
              <w:top w:val="nil"/>
              <w:left w:val="single" w:sz="8" w:space="0" w:color="auto"/>
              <w:bottom w:val="single" w:sz="4" w:space="0" w:color="auto"/>
              <w:right w:val="single" w:sz="4" w:space="0" w:color="auto"/>
            </w:tcBorders>
            <w:noWrap/>
            <w:vAlign w:val="center"/>
            <w:hideMark/>
          </w:tcPr>
          <w:p w14:paraId="09B91168" w14:textId="77777777" w:rsidR="00044947" w:rsidRPr="00044947" w:rsidRDefault="00044947" w:rsidP="00044947">
            <w:pPr>
              <w:spacing w:after="0" w:line="240" w:lineRule="auto"/>
              <w:rPr>
                <w:rFonts w:ascii="Calibri" w:eastAsia="Times New Roman" w:hAnsi="Calibri" w:cs="Calibri"/>
                <w:color w:val="000000"/>
                <w:sz w:val="18"/>
                <w:szCs w:val="18"/>
                <w:lang w:eastAsia="et-EE" w:bidi="ar-SA"/>
              </w:rPr>
            </w:pPr>
            <w:r w:rsidRPr="00044947">
              <w:rPr>
                <w:rFonts w:ascii="Calibri" w:eastAsia="Times New Roman" w:hAnsi="Calibri" w:cs="Calibri"/>
                <w:color w:val="000000"/>
                <w:sz w:val="18"/>
                <w:szCs w:val="18"/>
                <w:lang w:eastAsia="et-EE" w:bidi="ar-SA"/>
              </w:rPr>
              <w:t>Tarbijahinnaindeks</w:t>
            </w:r>
          </w:p>
        </w:tc>
        <w:tc>
          <w:tcPr>
            <w:tcW w:w="1134" w:type="dxa"/>
            <w:tcBorders>
              <w:top w:val="nil"/>
              <w:left w:val="nil"/>
              <w:bottom w:val="single" w:sz="4" w:space="0" w:color="auto"/>
              <w:right w:val="single" w:sz="4" w:space="0" w:color="auto"/>
            </w:tcBorders>
            <w:noWrap/>
            <w:vAlign w:val="center"/>
            <w:hideMark/>
          </w:tcPr>
          <w:p w14:paraId="1BDD80E6"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4,8</w:t>
            </w:r>
          </w:p>
        </w:tc>
        <w:tc>
          <w:tcPr>
            <w:tcW w:w="1134" w:type="dxa"/>
            <w:tcBorders>
              <w:top w:val="nil"/>
              <w:left w:val="nil"/>
              <w:bottom w:val="single" w:sz="4" w:space="0" w:color="auto"/>
              <w:right w:val="single" w:sz="4" w:space="0" w:color="auto"/>
            </w:tcBorders>
            <w:noWrap/>
            <w:vAlign w:val="center"/>
            <w:hideMark/>
          </w:tcPr>
          <w:p w14:paraId="1BA6C149"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3,2</w:t>
            </w:r>
          </w:p>
        </w:tc>
        <w:tc>
          <w:tcPr>
            <w:tcW w:w="1134" w:type="dxa"/>
            <w:tcBorders>
              <w:top w:val="nil"/>
              <w:left w:val="nil"/>
              <w:bottom w:val="single" w:sz="4" w:space="0" w:color="auto"/>
              <w:right w:val="single" w:sz="4" w:space="0" w:color="auto"/>
            </w:tcBorders>
            <w:noWrap/>
            <w:vAlign w:val="center"/>
            <w:hideMark/>
          </w:tcPr>
          <w:p w14:paraId="6751DD2B"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2,8</w:t>
            </w:r>
          </w:p>
        </w:tc>
        <w:tc>
          <w:tcPr>
            <w:tcW w:w="1134" w:type="dxa"/>
            <w:tcBorders>
              <w:top w:val="nil"/>
              <w:left w:val="nil"/>
              <w:bottom w:val="single" w:sz="4" w:space="0" w:color="auto"/>
              <w:right w:val="single" w:sz="4" w:space="0" w:color="auto"/>
            </w:tcBorders>
            <w:noWrap/>
            <w:vAlign w:val="center"/>
            <w:hideMark/>
          </w:tcPr>
          <w:p w14:paraId="4A9E97AF"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2,2</w:t>
            </w:r>
          </w:p>
        </w:tc>
        <w:tc>
          <w:tcPr>
            <w:tcW w:w="1134" w:type="dxa"/>
            <w:tcBorders>
              <w:top w:val="nil"/>
              <w:left w:val="nil"/>
              <w:bottom w:val="single" w:sz="4" w:space="0" w:color="auto"/>
              <w:right w:val="single" w:sz="4" w:space="0" w:color="auto"/>
            </w:tcBorders>
            <w:noWrap/>
            <w:vAlign w:val="center"/>
            <w:hideMark/>
          </w:tcPr>
          <w:p w14:paraId="412DDEFA"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2,1</w:t>
            </w:r>
          </w:p>
        </w:tc>
        <w:tc>
          <w:tcPr>
            <w:tcW w:w="1134" w:type="dxa"/>
            <w:tcBorders>
              <w:top w:val="nil"/>
              <w:left w:val="nil"/>
              <w:bottom w:val="single" w:sz="4" w:space="0" w:color="auto"/>
              <w:right w:val="single" w:sz="4" w:space="0" w:color="auto"/>
            </w:tcBorders>
            <w:noWrap/>
            <w:vAlign w:val="center"/>
            <w:hideMark/>
          </w:tcPr>
          <w:p w14:paraId="17D004D3"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2,0</w:t>
            </w:r>
          </w:p>
        </w:tc>
      </w:tr>
      <w:tr w:rsidR="00044947" w:rsidRPr="00044947" w14:paraId="7B67130B" w14:textId="77777777" w:rsidTr="00044947">
        <w:trPr>
          <w:trHeight w:val="288"/>
        </w:trPr>
        <w:tc>
          <w:tcPr>
            <w:tcW w:w="2825" w:type="dxa"/>
            <w:tcBorders>
              <w:top w:val="nil"/>
              <w:left w:val="single" w:sz="8" w:space="0" w:color="auto"/>
              <w:bottom w:val="single" w:sz="4" w:space="0" w:color="auto"/>
              <w:right w:val="single" w:sz="4" w:space="0" w:color="auto"/>
            </w:tcBorders>
            <w:noWrap/>
            <w:vAlign w:val="center"/>
            <w:hideMark/>
          </w:tcPr>
          <w:p w14:paraId="504B29E6" w14:textId="77777777" w:rsidR="00044947" w:rsidRPr="00044947" w:rsidRDefault="00044947" w:rsidP="00044947">
            <w:pPr>
              <w:spacing w:after="0" w:line="240" w:lineRule="auto"/>
              <w:rPr>
                <w:rFonts w:ascii="Calibri" w:eastAsia="Times New Roman" w:hAnsi="Calibri" w:cs="Calibri"/>
                <w:color w:val="000000"/>
                <w:sz w:val="18"/>
                <w:szCs w:val="18"/>
                <w:lang w:eastAsia="et-EE" w:bidi="ar-SA"/>
              </w:rPr>
            </w:pPr>
            <w:r w:rsidRPr="00044947">
              <w:rPr>
                <w:rFonts w:ascii="Calibri" w:eastAsia="Times New Roman" w:hAnsi="Calibri" w:cs="Calibri"/>
                <w:color w:val="000000"/>
                <w:sz w:val="18"/>
                <w:szCs w:val="18"/>
                <w:lang w:eastAsia="et-EE" w:bidi="ar-SA"/>
              </w:rPr>
              <w:t xml:space="preserve">Tööhõive kasv </w:t>
            </w:r>
          </w:p>
        </w:tc>
        <w:tc>
          <w:tcPr>
            <w:tcW w:w="1134" w:type="dxa"/>
            <w:tcBorders>
              <w:top w:val="nil"/>
              <w:left w:val="nil"/>
              <w:bottom w:val="single" w:sz="4" w:space="0" w:color="auto"/>
              <w:right w:val="single" w:sz="4" w:space="0" w:color="auto"/>
            </w:tcBorders>
            <w:noWrap/>
            <w:vAlign w:val="center"/>
            <w:hideMark/>
          </w:tcPr>
          <w:p w14:paraId="6E934B39"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-0,8</w:t>
            </w:r>
          </w:p>
        </w:tc>
        <w:tc>
          <w:tcPr>
            <w:tcW w:w="1134" w:type="dxa"/>
            <w:tcBorders>
              <w:top w:val="nil"/>
              <w:left w:val="nil"/>
              <w:bottom w:val="single" w:sz="4" w:space="0" w:color="auto"/>
              <w:right w:val="single" w:sz="4" w:space="0" w:color="auto"/>
            </w:tcBorders>
            <w:noWrap/>
            <w:vAlign w:val="center"/>
            <w:hideMark/>
          </w:tcPr>
          <w:p w14:paraId="23B9AE6A"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0,2</w:t>
            </w:r>
          </w:p>
        </w:tc>
        <w:tc>
          <w:tcPr>
            <w:tcW w:w="1134" w:type="dxa"/>
            <w:tcBorders>
              <w:top w:val="nil"/>
              <w:left w:val="nil"/>
              <w:bottom w:val="single" w:sz="4" w:space="0" w:color="auto"/>
              <w:right w:val="single" w:sz="4" w:space="0" w:color="auto"/>
            </w:tcBorders>
            <w:noWrap/>
            <w:vAlign w:val="center"/>
            <w:hideMark/>
          </w:tcPr>
          <w:p w14:paraId="2564D0C8"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0,3</w:t>
            </w:r>
          </w:p>
        </w:tc>
        <w:tc>
          <w:tcPr>
            <w:tcW w:w="1134" w:type="dxa"/>
            <w:tcBorders>
              <w:top w:val="nil"/>
              <w:left w:val="nil"/>
              <w:bottom w:val="single" w:sz="4" w:space="0" w:color="auto"/>
              <w:right w:val="single" w:sz="4" w:space="0" w:color="auto"/>
            </w:tcBorders>
            <w:noWrap/>
            <w:vAlign w:val="center"/>
            <w:hideMark/>
          </w:tcPr>
          <w:p w14:paraId="27AA4BF2"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0,0</w:t>
            </w:r>
          </w:p>
        </w:tc>
        <w:tc>
          <w:tcPr>
            <w:tcW w:w="1134" w:type="dxa"/>
            <w:tcBorders>
              <w:top w:val="nil"/>
              <w:left w:val="nil"/>
              <w:bottom w:val="single" w:sz="4" w:space="0" w:color="auto"/>
              <w:right w:val="single" w:sz="4" w:space="0" w:color="auto"/>
            </w:tcBorders>
            <w:noWrap/>
            <w:vAlign w:val="center"/>
            <w:hideMark/>
          </w:tcPr>
          <w:p w14:paraId="4B303ABC"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0,0</w:t>
            </w:r>
          </w:p>
        </w:tc>
        <w:tc>
          <w:tcPr>
            <w:tcW w:w="1134" w:type="dxa"/>
            <w:tcBorders>
              <w:top w:val="nil"/>
              <w:left w:val="nil"/>
              <w:bottom w:val="single" w:sz="4" w:space="0" w:color="auto"/>
              <w:right w:val="single" w:sz="4" w:space="0" w:color="auto"/>
            </w:tcBorders>
            <w:noWrap/>
            <w:vAlign w:val="center"/>
            <w:hideMark/>
          </w:tcPr>
          <w:p w14:paraId="144A2481"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0,0</w:t>
            </w:r>
          </w:p>
        </w:tc>
      </w:tr>
      <w:tr w:rsidR="00044947" w:rsidRPr="00044947" w14:paraId="163630AC" w14:textId="77777777" w:rsidTr="00044947">
        <w:trPr>
          <w:trHeight w:val="288"/>
        </w:trPr>
        <w:tc>
          <w:tcPr>
            <w:tcW w:w="2825" w:type="dxa"/>
            <w:tcBorders>
              <w:top w:val="nil"/>
              <w:left w:val="single" w:sz="8" w:space="0" w:color="auto"/>
              <w:bottom w:val="single" w:sz="4" w:space="0" w:color="auto"/>
              <w:right w:val="single" w:sz="4" w:space="0" w:color="auto"/>
            </w:tcBorders>
            <w:noWrap/>
            <w:vAlign w:val="center"/>
            <w:hideMark/>
          </w:tcPr>
          <w:p w14:paraId="3C529750" w14:textId="77777777" w:rsidR="00044947" w:rsidRPr="00044947" w:rsidRDefault="00044947" w:rsidP="00044947">
            <w:pPr>
              <w:spacing w:after="0" w:line="240" w:lineRule="auto"/>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 xml:space="preserve">Tööpuuduse määr </w:t>
            </w:r>
          </w:p>
        </w:tc>
        <w:tc>
          <w:tcPr>
            <w:tcW w:w="1134" w:type="dxa"/>
            <w:tcBorders>
              <w:top w:val="nil"/>
              <w:left w:val="nil"/>
              <w:bottom w:val="single" w:sz="4" w:space="0" w:color="auto"/>
              <w:right w:val="single" w:sz="4" w:space="0" w:color="auto"/>
            </w:tcBorders>
            <w:noWrap/>
            <w:vAlign w:val="center"/>
            <w:hideMark/>
          </w:tcPr>
          <w:p w14:paraId="4783BDE4"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7,5</w:t>
            </w:r>
          </w:p>
        </w:tc>
        <w:tc>
          <w:tcPr>
            <w:tcW w:w="1134" w:type="dxa"/>
            <w:tcBorders>
              <w:top w:val="nil"/>
              <w:left w:val="nil"/>
              <w:bottom w:val="single" w:sz="4" w:space="0" w:color="auto"/>
              <w:right w:val="single" w:sz="4" w:space="0" w:color="auto"/>
            </w:tcBorders>
            <w:noWrap/>
            <w:vAlign w:val="center"/>
            <w:hideMark/>
          </w:tcPr>
          <w:p w14:paraId="2418A7E6"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6,7</w:t>
            </w:r>
          </w:p>
        </w:tc>
        <w:tc>
          <w:tcPr>
            <w:tcW w:w="1134" w:type="dxa"/>
            <w:tcBorders>
              <w:top w:val="nil"/>
              <w:left w:val="nil"/>
              <w:bottom w:val="single" w:sz="4" w:space="0" w:color="auto"/>
              <w:right w:val="single" w:sz="4" w:space="0" w:color="auto"/>
            </w:tcBorders>
            <w:noWrap/>
            <w:vAlign w:val="center"/>
            <w:hideMark/>
          </w:tcPr>
          <w:p w14:paraId="60EDF4C0"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6,4</w:t>
            </w:r>
          </w:p>
        </w:tc>
        <w:tc>
          <w:tcPr>
            <w:tcW w:w="1134" w:type="dxa"/>
            <w:tcBorders>
              <w:top w:val="nil"/>
              <w:left w:val="nil"/>
              <w:bottom w:val="single" w:sz="4" w:space="0" w:color="auto"/>
              <w:right w:val="single" w:sz="4" w:space="0" w:color="auto"/>
            </w:tcBorders>
            <w:noWrap/>
            <w:vAlign w:val="center"/>
            <w:hideMark/>
          </w:tcPr>
          <w:p w14:paraId="23D34D8E"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6,3</w:t>
            </w:r>
          </w:p>
        </w:tc>
        <w:tc>
          <w:tcPr>
            <w:tcW w:w="1134" w:type="dxa"/>
            <w:tcBorders>
              <w:top w:val="nil"/>
              <w:left w:val="nil"/>
              <w:bottom w:val="single" w:sz="4" w:space="0" w:color="auto"/>
              <w:right w:val="single" w:sz="4" w:space="0" w:color="auto"/>
            </w:tcBorders>
            <w:noWrap/>
            <w:vAlign w:val="center"/>
            <w:hideMark/>
          </w:tcPr>
          <w:p w14:paraId="7C531853"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6,2</w:t>
            </w:r>
          </w:p>
        </w:tc>
        <w:tc>
          <w:tcPr>
            <w:tcW w:w="1134" w:type="dxa"/>
            <w:tcBorders>
              <w:top w:val="nil"/>
              <w:left w:val="nil"/>
              <w:bottom w:val="single" w:sz="4" w:space="0" w:color="auto"/>
              <w:right w:val="single" w:sz="4" w:space="0" w:color="auto"/>
            </w:tcBorders>
            <w:noWrap/>
            <w:vAlign w:val="center"/>
            <w:hideMark/>
          </w:tcPr>
          <w:p w14:paraId="1AD91CE5"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6,1</w:t>
            </w:r>
          </w:p>
        </w:tc>
      </w:tr>
      <w:tr w:rsidR="00044947" w:rsidRPr="00044947" w14:paraId="43152057" w14:textId="77777777" w:rsidTr="00044947">
        <w:trPr>
          <w:trHeight w:val="288"/>
        </w:trPr>
        <w:tc>
          <w:tcPr>
            <w:tcW w:w="2825" w:type="dxa"/>
            <w:tcBorders>
              <w:top w:val="nil"/>
              <w:left w:val="single" w:sz="8" w:space="0" w:color="auto"/>
              <w:bottom w:val="single" w:sz="4" w:space="0" w:color="auto"/>
              <w:right w:val="single" w:sz="4" w:space="0" w:color="auto"/>
            </w:tcBorders>
            <w:noWrap/>
            <w:vAlign w:val="center"/>
            <w:hideMark/>
          </w:tcPr>
          <w:p w14:paraId="37F5E1CB" w14:textId="77777777" w:rsidR="00044947" w:rsidRPr="00044947" w:rsidRDefault="00044947" w:rsidP="00044947">
            <w:pPr>
              <w:spacing w:after="0" w:line="240" w:lineRule="auto"/>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Keskmine palk (eurot)</w:t>
            </w:r>
          </w:p>
        </w:tc>
        <w:tc>
          <w:tcPr>
            <w:tcW w:w="1134" w:type="dxa"/>
            <w:tcBorders>
              <w:top w:val="nil"/>
              <w:left w:val="nil"/>
              <w:bottom w:val="single" w:sz="4" w:space="0" w:color="auto"/>
              <w:right w:val="single" w:sz="4" w:space="0" w:color="auto"/>
            </w:tcBorders>
            <w:noWrap/>
            <w:vAlign w:val="center"/>
            <w:hideMark/>
          </w:tcPr>
          <w:p w14:paraId="6EE40222"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2092</w:t>
            </w:r>
          </w:p>
        </w:tc>
        <w:tc>
          <w:tcPr>
            <w:tcW w:w="1134" w:type="dxa"/>
            <w:tcBorders>
              <w:top w:val="nil"/>
              <w:left w:val="nil"/>
              <w:bottom w:val="single" w:sz="4" w:space="0" w:color="auto"/>
              <w:right w:val="single" w:sz="4" w:space="0" w:color="auto"/>
            </w:tcBorders>
            <w:noWrap/>
            <w:vAlign w:val="center"/>
            <w:hideMark/>
          </w:tcPr>
          <w:p w14:paraId="3C32C6F1"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2209</w:t>
            </w:r>
          </w:p>
        </w:tc>
        <w:tc>
          <w:tcPr>
            <w:tcW w:w="1134" w:type="dxa"/>
            <w:tcBorders>
              <w:top w:val="nil"/>
              <w:left w:val="nil"/>
              <w:bottom w:val="single" w:sz="4" w:space="0" w:color="auto"/>
              <w:right w:val="single" w:sz="4" w:space="0" w:color="auto"/>
            </w:tcBorders>
            <w:noWrap/>
            <w:vAlign w:val="center"/>
            <w:hideMark/>
          </w:tcPr>
          <w:p w14:paraId="0306D74F"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2312</w:t>
            </w:r>
          </w:p>
        </w:tc>
        <w:tc>
          <w:tcPr>
            <w:tcW w:w="1134" w:type="dxa"/>
            <w:tcBorders>
              <w:top w:val="nil"/>
              <w:left w:val="nil"/>
              <w:bottom w:val="single" w:sz="4" w:space="0" w:color="auto"/>
              <w:right w:val="single" w:sz="4" w:space="0" w:color="auto"/>
            </w:tcBorders>
            <w:noWrap/>
            <w:vAlign w:val="center"/>
            <w:hideMark/>
          </w:tcPr>
          <w:p w14:paraId="387E9750"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2415</w:t>
            </w:r>
          </w:p>
        </w:tc>
        <w:tc>
          <w:tcPr>
            <w:tcW w:w="1134" w:type="dxa"/>
            <w:tcBorders>
              <w:top w:val="nil"/>
              <w:left w:val="nil"/>
              <w:bottom w:val="single" w:sz="4" w:space="0" w:color="auto"/>
              <w:right w:val="single" w:sz="4" w:space="0" w:color="auto"/>
            </w:tcBorders>
            <w:noWrap/>
            <w:vAlign w:val="center"/>
            <w:hideMark/>
          </w:tcPr>
          <w:p w14:paraId="6B7FB8F2"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2518</w:t>
            </w:r>
          </w:p>
        </w:tc>
        <w:tc>
          <w:tcPr>
            <w:tcW w:w="1134" w:type="dxa"/>
            <w:tcBorders>
              <w:top w:val="nil"/>
              <w:left w:val="nil"/>
              <w:bottom w:val="single" w:sz="4" w:space="0" w:color="auto"/>
              <w:right w:val="single" w:sz="4" w:space="0" w:color="auto"/>
            </w:tcBorders>
            <w:noWrap/>
            <w:vAlign w:val="center"/>
            <w:hideMark/>
          </w:tcPr>
          <w:p w14:paraId="1DE70770"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2624</w:t>
            </w:r>
          </w:p>
        </w:tc>
      </w:tr>
      <w:tr w:rsidR="00044947" w:rsidRPr="00044947" w14:paraId="46670590" w14:textId="77777777" w:rsidTr="00044947">
        <w:trPr>
          <w:trHeight w:val="300"/>
        </w:trPr>
        <w:tc>
          <w:tcPr>
            <w:tcW w:w="2825" w:type="dxa"/>
            <w:tcBorders>
              <w:top w:val="nil"/>
              <w:left w:val="single" w:sz="8" w:space="0" w:color="auto"/>
              <w:bottom w:val="single" w:sz="8" w:space="0" w:color="auto"/>
              <w:right w:val="single" w:sz="4" w:space="0" w:color="auto"/>
            </w:tcBorders>
            <w:noWrap/>
            <w:vAlign w:val="center"/>
            <w:hideMark/>
          </w:tcPr>
          <w:p w14:paraId="1C867C7B" w14:textId="77777777" w:rsidR="00044947" w:rsidRPr="00044947" w:rsidRDefault="00044947" w:rsidP="00044947">
            <w:pPr>
              <w:spacing w:after="0" w:line="240" w:lineRule="auto"/>
              <w:rPr>
                <w:rFonts w:ascii="Calibri" w:eastAsia="Times New Roman" w:hAnsi="Calibri" w:cs="Calibri"/>
                <w:color w:val="000000"/>
                <w:sz w:val="18"/>
                <w:szCs w:val="18"/>
                <w:lang w:eastAsia="et-EE" w:bidi="ar-SA"/>
              </w:rPr>
            </w:pPr>
            <w:r w:rsidRPr="00044947">
              <w:rPr>
                <w:rFonts w:ascii="Calibri" w:eastAsia="Times New Roman" w:hAnsi="Calibri" w:cs="Calibri"/>
                <w:color w:val="000000"/>
                <w:sz w:val="18"/>
                <w:szCs w:val="18"/>
                <w:lang w:eastAsia="et-EE" w:bidi="ar-SA"/>
              </w:rPr>
              <w:t>Keskmise palga nominaalkasv</w:t>
            </w:r>
          </w:p>
        </w:tc>
        <w:tc>
          <w:tcPr>
            <w:tcW w:w="1134" w:type="dxa"/>
            <w:tcBorders>
              <w:top w:val="nil"/>
              <w:left w:val="nil"/>
              <w:bottom w:val="single" w:sz="8" w:space="0" w:color="auto"/>
              <w:right w:val="single" w:sz="4" w:space="0" w:color="auto"/>
            </w:tcBorders>
            <w:noWrap/>
            <w:vAlign w:val="center"/>
            <w:hideMark/>
          </w:tcPr>
          <w:p w14:paraId="6E622A1C"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5,6</w:t>
            </w:r>
          </w:p>
        </w:tc>
        <w:tc>
          <w:tcPr>
            <w:tcW w:w="1134" w:type="dxa"/>
            <w:tcBorders>
              <w:top w:val="nil"/>
              <w:left w:val="nil"/>
              <w:bottom w:val="single" w:sz="8" w:space="0" w:color="auto"/>
              <w:right w:val="single" w:sz="4" w:space="0" w:color="auto"/>
            </w:tcBorders>
            <w:noWrap/>
            <w:vAlign w:val="center"/>
            <w:hideMark/>
          </w:tcPr>
          <w:p w14:paraId="46F6738D"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5,6</w:t>
            </w:r>
          </w:p>
        </w:tc>
        <w:tc>
          <w:tcPr>
            <w:tcW w:w="1134" w:type="dxa"/>
            <w:tcBorders>
              <w:top w:val="nil"/>
              <w:left w:val="nil"/>
              <w:bottom w:val="single" w:sz="8" w:space="0" w:color="auto"/>
              <w:right w:val="single" w:sz="4" w:space="0" w:color="auto"/>
            </w:tcBorders>
            <w:noWrap/>
            <w:vAlign w:val="center"/>
            <w:hideMark/>
          </w:tcPr>
          <w:p w14:paraId="77BBB9F7"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4,7</w:t>
            </w:r>
          </w:p>
        </w:tc>
        <w:tc>
          <w:tcPr>
            <w:tcW w:w="1134" w:type="dxa"/>
            <w:tcBorders>
              <w:top w:val="nil"/>
              <w:left w:val="nil"/>
              <w:bottom w:val="single" w:sz="8" w:space="0" w:color="auto"/>
              <w:right w:val="single" w:sz="4" w:space="0" w:color="auto"/>
            </w:tcBorders>
            <w:noWrap/>
            <w:vAlign w:val="center"/>
            <w:hideMark/>
          </w:tcPr>
          <w:p w14:paraId="77DA3F73"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4,4</w:t>
            </w:r>
          </w:p>
        </w:tc>
        <w:tc>
          <w:tcPr>
            <w:tcW w:w="1134" w:type="dxa"/>
            <w:tcBorders>
              <w:top w:val="nil"/>
              <w:left w:val="nil"/>
              <w:bottom w:val="single" w:sz="8" w:space="0" w:color="auto"/>
              <w:right w:val="single" w:sz="4" w:space="0" w:color="auto"/>
            </w:tcBorders>
            <w:noWrap/>
            <w:vAlign w:val="center"/>
            <w:hideMark/>
          </w:tcPr>
          <w:p w14:paraId="0AC10F66"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4,3</w:t>
            </w:r>
          </w:p>
        </w:tc>
        <w:tc>
          <w:tcPr>
            <w:tcW w:w="1134" w:type="dxa"/>
            <w:tcBorders>
              <w:top w:val="nil"/>
              <w:left w:val="nil"/>
              <w:bottom w:val="single" w:sz="8" w:space="0" w:color="auto"/>
              <w:right w:val="single" w:sz="4" w:space="0" w:color="auto"/>
            </w:tcBorders>
            <w:noWrap/>
            <w:vAlign w:val="center"/>
            <w:hideMark/>
          </w:tcPr>
          <w:p w14:paraId="2B786FD5" w14:textId="77777777" w:rsidR="00044947" w:rsidRPr="00044947" w:rsidRDefault="00044947" w:rsidP="00044947">
            <w:pPr>
              <w:spacing w:after="0" w:line="240" w:lineRule="auto"/>
              <w:jc w:val="right"/>
              <w:rPr>
                <w:rFonts w:ascii="Calibri" w:eastAsia="Times New Roman" w:hAnsi="Calibri" w:cs="Calibri"/>
                <w:sz w:val="18"/>
                <w:szCs w:val="18"/>
                <w:lang w:eastAsia="et-EE" w:bidi="ar-SA"/>
              </w:rPr>
            </w:pPr>
            <w:r w:rsidRPr="00044947">
              <w:rPr>
                <w:rFonts w:ascii="Calibri" w:eastAsia="Times New Roman" w:hAnsi="Calibri" w:cs="Calibri"/>
                <w:sz w:val="18"/>
                <w:szCs w:val="18"/>
                <w:lang w:eastAsia="et-EE" w:bidi="ar-SA"/>
              </w:rPr>
              <w:t>4,2</w:t>
            </w:r>
          </w:p>
        </w:tc>
      </w:tr>
      <w:tr w:rsidR="00044947" w:rsidRPr="00044947" w14:paraId="326CD2FD" w14:textId="77777777" w:rsidTr="00044947">
        <w:trPr>
          <w:trHeight w:val="288"/>
        </w:trPr>
        <w:tc>
          <w:tcPr>
            <w:tcW w:w="2825" w:type="dxa"/>
            <w:tcBorders>
              <w:top w:val="nil"/>
              <w:left w:val="nil"/>
              <w:bottom w:val="nil"/>
              <w:right w:val="nil"/>
            </w:tcBorders>
            <w:noWrap/>
            <w:vAlign w:val="center"/>
            <w:hideMark/>
          </w:tcPr>
          <w:p w14:paraId="794D2E37" w14:textId="77777777" w:rsidR="00044947" w:rsidRPr="00044947" w:rsidRDefault="00044947" w:rsidP="00044947">
            <w:pPr>
              <w:spacing w:after="0" w:line="240" w:lineRule="auto"/>
              <w:rPr>
                <w:rFonts w:ascii="Calibri" w:eastAsia="Times New Roman" w:hAnsi="Calibri" w:cs="Calibri"/>
                <w:i/>
                <w:iCs/>
                <w:color w:val="000000"/>
                <w:sz w:val="18"/>
                <w:szCs w:val="18"/>
                <w:lang w:eastAsia="et-EE" w:bidi="ar-SA"/>
              </w:rPr>
            </w:pPr>
            <w:r w:rsidRPr="00044947">
              <w:rPr>
                <w:rFonts w:ascii="Calibri" w:eastAsia="Times New Roman" w:hAnsi="Calibri" w:cs="Calibri"/>
                <w:i/>
                <w:iCs/>
                <w:color w:val="000000"/>
                <w:sz w:val="18"/>
                <w:szCs w:val="18"/>
                <w:lang w:eastAsia="et-EE" w:bidi="ar-SA"/>
              </w:rPr>
              <w:t>* prognoos</w:t>
            </w:r>
          </w:p>
        </w:tc>
        <w:tc>
          <w:tcPr>
            <w:tcW w:w="1134" w:type="dxa"/>
            <w:tcBorders>
              <w:top w:val="nil"/>
              <w:left w:val="nil"/>
              <w:bottom w:val="nil"/>
              <w:right w:val="nil"/>
            </w:tcBorders>
            <w:noWrap/>
            <w:vAlign w:val="bottom"/>
            <w:hideMark/>
          </w:tcPr>
          <w:p w14:paraId="20F2EA12" w14:textId="77777777" w:rsidR="00044947" w:rsidRPr="00044947" w:rsidRDefault="00044947" w:rsidP="00044947">
            <w:pPr>
              <w:spacing w:after="0" w:line="240" w:lineRule="auto"/>
              <w:rPr>
                <w:rFonts w:ascii="Calibri" w:eastAsia="Times New Roman" w:hAnsi="Calibri" w:cs="Calibri"/>
                <w:i/>
                <w:iCs/>
                <w:color w:val="000000"/>
                <w:sz w:val="18"/>
                <w:szCs w:val="18"/>
                <w:lang w:eastAsia="et-EE" w:bidi="ar-SA"/>
              </w:rPr>
            </w:pPr>
          </w:p>
        </w:tc>
        <w:tc>
          <w:tcPr>
            <w:tcW w:w="1134" w:type="dxa"/>
            <w:tcBorders>
              <w:top w:val="nil"/>
              <w:left w:val="nil"/>
              <w:bottom w:val="nil"/>
              <w:right w:val="nil"/>
            </w:tcBorders>
            <w:noWrap/>
            <w:vAlign w:val="bottom"/>
            <w:hideMark/>
          </w:tcPr>
          <w:p w14:paraId="220A7235" w14:textId="77777777" w:rsidR="00044947" w:rsidRPr="00044947" w:rsidRDefault="00044947" w:rsidP="00044947">
            <w:pPr>
              <w:spacing w:after="0" w:line="240" w:lineRule="auto"/>
              <w:jc w:val="left"/>
              <w:rPr>
                <w:rFonts w:ascii="Times New Roman" w:eastAsia="Times New Roman" w:hAnsi="Times New Roman" w:cs="Times New Roman"/>
                <w:sz w:val="20"/>
                <w:szCs w:val="20"/>
                <w:lang w:eastAsia="et-EE" w:bidi="ar-SA"/>
              </w:rPr>
            </w:pPr>
          </w:p>
        </w:tc>
        <w:tc>
          <w:tcPr>
            <w:tcW w:w="1134" w:type="dxa"/>
            <w:tcBorders>
              <w:top w:val="nil"/>
              <w:left w:val="nil"/>
              <w:bottom w:val="nil"/>
              <w:right w:val="nil"/>
            </w:tcBorders>
            <w:noWrap/>
            <w:vAlign w:val="bottom"/>
            <w:hideMark/>
          </w:tcPr>
          <w:p w14:paraId="05CC218A" w14:textId="77777777" w:rsidR="00044947" w:rsidRPr="00044947" w:rsidRDefault="00044947" w:rsidP="00044947">
            <w:pPr>
              <w:spacing w:after="0" w:line="240" w:lineRule="auto"/>
              <w:jc w:val="left"/>
              <w:rPr>
                <w:rFonts w:ascii="Times New Roman" w:eastAsia="Times New Roman" w:hAnsi="Times New Roman" w:cs="Times New Roman"/>
                <w:sz w:val="20"/>
                <w:szCs w:val="20"/>
                <w:lang w:eastAsia="et-EE" w:bidi="ar-SA"/>
              </w:rPr>
            </w:pPr>
          </w:p>
        </w:tc>
        <w:tc>
          <w:tcPr>
            <w:tcW w:w="1134" w:type="dxa"/>
            <w:tcBorders>
              <w:top w:val="nil"/>
              <w:left w:val="nil"/>
              <w:bottom w:val="nil"/>
              <w:right w:val="nil"/>
            </w:tcBorders>
            <w:noWrap/>
            <w:vAlign w:val="bottom"/>
            <w:hideMark/>
          </w:tcPr>
          <w:p w14:paraId="032F6D26" w14:textId="77777777" w:rsidR="00044947" w:rsidRPr="00044947" w:rsidRDefault="00044947" w:rsidP="00044947">
            <w:pPr>
              <w:spacing w:after="0" w:line="240" w:lineRule="auto"/>
              <w:jc w:val="left"/>
              <w:rPr>
                <w:rFonts w:ascii="Times New Roman" w:eastAsia="Times New Roman" w:hAnsi="Times New Roman" w:cs="Times New Roman"/>
                <w:sz w:val="20"/>
                <w:szCs w:val="20"/>
                <w:lang w:eastAsia="et-EE" w:bidi="ar-SA"/>
              </w:rPr>
            </w:pPr>
          </w:p>
        </w:tc>
        <w:tc>
          <w:tcPr>
            <w:tcW w:w="1134" w:type="dxa"/>
            <w:tcBorders>
              <w:top w:val="nil"/>
              <w:left w:val="nil"/>
              <w:bottom w:val="nil"/>
              <w:right w:val="nil"/>
            </w:tcBorders>
            <w:noWrap/>
            <w:vAlign w:val="bottom"/>
            <w:hideMark/>
          </w:tcPr>
          <w:p w14:paraId="4D7AFF41" w14:textId="77777777" w:rsidR="00044947" w:rsidRPr="00044947" w:rsidRDefault="00044947" w:rsidP="00044947">
            <w:pPr>
              <w:spacing w:after="0" w:line="240" w:lineRule="auto"/>
              <w:jc w:val="left"/>
              <w:rPr>
                <w:rFonts w:ascii="Times New Roman" w:eastAsia="Times New Roman" w:hAnsi="Times New Roman" w:cs="Times New Roman"/>
                <w:sz w:val="20"/>
                <w:szCs w:val="20"/>
                <w:lang w:eastAsia="et-EE" w:bidi="ar-SA"/>
              </w:rPr>
            </w:pPr>
          </w:p>
        </w:tc>
        <w:tc>
          <w:tcPr>
            <w:tcW w:w="1134" w:type="dxa"/>
            <w:tcBorders>
              <w:top w:val="nil"/>
              <w:left w:val="nil"/>
              <w:bottom w:val="nil"/>
              <w:right w:val="nil"/>
            </w:tcBorders>
            <w:noWrap/>
            <w:vAlign w:val="bottom"/>
            <w:hideMark/>
          </w:tcPr>
          <w:p w14:paraId="029F4027" w14:textId="77777777" w:rsidR="00044947" w:rsidRPr="00044947" w:rsidRDefault="00044947" w:rsidP="00044947">
            <w:pPr>
              <w:spacing w:after="0" w:line="240" w:lineRule="auto"/>
              <w:jc w:val="left"/>
              <w:rPr>
                <w:rFonts w:ascii="Times New Roman" w:eastAsia="Times New Roman" w:hAnsi="Times New Roman" w:cs="Times New Roman"/>
                <w:sz w:val="20"/>
                <w:szCs w:val="20"/>
                <w:lang w:eastAsia="et-EE" w:bidi="ar-SA"/>
              </w:rPr>
            </w:pPr>
          </w:p>
        </w:tc>
      </w:tr>
    </w:tbl>
    <w:p w14:paraId="5F7E6C96" w14:textId="77777777" w:rsidR="00044947" w:rsidRDefault="00044947" w:rsidP="00B97EBE">
      <w:pPr>
        <w:pStyle w:val="Loendilik"/>
        <w:spacing w:after="0" w:line="276" w:lineRule="auto"/>
        <w:ind w:left="0" w:right="-567"/>
        <w:rPr>
          <w:rFonts w:ascii="Times New Roman" w:eastAsia="Times New Roman" w:hAnsi="Times New Roman" w:cs="Times New Roman"/>
          <w:i/>
          <w:sz w:val="24"/>
          <w:szCs w:val="24"/>
          <w:lang w:eastAsia="et-EE"/>
        </w:rPr>
      </w:pPr>
    </w:p>
    <w:p w14:paraId="1C91F664" w14:textId="77777777" w:rsidR="007841F7" w:rsidRDefault="007841F7">
      <w:pPr>
        <w:pStyle w:val="Pealkiri2"/>
        <w:numPr>
          <w:ilvl w:val="1"/>
          <w:numId w:val="4"/>
        </w:numPr>
        <w:ind w:right="-283"/>
        <w:rPr>
          <w:color w:val="259B15"/>
        </w:rPr>
      </w:pPr>
      <w:bookmarkStart w:id="7" w:name="_Toc239772209"/>
      <w:r>
        <w:rPr>
          <w:color w:val="259B15"/>
        </w:rPr>
        <w:t>Sotsiaalmajanduslik olukord Märjamaa vallas</w:t>
      </w:r>
      <w:bookmarkEnd w:id="7"/>
    </w:p>
    <w:p w14:paraId="5D1A3ADE" w14:textId="77777777" w:rsidR="00F66A41" w:rsidRDefault="00F66A41" w:rsidP="00177C6B">
      <w:pPr>
        <w:spacing w:after="0" w:line="276" w:lineRule="auto"/>
        <w:ind w:right="-566"/>
        <w:rPr>
          <w:rFonts w:ascii="Times New Roman" w:hAnsi="Times New Roman" w:cs="Times New Roman"/>
          <w:sz w:val="24"/>
          <w:szCs w:val="24"/>
        </w:rPr>
      </w:pPr>
    </w:p>
    <w:p w14:paraId="4BF0A38F" w14:textId="1E93E9A2" w:rsidR="00E369A4" w:rsidRPr="00B2714B" w:rsidRDefault="00EE53B9" w:rsidP="001E3A49">
      <w:pPr>
        <w:spacing w:after="0" w:line="276" w:lineRule="auto"/>
        <w:ind w:right="-283"/>
        <w:rPr>
          <w:rFonts w:ascii="Times New Roman" w:hAnsi="Times New Roman" w:cs="Times New Roman"/>
          <w:sz w:val="24"/>
          <w:szCs w:val="24"/>
        </w:rPr>
      </w:pPr>
      <w:r w:rsidRPr="00B2714B">
        <w:rPr>
          <w:rFonts w:ascii="Times New Roman" w:hAnsi="Times New Roman" w:cs="Times New Roman"/>
          <w:sz w:val="24"/>
          <w:szCs w:val="24"/>
        </w:rPr>
        <w:t>Märjama</w:t>
      </w:r>
      <w:r w:rsidR="00EC008A">
        <w:rPr>
          <w:rFonts w:ascii="Times New Roman" w:hAnsi="Times New Roman" w:cs="Times New Roman"/>
          <w:sz w:val="24"/>
          <w:szCs w:val="24"/>
        </w:rPr>
        <w:t>a vald asub Raplamaa lääneosas ning</w:t>
      </w:r>
      <w:r w:rsidR="00744C83" w:rsidRPr="00B2714B">
        <w:rPr>
          <w:rFonts w:ascii="Times New Roman" w:hAnsi="Times New Roman" w:cs="Times New Roman"/>
          <w:sz w:val="24"/>
          <w:szCs w:val="24"/>
        </w:rPr>
        <w:t xml:space="preserve"> territooriumi suuruseks on 11</w:t>
      </w:r>
      <w:r w:rsidR="00221811" w:rsidRPr="00B2714B">
        <w:rPr>
          <w:rFonts w:ascii="Times New Roman" w:hAnsi="Times New Roman" w:cs="Times New Roman"/>
          <w:sz w:val="24"/>
          <w:szCs w:val="24"/>
        </w:rPr>
        <w:t>6</w:t>
      </w:r>
      <w:r w:rsidR="004F6E14">
        <w:rPr>
          <w:rFonts w:ascii="Times New Roman" w:hAnsi="Times New Roman" w:cs="Times New Roman"/>
          <w:sz w:val="24"/>
          <w:szCs w:val="24"/>
        </w:rPr>
        <w:t>3,52</w:t>
      </w:r>
      <w:r w:rsidR="00744C83" w:rsidRPr="00B2714B">
        <w:rPr>
          <w:rFonts w:ascii="Times New Roman" w:hAnsi="Times New Roman" w:cs="Times New Roman"/>
          <w:sz w:val="24"/>
          <w:szCs w:val="24"/>
        </w:rPr>
        <w:t xml:space="preserve"> km²</w:t>
      </w:r>
      <w:r w:rsidR="00422FA2">
        <w:rPr>
          <w:rFonts w:ascii="Times New Roman" w:hAnsi="Times New Roman" w:cs="Times New Roman"/>
          <w:sz w:val="24"/>
          <w:szCs w:val="24"/>
        </w:rPr>
        <w:t>. Märjamaa vallas elas s</w:t>
      </w:r>
      <w:r w:rsidR="00744C83" w:rsidRPr="00B2714B">
        <w:rPr>
          <w:rFonts w:ascii="Times New Roman" w:hAnsi="Times New Roman" w:cs="Times New Roman"/>
          <w:sz w:val="24"/>
          <w:szCs w:val="24"/>
        </w:rPr>
        <w:t>eisuga 01.</w:t>
      </w:r>
      <w:r w:rsidR="00013878" w:rsidRPr="00B2714B">
        <w:rPr>
          <w:rFonts w:ascii="Times New Roman" w:hAnsi="Times New Roman" w:cs="Times New Roman"/>
          <w:sz w:val="24"/>
          <w:szCs w:val="24"/>
        </w:rPr>
        <w:t>01</w:t>
      </w:r>
      <w:r w:rsidR="00744C83" w:rsidRPr="00B2714B">
        <w:rPr>
          <w:rFonts w:ascii="Times New Roman" w:hAnsi="Times New Roman" w:cs="Times New Roman"/>
          <w:sz w:val="24"/>
          <w:szCs w:val="24"/>
        </w:rPr>
        <w:t>.201</w:t>
      </w:r>
      <w:r w:rsidR="00013878" w:rsidRPr="00B2714B">
        <w:rPr>
          <w:rFonts w:ascii="Times New Roman" w:hAnsi="Times New Roman" w:cs="Times New Roman"/>
          <w:sz w:val="24"/>
          <w:szCs w:val="24"/>
        </w:rPr>
        <w:t>8</w:t>
      </w:r>
      <w:r w:rsidR="00744C83" w:rsidRPr="00B2714B">
        <w:rPr>
          <w:rFonts w:ascii="Times New Roman" w:hAnsi="Times New Roman" w:cs="Times New Roman"/>
          <w:sz w:val="24"/>
          <w:szCs w:val="24"/>
        </w:rPr>
        <w:t xml:space="preserve"> 77</w:t>
      </w:r>
      <w:r w:rsidR="00013878" w:rsidRPr="00B2714B">
        <w:rPr>
          <w:rFonts w:ascii="Times New Roman" w:hAnsi="Times New Roman" w:cs="Times New Roman"/>
          <w:sz w:val="24"/>
          <w:szCs w:val="24"/>
        </w:rPr>
        <w:t>39</w:t>
      </w:r>
      <w:r w:rsidR="00744C83" w:rsidRPr="00B2714B">
        <w:rPr>
          <w:rFonts w:ascii="Times New Roman" w:hAnsi="Times New Roman" w:cs="Times New Roman"/>
          <w:sz w:val="24"/>
          <w:szCs w:val="24"/>
        </w:rPr>
        <w:t xml:space="preserve"> inimest. </w:t>
      </w:r>
      <w:r w:rsidR="009703BC">
        <w:rPr>
          <w:rFonts w:ascii="Times New Roman" w:hAnsi="Times New Roman" w:cs="Times New Roman"/>
          <w:sz w:val="24"/>
          <w:szCs w:val="24"/>
        </w:rPr>
        <w:t>Mär</w:t>
      </w:r>
      <w:r w:rsidR="001657B2">
        <w:rPr>
          <w:rFonts w:ascii="Times New Roman" w:hAnsi="Times New Roman" w:cs="Times New Roman"/>
          <w:sz w:val="24"/>
          <w:szCs w:val="24"/>
        </w:rPr>
        <w:t>jamaa valla elanike arvuks seisuga 01.01.202</w:t>
      </w:r>
      <w:r w:rsidR="00C93FB8">
        <w:rPr>
          <w:rFonts w:ascii="Times New Roman" w:hAnsi="Times New Roman" w:cs="Times New Roman"/>
          <w:sz w:val="24"/>
          <w:szCs w:val="24"/>
        </w:rPr>
        <w:t>6</w:t>
      </w:r>
      <w:r w:rsidR="001657B2">
        <w:rPr>
          <w:rFonts w:ascii="Times New Roman" w:hAnsi="Times New Roman" w:cs="Times New Roman"/>
          <w:sz w:val="24"/>
          <w:szCs w:val="24"/>
        </w:rPr>
        <w:t xml:space="preserve"> oli </w:t>
      </w:r>
      <w:r w:rsidR="00A265C3">
        <w:rPr>
          <w:rFonts w:ascii="Times New Roman" w:hAnsi="Times New Roman" w:cs="Times New Roman"/>
          <w:sz w:val="24"/>
          <w:szCs w:val="24"/>
        </w:rPr>
        <w:t>73</w:t>
      </w:r>
      <w:r w:rsidR="00281220">
        <w:rPr>
          <w:rFonts w:ascii="Times New Roman" w:hAnsi="Times New Roman" w:cs="Times New Roman"/>
          <w:sz w:val="24"/>
          <w:szCs w:val="24"/>
        </w:rPr>
        <w:t>40</w:t>
      </w:r>
      <w:r w:rsidR="00744C83" w:rsidRPr="00B2714B">
        <w:rPr>
          <w:rFonts w:ascii="Times New Roman" w:hAnsi="Times New Roman" w:cs="Times New Roman"/>
          <w:sz w:val="24"/>
          <w:szCs w:val="24"/>
        </w:rPr>
        <w:t>.</w:t>
      </w:r>
      <w:r w:rsidR="00AC62EF">
        <w:rPr>
          <w:rFonts w:ascii="Times New Roman" w:hAnsi="Times New Roman" w:cs="Times New Roman"/>
          <w:sz w:val="24"/>
          <w:szCs w:val="24"/>
        </w:rPr>
        <w:t xml:space="preserve"> Elanike arv </w:t>
      </w:r>
      <w:r w:rsidR="00BB08AE">
        <w:rPr>
          <w:rFonts w:ascii="Times New Roman" w:hAnsi="Times New Roman" w:cs="Times New Roman"/>
          <w:sz w:val="24"/>
          <w:szCs w:val="24"/>
        </w:rPr>
        <w:t>vähenes</w:t>
      </w:r>
      <w:r w:rsidR="00AC62EF">
        <w:rPr>
          <w:rFonts w:ascii="Times New Roman" w:hAnsi="Times New Roman" w:cs="Times New Roman"/>
          <w:sz w:val="24"/>
          <w:szCs w:val="24"/>
        </w:rPr>
        <w:t xml:space="preserve"> eelmise </w:t>
      </w:r>
      <w:r w:rsidR="00AF2D3D">
        <w:rPr>
          <w:rFonts w:ascii="Times New Roman" w:hAnsi="Times New Roman" w:cs="Times New Roman"/>
          <w:sz w:val="24"/>
          <w:szCs w:val="24"/>
        </w:rPr>
        <w:t>aastaga</w:t>
      </w:r>
      <w:r w:rsidR="00AC62EF">
        <w:rPr>
          <w:rFonts w:ascii="Times New Roman" w:hAnsi="Times New Roman" w:cs="Times New Roman"/>
          <w:sz w:val="24"/>
          <w:szCs w:val="24"/>
        </w:rPr>
        <w:t xml:space="preserve"> võrreldes </w:t>
      </w:r>
      <w:r w:rsidR="00281220">
        <w:rPr>
          <w:rFonts w:ascii="Times New Roman" w:hAnsi="Times New Roman" w:cs="Times New Roman"/>
          <w:sz w:val="24"/>
          <w:szCs w:val="24"/>
        </w:rPr>
        <w:t>58</w:t>
      </w:r>
      <w:r w:rsidR="00AC62EF">
        <w:rPr>
          <w:rFonts w:ascii="Times New Roman" w:hAnsi="Times New Roman" w:cs="Times New Roman"/>
          <w:sz w:val="24"/>
          <w:szCs w:val="24"/>
        </w:rPr>
        <w:t xml:space="preserve"> inimese võrra</w:t>
      </w:r>
      <w:r w:rsidR="0075323E">
        <w:rPr>
          <w:rFonts w:ascii="Times New Roman" w:hAnsi="Times New Roman" w:cs="Times New Roman"/>
          <w:sz w:val="24"/>
          <w:szCs w:val="24"/>
        </w:rPr>
        <w:t>. E</w:t>
      </w:r>
      <w:r w:rsidR="00690C2B">
        <w:rPr>
          <w:rFonts w:ascii="Times New Roman" w:hAnsi="Times New Roman" w:cs="Times New Roman"/>
          <w:sz w:val="24"/>
          <w:szCs w:val="24"/>
        </w:rPr>
        <w:t xml:space="preserve">lanike arvu </w:t>
      </w:r>
      <w:r w:rsidR="0075323E">
        <w:rPr>
          <w:rFonts w:ascii="Times New Roman" w:hAnsi="Times New Roman" w:cs="Times New Roman"/>
          <w:sz w:val="24"/>
          <w:szCs w:val="24"/>
        </w:rPr>
        <w:t xml:space="preserve">vähenemist </w:t>
      </w:r>
      <w:r w:rsidR="00E95664">
        <w:rPr>
          <w:rFonts w:ascii="Times New Roman" w:hAnsi="Times New Roman" w:cs="Times New Roman"/>
          <w:sz w:val="24"/>
          <w:szCs w:val="24"/>
        </w:rPr>
        <w:t xml:space="preserve">mõjutas kõige enam negatiivne iive. </w:t>
      </w:r>
      <w:r w:rsidRPr="00B2714B">
        <w:rPr>
          <w:rFonts w:ascii="Times New Roman" w:hAnsi="Times New Roman" w:cs="Times New Roman"/>
          <w:sz w:val="24"/>
          <w:szCs w:val="24"/>
        </w:rPr>
        <w:t xml:space="preserve">Administratiivkeskus </w:t>
      </w:r>
      <w:r w:rsidR="00E369A4" w:rsidRPr="00B2714B">
        <w:rPr>
          <w:rFonts w:ascii="Times New Roman" w:hAnsi="Times New Roman" w:cs="Times New Roman"/>
          <w:sz w:val="24"/>
          <w:szCs w:val="24"/>
        </w:rPr>
        <w:t xml:space="preserve">on </w:t>
      </w:r>
      <w:r w:rsidRPr="00B2714B">
        <w:rPr>
          <w:rFonts w:ascii="Times New Roman" w:hAnsi="Times New Roman" w:cs="Times New Roman"/>
          <w:sz w:val="24"/>
          <w:szCs w:val="24"/>
        </w:rPr>
        <w:t>Märjamaa alev</w:t>
      </w:r>
      <w:r w:rsidR="00013878" w:rsidRPr="00B2714B">
        <w:rPr>
          <w:rFonts w:ascii="Times New Roman" w:hAnsi="Times New Roman" w:cs="Times New Roman"/>
          <w:sz w:val="24"/>
          <w:szCs w:val="24"/>
        </w:rPr>
        <w:t>, mis on suurim asula</w:t>
      </w:r>
      <w:r w:rsidR="00E369A4" w:rsidRPr="00B2714B">
        <w:rPr>
          <w:rFonts w:ascii="Times New Roman" w:hAnsi="Times New Roman" w:cs="Times New Roman"/>
          <w:sz w:val="24"/>
          <w:szCs w:val="24"/>
        </w:rPr>
        <w:t xml:space="preserve">. Märjamaa alev </w:t>
      </w:r>
      <w:r w:rsidRPr="00B2714B">
        <w:rPr>
          <w:rFonts w:ascii="Times New Roman" w:hAnsi="Times New Roman" w:cs="Times New Roman"/>
          <w:sz w:val="24"/>
          <w:szCs w:val="24"/>
        </w:rPr>
        <w:t>asub olulises teede ristumiskohas.</w:t>
      </w:r>
      <w:r w:rsidR="00744C83" w:rsidRPr="00B2714B">
        <w:rPr>
          <w:rFonts w:ascii="Times New Roman" w:hAnsi="Times New Roman" w:cs="Times New Roman"/>
          <w:sz w:val="24"/>
          <w:szCs w:val="24"/>
        </w:rPr>
        <w:t xml:space="preserve"> Märjamaa vallas on 1</w:t>
      </w:r>
      <w:r w:rsidR="005D2C43" w:rsidRPr="00B2714B">
        <w:rPr>
          <w:rFonts w:ascii="Times New Roman" w:hAnsi="Times New Roman" w:cs="Times New Roman"/>
          <w:sz w:val="24"/>
          <w:szCs w:val="24"/>
        </w:rPr>
        <w:t>12</w:t>
      </w:r>
      <w:r w:rsidR="00744C83" w:rsidRPr="00B2714B">
        <w:rPr>
          <w:rFonts w:ascii="Times New Roman" w:hAnsi="Times New Roman" w:cs="Times New Roman"/>
          <w:sz w:val="24"/>
          <w:szCs w:val="24"/>
        </w:rPr>
        <w:t xml:space="preserve"> küla. </w:t>
      </w:r>
    </w:p>
    <w:p w14:paraId="72B4D9F3" w14:textId="14FE7983" w:rsidR="00F960C4" w:rsidRPr="00B2714B" w:rsidRDefault="00F960C4" w:rsidP="001E3A49">
      <w:pPr>
        <w:spacing w:after="0" w:line="276" w:lineRule="auto"/>
        <w:ind w:right="-283"/>
        <w:rPr>
          <w:rFonts w:ascii="Times New Roman" w:hAnsi="Times New Roman" w:cs="Times New Roman"/>
          <w:sz w:val="24"/>
          <w:szCs w:val="24"/>
        </w:rPr>
      </w:pPr>
      <w:r w:rsidRPr="00B2714B">
        <w:rPr>
          <w:rFonts w:ascii="Times New Roman" w:hAnsi="Times New Roman" w:cs="Times New Roman"/>
          <w:sz w:val="24"/>
          <w:szCs w:val="24"/>
        </w:rPr>
        <w:t>Märjamaa vallas oli seisuga 01.01.20</w:t>
      </w:r>
      <w:r w:rsidR="005D2C43" w:rsidRPr="00B2714B">
        <w:rPr>
          <w:rFonts w:ascii="Times New Roman" w:hAnsi="Times New Roman" w:cs="Times New Roman"/>
          <w:sz w:val="24"/>
          <w:szCs w:val="24"/>
        </w:rPr>
        <w:t>2</w:t>
      </w:r>
      <w:r w:rsidR="00A619DA">
        <w:rPr>
          <w:rFonts w:ascii="Times New Roman" w:hAnsi="Times New Roman" w:cs="Times New Roman"/>
          <w:sz w:val="24"/>
          <w:szCs w:val="24"/>
        </w:rPr>
        <w:t>6</w:t>
      </w:r>
      <w:r w:rsidRPr="00B2714B">
        <w:rPr>
          <w:rFonts w:ascii="Times New Roman" w:hAnsi="Times New Roman" w:cs="Times New Roman"/>
          <w:sz w:val="24"/>
          <w:szCs w:val="24"/>
        </w:rPr>
        <w:t>:</w:t>
      </w:r>
    </w:p>
    <w:p w14:paraId="1F1A28DB" w14:textId="13E05843" w:rsidR="00F960C4" w:rsidRPr="00B2714B" w:rsidRDefault="00F960C4">
      <w:pPr>
        <w:pStyle w:val="Loendilik"/>
        <w:numPr>
          <w:ilvl w:val="0"/>
          <w:numId w:val="5"/>
        </w:numPr>
        <w:spacing w:after="0" w:line="276" w:lineRule="auto"/>
        <w:ind w:right="-283"/>
        <w:rPr>
          <w:rFonts w:ascii="Times New Roman" w:hAnsi="Times New Roman" w:cs="Times New Roman"/>
          <w:sz w:val="24"/>
          <w:szCs w:val="24"/>
        </w:rPr>
      </w:pPr>
      <w:r w:rsidRPr="00B2714B">
        <w:rPr>
          <w:rFonts w:ascii="Times New Roman" w:hAnsi="Times New Roman" w:cs="Times New Roman"/>
          <w:sz w:val="24"/>
          <w:szCs w:val="24"/>
        </w:rPr>
        <w:t>tööea</w:t>
      </w:r>
      <w:r w:rsidR="00323FD3" w:rsidRPr="00B2714B">
        <w:rPr>
          <w:rFonts w:ascii="Times New Roman" w:hAnsi="Times New Roman" w:cs="Times New Roman"/>
          <w:sz w:val="24"/>
          <w:szCs w:val="24"/>
        </w:rPr>
        <w:t xml:space="preserve">lisi elanikke (19-64 aastat) </w:t>
      </w:r>
      <w:r w:rsidR="00921353">
        <w:rPr>
          <w:rFonts w:ascii="Times New Roman" w:hAnsi="Times New Roman" w:cs="Times New Roman"/>
          <w:sz w:val="24"/>
          <w:szCs w:val="24"/>
        </w:rPr>
        <w:t xml:space="preserve">4229 </w:t>
      </w:r>
      <w:r w:rsidR="00980B8A">
        <w:rPr>
          <w:rFonts w:ascii="Times New Roman" w:hAnsi="Times New Roman" w:cs="Times New Roman"/>
          <w:sz w:val="24"/>
          <w:szCs w:val="24"/>
        </w:rPr>
        <w:t>(</w:t>
      </w:r>
      <w:r w:rsidR="00351B36">
        <w:rPr>
          <w:rFonts w:ascii="Times New Roman" w:hAnsi="Times New Roman" w:cs="Times New Roman"/>
          <w:sz w:val="24"/>
          <w:szCs w:val="24"/>
        </w:rPr>
        <w:t>-</w:t>
      </w:r>
      <w:r w:rsidR="00F00EF0">
        <w:rPr>
          <w:rFonts w:ascii="Times New Roman" w:hAnsi="Times New Roman" w:cs="Times New Roman"/>
          <w:sz w:val="24"/>
          <w:szCs w:val="24"/>
        </w:rPr>
        <w:t>51</w:t>
      </w:r>
      <w:r w:rsidR="00980B8A">
        <w:rPr>
          <w:rFonts w:ascii="Times New Roman" w:hAnsi="Times New Roman" w:cs="Times New Roman"/>
          <w:sz w:val="24"/>
          <w:szCs w:val="24"/>
        </w:rPr>
        <w:t>)</w:t>
      </w:r>
      <w:r w:rsidRPr="00B2714B">
        <w:rPr>
          <w:rFonts w:ascii="Times New Roman" w:hAnsi="Times New Roman" w:cs="Times New Roman"/>
          <w:sz w:val="24"/>
          <w:szCs w:val="24"/>
        </w:rPr>
        <w:t>;</w:t>
      </w:r>
    </w:p>
    <w:p w14:paraId="499E0A7D" w14:textId="1C8C85B2" w:rsidR="00F960C4" w:rsidRPr="00B2714B" w:rsidRDefault="00F960C4">
      <w:pPr>
        <w:pStyle w:val="Loendilik"/>
        <w:numPr>
          <w:ilvl w:val="0"/>
          <w:numId w:val="5"/>
        </w:numPr>
        <w:spacing w:after="0" w:line="276" w:lineRule="auto"/>
        <w:ind w:right="-283"/>
        <w:rPr>
          <w:rFonts w:ascii="Times New Roman" w:hAnsi="Times New Roman" w:cs="Times New Roman"/>
          <w:sz w:val="24"/>
          <w:szCs w:val="24"/>
        </w:rPr>
      </w:pPr>
      <w:r w:rsidRPr="00B2714B">
        <w:rPr>
          <w:rFonts w:ascii="Times New Roman" w:hAnsi="Times New Roman" w:cs="Times New Roman"/>
          <w:sz w:val="24"/>
          <w:szCs w:val="24"/>
        </w:rPr>
        <w:lastRenderedPageBreak/>
        <w:t xml:space="preserve">65-aastaseid ja vanemaid elanikke </w:t>
      </w:r>
      <w:r w:rsidR="00F00EF0">
        <w:rPr>
          <w:rFonts w:ascii="Times New Roman" w:hAnsi="Times New Roman" w:cs="Times New Roman"/>
          <w:sz w:val="24"/>
          <w:szCs w:val="24"/>
        </w:rPr>
        <w:t xml:space="preserve">1795 </w:t>
      </w:r>
      <w:r w:rsidR="00D437C9">
        <w:rPr>
          <w:rFonts w:ascii="Times New Roman" w:hAnsi="Times New Roman" w:cs="Times New Roman"/>
          <w:sz w:val="24"/>
          <w:szCs w:val="24"/>
        </w:rPr>
        <w:t>(+</w:t>
      </w:r>
      <w:r w:rsidR="004F4439">
        <w:rPr>
          <w:rFonts w:ascii="Times New Roman" w:hAnsi="Times New Roman" w:cs="Times New Roman"/>
          <w:sz w:val="24"/>
          <w:szCs w:val="24"/>
        </w:rPr>
        <w:t>3</w:t>
      </w:r>
      <w:r w:rsidR="00F00EF0">
        <w:rPr>
          <w:rFonts w:ascii="Times New Roman" w:hAnsi="Times New Roman" w:cs="Times New Roman"/>
          <w:sz w:val="24"/>
          <w:szCs w:val="24"/>
        </w:rPr>
        <w:t>2</w:t>
      </w:r>
      <w:r w:rsidR="00D437C9">
        <w:rPr>
          <w:rFonts w:ascii="Times New Roman" w:hAnsi="Times New Roman" w:cs="Times New Roman"/>
          <w:sz w:val="24"/>
          <w:szCs w:val="24"/>
        </w:rPr>
        <w:t>)</w:t>
      </w:r>
      <w:r w:rsidRPr="00B2714B">
        <w:rPr>
          <w:rFonts w:ascii="Times New Roman" w:hAnsi="Times New Roman" w:cs="Times New Roman"/>
          <w:sz w:val="24"/>
          <w:szCs w:val="24"/>
        </w:rPr>
        <w:t>;</w:t>
      </w:r>
    </w:p>
    <w:p w14:paraId="4F052856" w14:textId="1D7F5A1F" w:rsidR="00F960C4" w:rsidRPr="00B2714B" w:rsidRDefault="00F960C4">
      <w:pPr>
        <w:pStyle w:val="Loendilik"/>
        <w:numPr>
          <w:ilvl w:val="0"/>
          <w:numId w:val="5"/>
        </w:numPr>
        <w:spacing w:after="0" w:line="276" w:lineRule="auto"/>
        <w:ind w:right="-283"/>
        <w:rPr>
          <w:rFonts w:ascii="Times New Roman" w:hAnsi="Times New Roman" w:cs="Times New Roman"/>
          <w:sz w:val="24"/>
          <w:szCs w:val="24"/>
        </w:rPr>
      </w:pPr>
      <w:r w:rsidRPr="00B2714B">
        <w:rPr>
          <w:rFonts w:ascii="Times New Roman" w:hAnsi="Times New Roman" w:cs="Times New Roman"/>
          <w:sz w:val="24"/>
          <w:szCs w:val="24"/>
        </w:rPr>
        <w:t xml:space="preserve">18-aastaseid ja nooremaid elanikke </w:t>
      </w:r>
      <w:r w:rsidR="00F00EF0">
        <w:rPr>
          <w:rFonts w:ascii="Times New Roman" w:hAnsi="Times New Roman" w:cs="Times New Roman"/>
          <w:sz w:val="24"/>
          <w:szCs w:val="24"/>
        </w:rPr>
        <w:t xml:space="preserve">1316 </w:t>
      </w:r>
      <w:r w:rsidR="004649EC">
        <w:rPr>
          <w:rFonts w:ascii="Times New Roman" w:hAnsi="Times New Roman" w:cs="Times New Roman"/>
          <w:sz w:val="24"/>
          <w:szCs w:val="24"/>
        </w:rPr>
        <w:t>(</w:t>
      </w:r>
      <w:r w:rsidR="00351B36">
        <w:rPr>
          <w:rFonts w:ascii="Times New Roman" w:hAnsi="Times New Roman" w:cs="Times New Roman"/>
          <w:sz w:val="24"/>
          <w:szCs w:val="24"/>
        </w:rPr>
        <w:t>-</w:t>
      </w:r>
      <w:r w:rsidR="005C7DF2">
        <w:rPr>
          <w:rFonts w:ascii="Times New Roman" w:hAnsi="Times New Roman" w:cs="Times New Roman"/>
          <w:sz w:val="24"/>
          <w:szCs w:val="24"/>
        </w:rPr>
        <w:t>39</w:t>
      </w:r>
      <w:r w:rsidR="002C3E28">
        <w:rPr>
          <w:rFonts w:ascii="Times New Roman" w:hAnsi="Times New Roman" w:cs="Times New Roman"/>
          <w:sz w:val="24"/>
          <w:szCs w:val="24"/>
        </w:rPr>
        <w:t>)</w:t>
      </w:r>
      <w:r w:rsidRPr="00B2714B">
        <w:rPr>
          <w:rFonts w:ascii="Times New Roman" w:hAnsi="Times New Roman" w:cs="Times New Roman"/>
          <w:sz w:val="24"/>
          <w:szCs w:val="24"/>
        </w:rPr>
        <w:t>.</w:t>
      </w:r>
    </w:p>
    <w:p w14:paraId="7ABADDE1" w14:textId="675F13FF" w:rsidR="00151D93" w:rsidRPr="00B2714B" w:rsidRDefault="00151D93" w:rsidP="001E3A49">
      <w:pPr>
        <w:spacing w:after="0" w:line="276" w:lineRule="auto"/>
        <w:ind w:right="-283"/>
        <w:rPr>
          <w:rFonts w:ascii="Times New Roman" w:hAnsi="Times New Roman" w:cs="Times New Roman"/>
          <w:sz w:val="24"/>
          <w:szCs w:val="24"/>
        </w:rPr>
      </w:pPr>
      <w:r w:rsidRPr="00B2714B">
        <w:rPr>
          <w:rFonts w:ascii="Times New Roman" w:hAnsi="Times New Roman" w:cs="Times New Roman"/>
          <w:sz w:val="24"/>
          <w:szCs w:val="24"/>
        </w:rPr>
        <w:t>Märjamaa valla demograafilist olukorda iseloomustab</w:t>
      </w:r>
      <w:r w:rsidR="00D5753C">
        <w:rPr>
          <w:rFonts w:ascii="Times New Roman" w:hAnsi="Times New Roman" w:cs="Times New Roman"/>
          <w:sz w:val="24"/>
          <w:szCs w:val="24"/>
        </w:rPr>
        <w:t xml:space="preserve"> </w:t>
      </w:r>
      <w:r w:rsidR="00D5753C" w:rsidRPr="00B2714B">
        <w:rPr>
          <w:rFonts w:ascii="Times New Roman" w:hAnsi="Times New Roman" w:cs="Times New Roman"/>
          <w:sz w:val="24"/>
          <w:szCs w:val="24"/>
        </w:rPr>
        <w:t>vähenev rahvaarv ja vananev rahvastik</w:t>
      </w:r>
      <w:r w:rsidRPr="00B2714B">
        <w:rPr>
          <w:rFonts w:ascii="Times New Roman" w:hAnsi="Times New Roman" w:cs="Times New Roman"/>
          <w:sz w:val="24"/>
          <w:szCs w:val="24"/>
        </w:rPr>
        <w:t>, nii nagu Eestit tervikuna</w:t>
      </w:r>
      <w:r w:rsidR="00D5753C">
        <w:rPr>
          <w:rFonts w:ascii="Times New Roman" w:hAnsi="Times New Roman" w:cs="Times New Roman"/>
          <w:sz w:val="24"/>
          <w:szCs w:val="24"/>
        </w:rPr>
        <w:t xml:space="preserve">. </w:t>
      </w:r>
      <w:r w:rsidRPr="00B2714B">
        <w:rPr>
          <w:rFonts w:ascii="Times New Roman" w:hAnsi="Times New Roman" w:cs="Times New Roman"/>
          <w:sz w:val="24"/>
          <w:szCs w:val="24"/>
        </w:rPr>
        <w:t xml:space="preserve">Elanikkonna vähenemise peamisteks põhjusteks on negatiivne iive ja väljaränne. </w:t>
      </w:r>
    </w:p>
    <w:p w14:paraId="6DDEF77F" w14:textId="77777777" w:rsidR="00744C83" w:rsidRPr="00B2714B" w:rsidRDefault="00470CD4" w:rsidP="001E3A49">
      <w:pPr>
        <w:spacing w:after="0" w:line="276" w:lineRule="auto"/>
        <w:ind w:right="-283"/>
        <w:rPr>
          <w:rFonts w:ascii="Times New Roman" w:hAnsi="Times New Roman" w:cs="Times New Roman"/>
          <w:sz w:val="24"/>
          <w:szCs w:val="24"/>
        </w:rPr>
      </w:pPr>
      <w:r w:rsidRPr="00B2714B">
        <w:rPr>
          <w:rFonts w:ascii="Times New Roman" w:hAnsi="Times New Roman" w:cs="Times New Roman"/>
          <w:sz w:val="24"/>
          <w:szCs w:val="24"/>
        </w:rPr>
        <w:t xml:space="preserve">Märjamaa valla arenguvõimalused sõltuvad kõige enam tulumaksu laekumisest, millele </w:t>
      </w:r>
      <w:r w:rsidR="00A53A60" w:rsidRPr="00B2714B">
        <w:rPr>
          <w:rFonts w:ascii="Times New Roman" w:hAnsi="Times New Roman" w:cs="Times New Roman"/>
          <w:sz w:val="24"/>
          <w:szCs w:val="24"/>
        </w:rPr>
        <w:t xml:space="preserve">on aluse loonud tugev </w:t>
      </w:r>
      <w:r w:rsidRPr="00B2714B">
        <w:rPr>
          <w:rFonts w:ascii="Times New Roman" w:hAnsi="Times New Roman" w:cs="Times New Roman"/>
          <w:sz w:val="24"/>
          <w:szCs w:val="24"/>
        </w:rPr>
        <w:t>ettevõtluskeskkond</w:t>
      </w:r>
      <w:r w:rsidR="00A53A60" w:rsidRPr="00B2714B">
        <w:rPr>
          <w:rFonts w:ascii="Times New Roman" w:hAnsi="Times New Roman" w:cs="Times New Roman"/>
          <w:sz w:val="24"/>
          <w:szCs w:val="24"/>
        </w:rPr>
        <w:t xml:space="preserve"> valla keskustes</w:t>
      </w:r>
      <w:r w:rsidRPr="00B2714B">
        <w:rPr>
          <w:rFonts w:ascii="Times New Roman" w:hAnsi="Times New Roman" w:cs="Times New Roman"/>
          <w:sz w:val="24"/>
          <w:szCs w:val="24"/>
        </w:rPr>
        <w:t xml:space="preserve">. </w:t>
      </w:r>
      <w:r w:rsidR="00EE53B9" w:rsidRPr="00B2714B">
        <w:rPr>
          <w:rFonts w:ascii="Times New Roman" w:hAnsi="Times New Roman" w:cs="Times New Roman"/>
          <w:sz w:val="24"/>
          <w:szCs w:val="24"/>
        </w:rPr>
        <w:t>Peamised ettevõtluse tegevusvaldkonnad</w:t>
      </w:r>
      <w:r w:rsidRPr="00B2714B">
        <w:rPr>
          <w:rFonts w:ascii="Times New Roman" w:hAnsi="Times New Roman" w:cs="Times New Roman"/>
          <w:sz w:val="24"/>
          <w:szCs w:val="24"/>
        </w:rPr>
        <w:t xml:space="preserve"> Märjamaa vallas on </w:t>
      </w:r>
      <w:r w:rsidR="00EE53B9" w:rsidRPr="00B2714B">
        <w:rPr>
          <w:rFonts w:ascii="Times New Roman" w:hAnsi="Times New Roman" w:cs="Times New Roman"/>
          <w:sz w:val="24"/>
          <w:szCs w:val="24"/>
        </w:rPr>
        <w:t xml:space="preserve">põllumajandus, metsatööstus, kaevandustööstus ja teenindus. </w:t>
      </w:r>
    </w:p>
    <w:p w14:paraId="1DC9BF98" w14:textId="77777777" w:rsidR="00A12D66" w:rsidRPr="00B97EBE" w:rsidRDefault="00A12D66" w:rsidP="001E3A49">
      <w:pPr>
        <w:autoSpaceDE w:val="0"/>
        <w:autoSpaceDN w:val="0"/>
        <w:adjustRightInd w:val="0"/>
        <w:spacing w:after="0" w:line="276" w:lineRule="auto"/>
        <w:ind w:right="-283"/>
        <w:rPr>
          <w:rFonts w:ascii="Times New Roman" w:hAnsi="Times New Roman" w:cs="Times New Roman"/>
          <w:color w:val="000000"/>
          <w:sz w:val="24"/>
          <w:szCs w:val="24"/>
        </w:rPr>
      </w:pPr>
    </w:p>
    <w:p w14:paraId="5FC7F8D1" w14:textId="77777777" w:rsidR="00F66EB2" w:rsidRPr="00B2714B" w:rsidRDefault="00F66EB2" w:rsidP="001E3A49">
      <w:pPr>
        <w:autoSpaceDE w:val="0"/>
        <w:autoSpaceDN w:val="0"/>
        <w:adjustRightInd w:val="0"/>
        <w:spacing w:after="0" w:line="276" w:lineRule="auto"/>
        <w:ind w:right="-283"/>
        <w:rPr>
          <w:rFonts w:ascii="Times New Roman" w:hAnsi="Times New Roman" w:cs="Times New Roman"/>
          <w:color w:val="000000"/>
          <w:sz w:val="24"/>
          <w:szCs w:val="24"/>
        </w:rPr>
      </w:pPr>
      <w:r w:rsidRPr="00B2714B">
        <w:rPr>
          <w:rFonts w:ascii="Times New Roman" w:hAnsi="Times New Roman" w:cs="Times New Roman"/>
          <w:color w:val="000000"/>
          <w:sz w:val="24"/>
          <w:szCs w:val="24"/>
        </w:rPr>
        <w:t xml:space="preserve">Märjamaa valla arengukavas </w:t>
      </w:r>
      <w:r w:rsidR="00F06597" w:rsidRPr="00B2714B">
        <w:rPr>
          <w:rFonts w:ascii="Times New Roman" w:hAnsi="Times New Roman" w:cs="Times New Roman"/>
          <w:color w:val="000000"/>
          <w:sz w:val="24"/>
          <w:szCs w:val="24"/>
        </w:rPr>
        <w:t xml:space="preserve">on </w:t>
      </w:r>
      <w:r w:rsidRPr="00B2714B">
        <w:rPr>
          <w:rFonts w:ascii="Times New Roman" w:hAnsi="Times New Roman" w:cs="Times New Roman"/>
          <w:color w:val="000000"/>
          <w:sz w:val="24"/>
          <w:szCs w:val="24"/>
        </w:rPr>
        <w:t>aastateks 201</w:t>
      </w:r>
      <w:r w:rsidR="00470CD4" w:rsidRPr="00B2714B">
        <w:rPr>
          <w:rFonts w:ascii="Times New Roman" w:hAnsi="Times New Roman" w:cs="Times New Roman"/>
          <w:color w:val="000000"/>
          <w:sz w:val="24"/>
          <w:szCs w:val="24"/>
        </w:rPr>
        <w:t>8</w:t>
      </w:r>
      <w:r w:rsidRPr="00B2714B">
        <w:rPr>
          <w:rFonts w:ascii="Times New Roman" w:hAnsi="Times New Roman" w:cs="Times New Roman"/>
          <w:color w:val="000000"/>
          <w:sz w:val="24"/>
          <w:szCs w:val="24"/>
        </w:rPr>
        <w:t>-20</w:t>
      </w:r>
      <w:r w:rsidR="00470CD4" w:rsidRPr="00B2714B">
        <w:rPr>
          <w:rFonts w:ascii="Times New Roman" w:hAnsi="Times New Roman" w:cs="Times New Roman"/>
          <w:color w:val="000000"/>
          <w:sz w:val="24"/>
          <w:szCs w:val="24"/>
        </w:rPr>
        <w:t>30</w:t>
      </w:r>
      <w:r w:rsidRPr="00B2714B">
        <w:rPr>
          <w:rFonts w:ascii="Times New Roman" w:hAnsi="Times New Roman" w:cs="Times New Roman"/>
          <w:color w:val="000000"/>
          <w:sz w:val="24"/>
          <w:szCs w:val="24"/>
        </w:rPr>
        <w:t xml:space="preserve"> </w:t>
      </w:r>
      <w:r w:rsidR="006653CF" w:rsidRPr="00B2714B">
        <w:rPr>
          <w:rFonts w:ascii="Times New Roman" w:hAnsi="Times New Roman" w:cs="Times New Roman"/>
          <w:color w:val="000000"/>
          <w:sz w:val="24"/>
          <w:szCs w:val="24"/>
        </w:rPr>
        <w:t xml:space="preserve">püsitatud valdkonnaülesed </w:t>
      </w:r>
      <w:r w:rsidRPr="00B2714B">
        <w:rPr>
          <w:rFonts w:ascii="Times New Roman" w:hAnsi="Times New Roman" w:cs="Times New Roman"/>
          <w:color w:val="000000"/>
          <w:sz w:val="24"/>
          <w:szCs w:val="24"/>
        </w:rPr>
        <w:t>eesmärgid järgmised:</w:t>
      </w:r>
    </w:p>
    <w:p w14:paraId="15A15886" w14:textId="77777777" w:rsidR="00F66EB2" w:rsidRPr="00B2714B" w:rsidRDefault="006653CF">
      <w:pPr>
        <w:pStyle w:val="Loendilik"/>
        <w:numPr>
          <w:ilvl w:val="0"/>
          <w:numId w:val="3"/>
        </w:numPr>
        <w:autoSpaceDE w:val="0"/>
        <w:autoSpaceDN w:val="0"/>
        <w:adjustRightInd w:val="0"/>
        <w:spacing w:after="0" w:line="276" w:lineRule="auto"/>
        <w:ind w:right="-283"/>
        <w:rPr>
          <w:rFonts w:ascii="Times New Roman" w:hAnsi="Times New Roman" w:cs="Times New Roman"/>
          <w:color w:val="000000"/>
          <w:sz w:val="24"/>
          <w:szCs w:val="24"/>
        </w:rPr>
      </w:pPr>
      <w:r w:rsidRPr="00B2714B">
        <w:rPr>
          <w:rFonts w:ascii="Times New Roman" w:hAnsi="Times New Roman" w:cs="Times New Roman"/>
          <w:color w:val="000000"/>
          <w:sz w:val="24"/>
          <w:szCs w:val="24"/>
        </w:rPr>
        <w:t>Märjamaa on turvaline, atraktiivne ning loodussõbraliku elu- ja töökeskkonnaga vald;</w:t>
      </w:r>
    </w:p>
    <w:p w14:paraId="69CDC40D" w14:textId="77777777" w:rsidR="006653CF" w:rsidRPr="00B2714B" w:rsidRDefault="006653CF">
      <w:pPr>
        <w:pStyle w:val="Loendilik"/>
        <w:numPr>
          <w:ilvl w:val="0"/>
          <w:numId w:val="3"/>
        </w:numPr>
        <w:autoSpaceDE w:val="0"/>
        <w:autoSpaceDN w:val="0"/>
        <w:adjustRightInd w:val="0"/>
        <w:spacing w:after="0" w:line="276" w:lineRule="auto"/>
        <w:ind w:right="-283"/>
        <w:rPr>
          <w:rFonts w:ascii="Times New Roman" w:hAnsi="Times New Roman" w:cs="Times New Roman"/>
          <w:color w:val="000000"/>
          <w:sz w:val="24"/>
          <w:szCs w:val="24"/>
        </w:rPr>
      </w:pPr>
      <w:r w:rsidRPr="00B2714B">
        <w:rPr>
          <w:rFonts w:ascii="Times New Roman" w:hAnsi="Times New Roman" w:cs="Times New Roman"/>
          <w:color w:val="000000"/>
          <w:sz w:val="24"/>
          <w:szCs w:val="24"/>
        </w:rPr>
        <w:t>avalike teenuste võrgustik on optimaalne ja kättesaadav kõikidele vallaelanikele;</w:t>
      </w:r>
    </w:p>
    <w:p w14:paraId="15E7097B" w14:textId="77777777" w:rsidR="006653CF" w:rsidRPr="00B2714B" w:rsidRDefault="006653CF">
      <w:pPr>
        <w:pStyle w:val="Loendilik"/>
        <w:numPr>
          <w:ilvl w:val="0"/>
          <w:numId w:val="3"/>
        </w:numPr>
        <w:autoSpaceDE w:val="0"/>
        <w:autoSpaceDN w:val="0"/>
        <w:adjustRightInd w:val="0"/>
        <w:spacing w:after="0" w:line="276" w:lineRule="auto"/>
        <w:ind w:right="-283"/>
        <w:rPr>
          <w:rFonts w:ascii="Times New Roman" w:hAnsi="Times New Roman" w:cs="Times New Roman"/>
          <w:color w:val="000000"/>
          <w:sz w:val="24"/>
          <w:szCs w:val="24"/>
        </w:rPr>
      </w:pPr>
      <w:r w:rsidRPr="00B2714B">
        <w:rPr>
          <w:rFonts w:ascii="Times New Roman" w:hAnsi="Times New Roman" w:cs="Times New Roman"/>
          <w:color w:val="000000"/>
          <w:sz w:val="24"/>
          <w:szCs w:val="24"/>
        </w:rPr>
        <w:t>tehniline infrastruktuur on hästi toimiv ning vajadustele vastav;</w:t>
      </w:r>
    </w:p>
    <w:p w14:paraId="5B637698" w14:textId="77777777" w:rsidR="006653CF" w:rsidRPr="00B2714B" w:rsidRDefault="006653CF">
      <w:pPr>
        <w:pStyle w:val="Loendilik"/>
        <w:numPr>
          <w:ilvl w:val="0"/>
          <w:numId w:val="3"/>
        </w:numPr>
        <w:autoSpaceDE w:val="0"/>
        <w:autoSpaceDN w:val="0"/>
        <w:adjustRightInd w:val="0"/>
        <w:spacing w:after="0" w:line="276" w:lineRule="auto"/>
        <w:ind w:right="-283"/>
        <w:rPr>
          <w:rFonts w:ascii="Times New Roman" w:hAnsi="Times New Roman" w:cs="Times New Roman"/>
          <w:color w:val="000000"/>
          <w:sz w:val="24"/>
          <w:szCs w:val="24"/>
        </w:rPr>
      </w:pPr>
      <w:r w:rsidRPr="00B2714B">
        <w:rPr>
          <w:rFonts w:ascii="Times New Roman" w:hAnsi="Times New Roman" w:cs="Times New Roman"/>
          <w:color w:val="000000"/>
          <w:sz w:val="24"/>
          <w:szCs w:val="24"/>
        </w:rPr>
        <w:t>välja arendatud atraktiivsed ettevõtluspiirkonnad ning ettevõtlikud inimesed tagavad kõrge tööhõive ja tasuvad töökohad piirkonnas;</w:t>
      </w:r>
    </w:p>
    <w:p w14:paraId="11C986EE" w14:textId="77777777" w:rsidR="006653CF" w:rsidRPr="00B2714B" w:rsidRDefault="006653CF">
      <w:pPr>
        <w:pStyle w:val="Loendilik"/>
        <w:numPr>
          <w:ilvl w:val="0"/>
          <w:numId w:val="3"/>
        </w:numPr>
        <w:autoSpaceDE w:val="0"/>
        <w:autoSpaceDN w:val="0"/>
        <w:adjustRightInd w:val="0"/>
        <w:spacing w:after="0" w:line="276" w:lineRule="auto"/>
        <w:ind w:right="-283"/>
        <w:rPr>
          <w:rFonts w:ascii="Times New Roman" w:hAnsi="Times New Roman" w:cs="Times New Roman"/>
          <w:color w:val="000000"/>
          <w:sz w:val="24"/>
          <w:szCs w:val="24"/>
        </w:rPr>
      </w:pPr>
      <w:r w:rsidRPr="00B2714B">
        <w:rPr>
          <w:rFonts w:ascii="Times New Roman" w:hAnsi="Times New Roman" w:cs="Times New Roman"/>
          <w:color w:val="000000"/>
          <w:sz w:val="24"/>
          <w:szCs w:val="24"/>
        </w:rPr>
        <w:t>avatud, kogukondi kaasav ja piirkondade eripärasid arvestav juhtimine.</w:t>
      </w:r>
    </w:p>
    <w:p w14:paraId="61E9D12B" w14:textId="77777777" w:rsidR="00E369A4" w:rsidRPr="00B2714B" w:rsidRDefault="00E369A4" w:rsidP="001E3A49">
      <w:pPr>
        <w:spacing w:after="0" w:line="276" w:lineRule="auto"/>
        <w:ind w:right="-283"/>
        <w:rPr>
          <w:rFonts w:ascii="Times New Roman" w:hAnsi="Times New Roman" w:cs="Times New Roman"/>
          <w:sz w:val="24"/>
          <w:szCs w:val="24"/>
        </w:rPr>
      </w:pPr>
      <w:r w:rsidRPr="00B2714B">
        <w:rPr>
          <w:rFonts w:ascii="Times New Roman" w:hAnsi="Times New Roman" w:cs="Times New Roman"/>
          <w:sz w:val="24"/>
          <w:szCs w:val="24"/>
        </w:rPr>
        <w:t xml:space="preserve">Märjamaa vald soovib pakkuda oma kogukonna liikmetele ja külalistele parimat keskkonda elamiseks, töötamiseks, õppimiseks ja vaba aja veetmiseks. </w:t>
      </w:r>
    </w:p>
    <w:p w14:paraId="4152286E" w14:textId="77777777" w:rsidR="00DF49BA" w:rsidRDefault="00295489">
      <w:pPr>
        <w:pStyle w:val="Pealkiri1"/>
        <w:numPr>
          <w:ilvl w:val="0"/>
          <w:numId w:val="4"/>
        </w:numPr>
        <w:rPr>
          <w:color w:val="259B15"/>
        </w:rPr>
      </w:pPr>
      <w:bookmarkStart w:id="8" w:name="_Toc239772210"/>
      <w:r>
        <w:rPr>
          <w:color w:val="259B15"/>
        </w:rPr>
        <w:t>P</w:t>
      </w:r>
      <w:r w:rsidR="00FF01E6" w:rsidRPr="008F473C">
        <w:rPr>
          <w:color w:val="259B15"/>
        </w:rPr>
        <w:t xml:space="preserve">õhitegevuse </w:t>
      </w:r>
      <w:r w:rsidR="00DF49BA" w:rsidRPr="008F473C">
        <w:rPr>
          <w:color w:val="259B15"/>
        </w:rPr>
        <w:t>tulu</w:t>
      </w:r>
      <w:r w:rsidR="00FF01E6" w:rsidRPr="008F473C">
        <w:rPr>
          <w:color w:val="259B15"/>
        </w:rPr>
        <w:t>de</w:t>
      </w:r>
      <w:r w:rsidR="00DF49BA" w:rsidRPr="008F473C">
        <w:rPr>
          <w:color w:val="259B15"/>
        </w:rPr>
        <w:t xml:space="preserve"> prognoos</w:t>
      </w:r>
      <w:bookmarkEnd w:id="8"/>
    </w:p>
    <w:p w14:paraId="07E5DEDA" w14:textId="77777777" w:rsidR="00BD3171" w:rsidRPr="00BD3171" w:rsidRDefault="00BD3171" w:rsidP="00A624D7">
      <w:pPr>
        <w:spacing w:after="0" w:line="240" w:lineRule="auto"/>
      </w:pPr>
    </w:p>
    <w:p w14:paraId="18A31156" w14:textId="77777777" w:rsidR="007E65DA" w:rsidRPr="00B2714B" w:rsidRDefault="00DF49BA" w:rsidP="001E3A49">
      <w:pPr>
        <w:pStyle w:val="Default"/>
        <w:spacing w:line="276" w:lineRule="auto"/>
        <w:ind w:right="-283"/>
        <w:rPr>
          <w:rFonts w:ascii="Times New Roman" w:hAnsi="Times New Roman" w:cs="Times New Roman"/>
          <w:lang w:val="et-EE"/>
        </w:rPr>
      </w:pPr>
      <w:r w:rsidRPr="00533C9A">
        <w:rPr>
          <w:rFonts w:ascii="Times New Roman" w:hAnsi="Times New Roman" w:cs="Times New Roman"/>
          <w:color w:val="auto"/>
          <w:lang w:val="et-EE"/>
        </w:rPr>
        <w:t xml:space="preserve">Põhitegevuse tulud jaotuvad </w:t>
      </w:r>
      <w:r w:rsidRPr="00B2714B">
        <w:rPr>
          <w:rFonts w:ascii="Times New Roman" w:hAnsi="Times New Roman" w:cs="Times New Roman"/>
          <w:lang w:val="et-EE"/>
        </w:rPr>
        <w:t xml:space="preserve">neljaks eelarveosaks ning </w:t>
      </w:r>
      <w:r w:rsidR="007E65DA" w:rsidRPr="00B2714B">
        <w:rPr>
          <w:rFonts w:ascii="Times New Roman" w:hAnsi="Times New Roman" w:cs="Times New Roman"/>
          <w:lang w:val="et-EE"/>
        </w:rPr>
        <w:t>prognoosiperioodil on nende osakaalud järgmised:</w:t>
      </w:r>
    </w:p>
    <w:p w14:paraId="42DCD64D" w14:textId="2824BC66" w:rsidR="007E65DA" w:rsidRPr="00B2714B" w:rsidRDefault="007E65DA">
      <w:pPr>
        <w:pStyle w:val="Default"/>
        <w:numPr>
          <w:ilvl w:val="0"/>
          <w:numId w:val="6"/>
        </w:numPr>
        <w:spacing w:line="276" w:lineRule="auto"/>
        <w:ind w:right="-283"/>
        <w:rPr>
          <w:rFonts w:ascii="Times New Roman" w:hAnsi="Times New Roman" w:cs="Times New Roman"/>
          <w:lang w:val="et-EE"/>
        </w:rPr>
      </w:pPr>
      <w:r w:rsidRPr="00B2714B">
        <w:rPr>
          <w:rFonts w:ascii="Times New Roman" w:hAnsi="Times New Roman" w:cs="Times New Roman"/>
          <w:lang w:val="et-EE"/>
        </w:rPr>
        <w:t xml:space="preserve">maksutulud moodustavad prognoosiperioodil </w:t>
      </w:r>
      <w:r w:rsidR="00567BB4" w:rsidRPr="00B2714B">
        <w:rPr>
          <w:rFonts w:ascii="Times New Roman" w:hAnsi="Times New Roman" w:cs="Times New Roman"/>
          <w:lang w:val="et-EE"/>
        </w:rPr>
        <w:t xml:space="preserve">keskmiselt </w:t>
      </w:r>
      <w:r w:rsidR="00F431AD">
        <w:rPr>
          <w:rFonts w:ascii="Times New Roman" w:hAnsi="Times New Roman" w:cs="Times New Roman"/>
          <w:lang w:val="et-EE"/>
        </w:rPr>
        <w:t>6</w:t>
      </w:r>
      <w:r w:rsidR="00AE3368">
        <w:rPr>
          <w:rFonts w:ascii="Times New Roman" w:hAnsi="Times New Roman" w:cs="Times New Roman"/>
          <w:lang w:val="et-EE"/>
        </w:rPr>
        <w:t>4</w:t>
      </w:r>
      <w:r w:rsidR="00F977D7" w:rsidRPr="00B2714B">
        <w:rPr>
          <w:rFonts w:ascii="Times New Roman" w:hAnsi="Times New Roman" w:cs="Times New Roman"/>
          <w:lang w:val="et-EE"/>
        </w:rPr>
        <w:t>-</w:t>
      </w:r>
      <w:r w:rsidR="00567BB4" w:rsidRPr="00B2714B">
        <w:rPr>
          <w:rFonts w:ascii="Times New Roman" w:hAnsi="Times New Roman" w:cs="Times New Roman"/>
          <w:lang w:val="et-EE"/>
        </w:rPr>
        <w:t>6</w:t>
      </w:r>
      <w:r w:rsidR="00AE3368">
        <w:rPr>
          <w:rFonts w:ascii="Times New Roman" w:hAnsi="Times New Roman" w:cs="Times New Roman"/>
          <w:lang w:val="et-EE"/>
        </w:rPr>
        <w:t>8</w:t>
      </w:r>
      <w:r w:rsidRPr="00B2714B">
        <w:rPr>
          <w:rFonts w:ascii="Times New Roman" w:hAnsi="Times New Roman" w:cs="Times New Roman"/>
          <w:lang w:val="et-EE"/>
        </w:rPr>
        <w:t>% põhitegevuse tuludest;</w:t>
      </w:r>
    </w:p>
    <w:p w14:paraId="2D161B72" w14:textId="5722B4DD" w:rsidR="007E65DA" w:rsidRPr="00B2714B" w:rsidRDefault="007E65DA">
      <w:pPr>
        <w:pStyle w:val="Default"/>
        <w:numPr>
          <w:ilvl w:val="0"/>
          <w:numId w:val="6"/>
        </w:numPr>
        <w:spacing w:line="276" w:lineRule="auto"/>
        <w:ind w:right="-283"/>
        <w:rPr>
          <w:rFonts w:ascii="Times New Roman" w:hAnsi="Times New Roman" w:cs="Times New Roman"/>
          <w:lang w:val="et-EE"/>
        </w:rPr>
      </w:pPr>
      <w:r w:rsidRPr="00B2714B">
        <w:rPr>
          <w:rFonts w:ascii="Times New Roman" w:hAnsi="Times New Roman" w:cs="Times New Roman"/>
          <w:color w:val="auto"/>
          <w:lang w:val="et-EE"/>
        </w:rPr>
        <w:t xml:space="preserve">saadavate toetuste </w:t>
      </w:r>
      <w:r w:rsidRPr="00B2714B">
        <w:rPr>
          <w:rFonts w:ascii="Times New Roman" w:hAnsi="Times New Roman" w:cs="Times New Roman"/>
          <w:lang w:val="et-EE"/>
        </w:rPr>
        <w:t>hulgas on suurimaks riigi tas</w:t>
      </w:r>
      <w:r w:rsidR="00F977D7" w:rsidRPr="00B2714B">
        <w:rPr>
          <w:rFonts w:ascii="Times New Roman" w:hAnsi="Times New Roman" w:cs="Times New Roman"/>
          <w:lang w:val="et-EE"/>
        </w:rPr>
        <w:t xml:space="preserve">andus- ja toetusfondi eraldised. Saadavad toetused kokku moodustavad </w:t>
      </w:r>
      <w:r w:rsidR="00035E6B" w:rsidRPr="00B2714B">
        <w:rPr>
          <w:rFonts w:ascii="Times New Roman" w:hAnsi="Times New Roman" w:cs="Times New Roman"/>
          <w:lang w:val="et-EE"/>
        </w:rPr>
        <w:t xml:space="preserve">keskmiselt </w:t>
      </w:r>
      <w:r w:rsidR="002659E1">
        <w:rPr>
          <w:rFonts w:ascii="Times New Roman" w:hAnsi="Times New Roman" w:cs="Times New Roman"/>
          <w:lang w:val="et-EE"/>
        </w:rPr>
        <w:t>3</w:t>
      </w:r>
      <w:r w:rsidR="00900B3A">
        <w:rPr>
          <w:rFonts w:ascii="Times New Roman" w:hAnsi="Times New Roman" w:cs="Times New Roman"/>
          <w:lang w:val="et-EE"/>
        </w:rPr>
        <w:t>0</w:t>
      </w:r>
      <w:r w:rsidR="002659E1">
        <w:rPr>
          <w:rFonts w:ascii="Times New Roman" w:hAnsi="Times New Roman" w:cs="Times New Roman"/>
          <w:lang w:val="et-EE"/>
        </w:rPr>
        <w:t>-</w:t>
      </w:r>
      <w:r w:rsidR="00864406">
        <w:rPr>
          <w:rFonts w:ascii="Times New Roman" w:hAnsi="Times New Roman" w:cs="Times New Roman"/>
          <w:lang w:val="et-EE"/>
        </w:rPr>
        <w:t>2</w:t>
      </w:r>
      <w:r w:rsidR="00900B3A">
        <w:rPr>
          <w:rFonts w:ascii="Times New Roman" w:hAnsi="Times New Roman" w:cs="Times New Roman"/>
          <w:lang w:val="et-EE"/>
        </w:rPr>
        <w:t>6</w:t>
      </w:r>
      <w:r w:rsidR="00035E6B" w:rsidRPr="00B2714B">
        <w:rPr>
          <w:rFonts w:ascii="Times New Roman" w:hAnsi="Times New Roman" w:cs="Times New Roman"/>
          <w:lang w:val="et-EE"/>
        </w:rPr>
        <w:t>% põhitegevuse tuludest;</w:t>
      </w:r>
    </w:p>
    <w:p w14:paraId="4427A53A" w14:textId="303CF696" w:rsidR="00035E6B" w:rsidRPr="00B2714B" w:rsidRDefault="00035E6B">
      <w:pPr>
        <w:pStyle w:val="Default"/>
        <w:numPr>
          <w:ilvl w:val="0"/>
          <w:numId w:val="6"/>
        </w:numPr>
        <w:spacing w:line="276" w:lineRule="auto"/>
        <w:ind w:right="-283"/>
        <w:rPr>
          <w:rFonts w:ascii="Times New Roman" w:hAnsi="Times New Roman" w:cs="Times New Roman"/>
          <w:lang w:val="et-EE"/>
        </w:rPr>
      </w:pPr>
      <w:r w:rsidRPr="00B2714B">
        <w:rPr>
          <w:rFonts w:ascii="Times New Roman" w:hAnsi="Times New Roman" w:cs="Times New Roman"/>
          <w:lang w:val="et-EE"/>
        </w:rPr>
        <w:t xml:space="preserve">tulud kaupade ja teenuste müügist, mis sisaldavad haridusteenuste müüki teistele omavalitsustele moodustavad keskmiselt </w:t>
      </w:r>
      <w:r w:rsidR="00071BE3">
        <w:rPr>
          <w:rFonts w:ascii="Times New Roman" w:hAnsi="Times New Roman" w:cs="Times New Roman"/>
          <w:lang w:val="et-EE"/>
        </w:rPr>
        <w:t>5</w:t>
      </w:r>
      <w:r w:rsidRPr="00B2714B">
        <w:rPr>
          <w:rFonts w:ascii="Times New Roman" w:hAnsi="Times New Roman" w:cs="Times New Roman"/>
          <w:lang w:val="et-EE"/>
        </w:rPr>
        <w:t>% põhitegevuse tuludest;</w:t>
      </w:r>
    </w:p>
    <w:p w14:paraId="3FFA807B" w14:textId="60F298D6" w:rsidR="00035E6B" w:rsidRPr="00B2714B" w:rsidRDefault="00035E6B">
      <w:pPr>
        <w:pStyle w:val="Default"/>
        <w:numPr>
          <w:ilvl w:val="0"/>
          <w:numId w:val="6"/>
        </w:numPr>
        <w:spacing w:line="276" w:lineRule="auto"/>
        <w:ind w:right="-283"/>
        <w:rPr>
          <w:rFonts w:ascii="Times New Roman" w:hAnsi="Times New Roman" w:cs="Times New Roman"/>
          <w:lang w:val="et-EE"/>
        </w:rPr>
      </w:pPr>
      <w:r w:rsidRPr="00B2714B">
        <w:rPr>
          <w:rFonts w:ascii="Times New Roman" w:hAnsi="Times New Roman" w:cs="Times New Roman"/>
          <w:lang w:val="et-EE"/>
        </w:rPr>
        <w:t xml:space="preserve">muud tegevustulud moodustavad </w:t>
      </w:r>
      <w:r w:rsidR="006D1147" w:rsidRPr="00B2714B">
        <w:rPr>
          <w:rFonts w:ascii="Times New Roman" w:hAnsi="Times New Roman" w:cs="Times New Roman"/>
          <w:lang w:val="et-EE"/>
        </w:rPr>
        <w:t xml:space="preserve">keskmiselt ligikaudu </w:t>
      </w:r>
      <w:r w:rsidRPr="00B2714B">
        <w:rPr>
          <w:rFonts w:ascii="Times New Roman" w:hAnsi="Times New Roman" w:cs="Times New Roman"/>
          <w:lang w:val="et-EE"/>
        </w:rPr>
        <w:t>1% põhitegevuse tuludest</w:t>
      </w:r>
      <w:r w:rsidR="00F977D7" w:rsidRPr="00B2714B">
        <w:rPr>
          <w:rFonts w:ascii="Times New Roman" w:hAnsi="Times New Roman" w:cs="Times New Roman"/>
          <w:lang w:val="et-EE"/>
        </w:rPr>
        <w:t>,</w:t>
      </w:r>
      <w:r w:rsidRPr="00B2714B">
        <w:rPr>
          <w:rFonts w:ascii="Times New Roman" w:hAnsi="Times New Roman" w:cs="Times New Roman"/>
          <w:lang w:val="et-EE"/>
        </w:rPr>
        <w:t xml:space="preserve"> milles </w:t>
      </w:r>
      <w:r w:rsidR="00F977D7" w:rsidRPr="00B2714B">
        <w:rPr>
          <w:rFonts w:ascii="Times New Roman" w:hAnsi="Times New Roman" w:cs="Times New Roman"/>
          <w:lang w:val="et-EE"/>
        </w:rPr>
        <w:t>sisalduvad</w:t>
      </w:r>
      <w:r w:rsidR="008B00E6">
        <w:rPr>
          <w:rFonts w:ascii="Times New Roman" w:hAnsi="Times New Roman" w:cs="Times New Roman"/>
          <w:lang w:val="et-EE"/>
        </w:rPr>
        <w:t xml:space="preserve"> kaevandamisõiguse tasud ja</w:t>
      </w:r>
      <w:r w:rsidRPr="00B2714B">
        <w:rPr>
          <w:rFonts w:ascii="Times New Roman" w:hAnsi="Times New Roman" w:cs="Times New Roman"/>
          <w:lang w:val="et-EE"/>
        </w:rPr>
        <w:t xml:space="preserve"> vee erikasutuse tasud</w:t>
      </w:r>
      <w:r w:rsidR="008B00E6">
        <w:rPr>
          <w:rFonts w:ascii="Times New Roman" w:hAnsi="Times New Roman" w:cs="Times New Roman"/>
          <w:lang w:val="et-EE"/>
        </w:rPr>
        <w:t>.</w:t>
      </w:r>
    </w:p>
    <w:p w14:paraId="081FC36E" w14:textId="77777777" w:rsidR="006A3AEF" w:rsidRPr="00B2714B" w:rsidRDefault="006A3AEF" w:rsidP="001E3A49">
      <w:pPr>
        <w:pStyle w:val="Default"/>
        <w:spacing w:line="276" w:lineRule="auto"/>
        <w:ind w:right="-283"/>
        <w:rPr>
          <w:rFonts w:ascii="Times New Roman" w:hAnsi="Times New Roman" w:cs="Times New Roman"/>
          <w:lang w:val="et-EE"/>
        </w:rPr>
      </w:pPr>
      <w:r w:rsidRPr="00B2714B">
        <w:rPr>
          <w:rFonts w:ascii="Times New Roman" w:hAnsi="Times New Roman" w:cs="Times New Roman"/>
          <w:lang w:val="et-EE"/>
        </w:rPr>
        <w:t>Eelarvestrateegia vastuvõtmisele eelnenud tegelikud, jooksvaks aastaks planeeritud ja eelarvstrateegia perioodiks kavandatud põhitegevuse tulud on toodud Tabelis 2.</w:t>
      </w:r>
    </w:p>
    <w:p w14:paraId="45991725" w14:textId="77777777" w:rsidR="00035E6B" w:rsidRDefault="00035E6B" w:rsidP="00DC2363">
      <w:pPr>
        <w:pStyle w:val="Default"/>
        <w:spacing w:line="276" w:lineRule="auto"/>
        <w:ind w:left="360" w:right="-567"/>
        <w:rPr>
          <w:rFonts w:ascii="Times New Roman" w:hAnsi="Times New Roman" w:cs="Times New Roman"/>
          <w:lang w:val="et-EE"/>
        </w:rPr>
      </w:pPr>
    </w:p>
    <w:p w14:paraId="1D19CB86" w14:textId="77777777" w:rsidR="00007F40" w:rsidRDefault="00007F40" w:rsidP="00B0357D">
      <w:pPr>
        <w:pStyle w:val="Default"/>
        <w:ind w:right="-566"/>
        <w:rPr>
          <w:rFonts w:ascii="Times New Roman" w:hAnsi="Times New Roman" w:cs="Times New Roman"/>
          <w:lang w:val="et-EE"/>
        </w:rPr>
      </w:pPr>
      <w:r w:rsidRPr="008F473C">
        <w:rPr>
          <w:rFonts w:ascii="Times New Roman" w:hAnsi="Times New Roman" w:cs="Times New Roman"/>
          <w:lang w:val="et-EE"/>
        </w:rPr>
        <w:t xml:space="preserve">Tabel </w:t>
      </w:r>
      <w:r w:rsidR="00AA7355">
        <w:rPr>
          <w:rFonts w:ascii="Times New Roman" w:hAnsi="Times New Roman" w:cs="Times New Roman"/>
          <w:lang w:val="et-EE"/>
        </w:rPr>
        <w:t>2</w:t>
      </w:r>
      <w:r w:rsidRPr="008F473C">
        <w:rPr>
          <w:rFonts w:ascii="Times New Roman" w:hAnsi="Times New Roman" w:cs="Times New Roman"/>
          <w:lang w:val="et-EE"/>
        </w:rPr>
        <w:t xml:space="preserve"> </w:t>
      </w:r>
      <w:r w:rsidR="003043AA">
        <w:rPr>
          <w:rFonts w:ascii="Times New Roman" w:hAnsi="Times New Roman" w:cs="Times New Roman"/>
          <w:lang w:val="et-EE"/>
        </w:rPr>
        <w:t>P</w:t>
      </w:r>
      <w:r w:rsidRPr="008F473C">
        <w:rPr>
          <w:rFonts w:ascii="Times New Roman" w:hAnsi="Times New Roman" w:cs="Times New Roman"/>
          <w:lang w:val="et-EE"/>
        </w:rPr>
        <w:t>õhitegevuse tulude prognoos (eurodes)</w:t>
      </w:r>
    </w:p>
    <w:tbl>
      <w:tblPr>
        <w:tblW w:w="9629" w:type="dxa"/>
        <w:tblCellMar>
          <w:left w:w="70" w:type="dxa"/>
          <w:right w:w="70" w:type="dxa"/>
        </w:tblCellMar>
        <w:tblLook w:val="04A0" w:firstRow="1" w:lastRow="0" w:firstColumn="1" w:lastColumn="0" w:noHBand="0" w:noVBand="1"/>
      </w:tblPr>
      <w:tblGrid>
        <w:gridCol w:w="2967"/>
        <w:gridCol w:w="1134"/>
        <w:gridCol w:w="992"/>
        <w:gridCol w:w="1134"/>
        <w:gridCol w:w="1134"/>
        <w:gridCol w:w="1134"/>
        <w:gridCol w:w="1134"/>
      </w:tblGrid>
      <w:tr w:rsidR="00EC5996" w:rsidRPr="00EC5996" w14:paraId="4011194E" w14:textId="77777777" w:rsidTr="00EC5996">
        <w:trPr>
          <w:trHeight w:val="492"/>
        </w:trPr>
        <w:tc>
          <w:tcPr>
            <w:tcW w:w="2967" w:type="dxa"/>
            <w:tcBorders>
              <w:top w:val="single" w:sz="8" w:space="0" w:color="auto"/>
              <w:left w:val="single" w:sz="8" w:space="0" w:color="auto"/>
              <w:bottom w:val="single" w:sz="8" w:space="0" w:color="auto"/>
              <w:right w:val="single" w:sz="4" w:space="0" w:color="auto"/>
            </w:tcBorders>
            <w:shd w:val="clear" w:color="000000" w:fill="92D050"/>
            <w:vAlign w:val="bottom"/>
            <w:hideMark/>
          </w:tcPr>
          <w:p w14:paraId="26B90647" w14:textId="77777777" w:rsidR="00EC5996" w:rsidRPr="00EC5996" w:rsidRDefault="00EC5996" w:rsidP="00EC5996">
            <w:pPr>
              <w:spacing w:after="0" w:line="240" w:lineRule="auto"/>
              <w:jc w:val="center"/>
              <w:rPr>
                <w:rFonts w:ascii="Calibri" w:eastAsia="Times New Roman" w:hAnsi="Calibri" w:cs="Calibri"/>
                <w:b/>
                <w:bCs/>
                <w:sz w:val="18"/>
                <w:szCs w:val="18"/>
                <w:lang w:eastAsia="et-EE" w:bidi="ar-SA"/>
              </w:rPr>
            </w:pPr>
            <w:r w:rsidRPr="00EC5996">
              <w:rPr>
                <w:rFonts w:ascii="Calibri" w:eastAsia="Times New Roman" w:hAnsi="Calibri" w:cs="Calibri"/>
                <w:b/>
                <w:bCs/>
                <w:sz w:val="18"/>
                <w:szCs w:val="18"/>
                <w:lang w:eastAsia="et-EE" w:bidi="ar-SA"/>
              </w:rPr>
              <w:t>Märjamaa Vallavalitsus</w:t>
            </w:r>
          </w:p>
        </w:tc>
        <w:tc>
          <w:tcPr>
            <w:tcW w:w="1134" w:type="dxa"/>
            <w:tcBorders>
              <w:top w:val="single" w:sz="8" w:space="0" w:color="auto"/>
              <w:left w:val="nil"/>
              <w:bottom w:val="single" w:sz="8" w:space="0" w:color="auto"/>
              <w:right w:val="single" w:sz="4" w:space="0" w:color="auto"/>
            </w:tcBorders>
            <w:shd w:val="clear" w:color="000000" w:fill="92D050"/>
            <w:vAlign w:val="bottom"/>
            <w:hideMark/>
          </w:tcPr>
          <w:p w14:paraId="2332A304" w14:textId="77777777" w:rsidR="00EC5996" w:rsidRPr="00EC5996" w:rsidRDefault="00EC5996" w:rsidP="00EC5996">
            <w:pPr>
              <w:spacing w:after="0" w:line="240" w:lineRule="auto"/>
              <w:jc w:val="center"/>
              <w:rPr>
                <w:rFonts w:ascii="Calibri" w:eastAsia="Times New Roman" w:hAnsi="Calibri" w:cs="Calibri"/>
                <w:b/>
                <w:bCs/>
                <w:sz w:val="18"/>
                <w:szCs w:val="18"/>
                <w:lang w:eastAsia="et-EE" w:bidi="ar-SA"/>
              </w:rPr>
            </w:pPr>
            <w:r w:rsidRPr="00EC5996">
              <w:rPr>
                <w:rFonts w:ascii="Calibri" w:eastAsia="Times New Roman" w:hAnsi="Calibri" w:cs="Calibri"/>
                <w:b/>
                <w:bCs/>
                <w:sz w:val="18"/>
                <w:szCs w:val="18"/>
                <w:lang w:eastAsia="et-EE" w:bidi="ar-SA"/>
              </w:rPr>
              <w:t>2025 täitmine</w:t>
            </w:r>
          </w:p>
        </w:tc>
        <w:tc>
          <w:tcPr>
            <w:tcW w:w="992" w:type="dxa"/>
            <w:tcBorders>
              <w:top w:val="single" w:sz="8" w:space="0" w:color="auto"/>
              <w:left w:val="nil"/>
              <w:bottom w:val="single" w:sz="8" w:space="0" w:color="auto"/>
              <w:right w:val="single" w:sz="4" w:space="0" w:color="auto"/>
            </w:tcBorders>
            <w:shd w:val="clear" w:color="000000" w:fill="92D050"/>
            <w:vAlign w:val="bottom"/>
            <w:hideMark/>
          </w:tcPr>
          <w:p w14:paraId="68A4A665" w14:textId="77777777" w:rsidR="00EC5996" w:rsidRPr="00EC5996" w:rsidRDefault="00EC5996" w:rsidP="00EC5996">
            <w:pPr>
              <w:spacing w:after="0" w:line="240" w:lineRule="auto"/>
              <w:jc w:val="center"/>
              <w:rPr>
                <w:rFonts w:ascii="Calibri" w:eastAsia="Times New Roman" w:hAnsi="Calibri" w:cs="Calibri"/>
                <w:b/>
                <w:bCs/>
                <w:sz w:val="18"/>
                <w:szCs w:val="18"/>
                <w:lang w:eastAsia="et-EE" w:bidi="ar-SA"/>
              </w:rPr>
            </w:pPr>
            <w:r w:rsidRPr="00EC5996">
              <w:rPr>
                <w:rFonts w:ascii="Calibri" w:eastAsia="Times New Roman" w:hAnsi="Calibri" w:cs="Calibri"/>
                <w:b/>
                <w:bCs/>
                <w:sz w:val="18"/>
                <w:szCs w:val="18"/>
                <w:lang w:eastAsia="et-EE" w:bidi="ar-SA"/>
              </w:rPr>
              <w:t>2026 eeldatav täitmine</w:t>
            </w:r>
          </w:p>
        </w:tc>
        <w:tc>
          <w:tcPr>
            <w:tcW w:w="1134" w:type="dxa"/>
            <w:tcBorders>
              <w:top w:val="single" w:sz="8" w:space="0" w:color="auto"/>
              <w:left w:val="nil"/>
              <w:bottom w:val="single" w:sz="8" w:space="0" w:color="auto"/>
              <w:right w:val="single" w:sz="4" w:space="0" w:color="auto"/>
            </w:tcBorders>
            <w:shd w:val="clear" w:color="000000" w:fill="92D050"/>
            <w:vAlign w:val="bottom"/>
            <w:hideMark/>
          </w:tcPr>
          <w:p w14:paraId="0F9057A5" w14:textId="77777777" w:rsidR="00EC5996" w:rsidRPr="00EC5996" w:rsidRDefault="00EC5996" w:rsidP="00EC5996">
            <w:pPr>
              <w:spacing w:after="0" w:line="240" w:lineRule="auto"/>
              <w:jc w:val="center"/>
              <w:rPr>
                <w:rFonts w:ascii="Calibri" w:eastAsia="Times New Roman" w:hAnsi="Calibri" w:cs="Calibri"/>
                <w:b/>
                <w:bCs/>
                <w:sz w:val="18"/>
                <w:szCs w:val="18"/>
                <w:lang w:eastAsia="et-EE" w:bidi="ar-SA"/>
              </w:rPr>
            </w:pPr>
            <w:r w:rsidRPr="00EC5996">
              <w:rPr>
                <w:rFonts w:ascii="Calibri" w:eastAsia="Times New Roman" w:hAnsi="Calibri" w:cs="Calibri"/>
                <w:b/>
                <w:bCs/>
                <w:sz w:val="18"/>
                <w:szCs w:val="18"/>
                <w:lang w:eastAsia="et-EE" w:bidi="ar-SA"/>
              </w:rPr>
              <w:t xml:space="preserve">2027 eelarve  </w:t>
            </w:r>
          </w:p>
        </w:tc>
        <w:tc>
          <w:tcPr>
            <w:tcW w:w="1134" w:type="dxa"/>
            <w:tcBorders>
              <w:top w:val="single" w:sz="8" w:space="0" w:color="auto"/>
              <w:left w:val="nil"/>
              <w:bottom w:val="single" w:sz="8" w:space="0" w:color="auto"/>
              <w:right w:val="single" w:sz="4" w:space="0" w:color="auto"/>
            </w:tcBorders>
            <w:shd w:val="clear" w:color="000000" w:fill="92D050"/>
            <w:vAlign w:val="bottom"/>
            <w:hideMark/>
          </w:tcPr>
          <w:p w14:paraId="2F7F1E73" w14:textId="77777777" w:rsidR="00EC5996" w:rsidRPr="00EC5996" w:rsidRDefault="00EC5996" w:rsidP="00EC5996">
            <w:pPr>
              <w:spacing w:after="0" w:line="240" w:lineRule="auto"/>
              <w:jc w:val="center"/>
              <w:rPr>
                <w:rFonts w:ascii="Calibri" w:eastAsia="Times New Roman" w:hAnsi="Calibri" w:cs="Calibri"/>
                <w:b/>
                <w:bCs/>
                <w:sz w:val="18"/>
                <w:szCs w:val="18"/>
                <w:lang w:eastAsia="et-EE" w:bidi="ar-SA"/>
              </w:rPr>
            </w:pPr>
            <w:r w:rsidRPr="00EC5996">
              <w:rPr>
                <w:rFonts w:ascii="Calibri" w:eastAsia="Times New Roman" w:hAnsi="Calibri" w:cs="Calibri"/>
                <w:b/>
                <w:bCs/>
                <w:sz w:val="18"/>
                <w:szCs w:val="18"/>
                <w:lang w:eastAsia="et-EE" w:bidi="ar-SA"/>
              </w:rPr>
              <w:t xml:space="preserve">2028 eelarve  </w:t>
            </w:r>
          </w:p>
        </w:tc>
        <w:tc>
          <w:tcPr>
            <w:tcW w:w="1134" w:type="dxa"/>
            <w:tcBorders>
              <w:top w:val="single" w:sz="8" w:space="0" w:color="auto"/>
              <w:left w:val="nil"/>
              <w:bottom w:val="single" w:sz="8" w:space="0" w:color="auto"/>
              <w:right w:val="single" w:sz="4" w:space="0" w:color="auto"/>
            </w:tcBorders>
            <w:shd w:val="clear" w:color="000000" w:fill="92D050"/>
            <w:vAlign w:val="bottom"/>
            <w:hideMark/>
          </w:tcPr>
          <w:p w14:paraId="3ABFDC86" w14:textId="77777777" w:rsidR="00EC5996" w:rsidRPr="00EC5996" w:rsidRDefault="00EC5996" w:rsidP="00EC5996">
            <w:pPr>
              <w:spacing w:after="0" w:line="240" w:lineRule="auto"/>
              <w:jc w:val="center"/>
              <w:rPr>
                <w:rFonts w:ascii="Calibri" w:eastAsia="Times New Roman" w:hAnsi="Calibri" w:cs="Calibri"/>
                <w:b/>
                <w:bCs/>
                <w:sz w:val="18"/>
                <w:szCs w:val="18"/>
                <w:lang w:eastAsia="et-EE" w:bidi="ar-SA"/>
              </w:rPr>
            </w:pPr>
            <w:r w:rsidRPr="00EC5996">
              <w:rPr>
                <w:rFonts w:ascii="Calibri" w:eastAsia="Times New Roman" w:hAnsi="Calibri" w:cs="Calibri"/>
                <w:b/>
                <w:bCs/>
                <w:sz w:val="18"/>
                <w:szCs w:val="18"/>
                <w:lang w:eastAsia="et-EE" w:bidi="ar-SA"/>
              </w:rPr>
              <w:t xml:space="preserve">2029 eelarve  </w:t>
            </w:r>
          </w:p>
        </w:tc>
        <w:tc>
          <w:tcPr>
            <w:tcW w:w="1134" w:type="dxa"/>
            <w:tcBorders>
              <w:top w:val="single" w:sz="8" w:space="0" w:color="auto"/>
              <w:left w:val="nil"/>
              <w:bottom w:val="single" w:sz="8" w:space="0" w:color="auto"/>
              <w:right w:val="single" w:sz="8" w:space="0" w:color="auto"/>
            </w:tcBorders>
            <w:shd w:val="clear" w:color="000000" w:fill="92D050"/>
            <w:vAlign w:val="bottom"/>
            <w:hideMark/>
          </w:tcPr>
          <w:p w14:paraId="6D7BC3BD" w14:textId="77777777" w:rsidR="00EC5996" w:rsidRPr="00EC5996" w:rsidRDefault="00EC5996" w:rsidP="00EC5996">
            <w:pPr>
              <w:spacing w:after="0" w:line="240" w:lineRule="auto"/>
              <w:jc w:val="center"/>
              <w:rPr>
                <w:rFonts w:ascii="Calibri" w:eastAsia="Times New Roman" w:hAnsi="Calibri" w:cs="Calibri"/>
                <w:b/>
                <w:bCs/>
                <w:sz w:val="18"/>
                <w:szCs w:val="18"/>
                <w:lang w:eastAsia="et-EE" w:bidi="ar-SA"/>
              </w:rPr>
            </w:pPr>
            <w:r w:rsidRPr="00EC5996">
              <w:rPr>
                <w:rFonts w:ascii="Calibri" w:eastAsia="Times New Roman" w:hAnsi="Calibri" w:cs="Calibri"/>
                <w:b/>
                <w:bCs/>
                <w:sz w:val="18"/>
                <w:szCs w:val="18"/>
                <w:lang w:eastAsia="et-EE" w:bidi="ar-SA"/>
              </w:rPr>
              <w:t xml:space="preserve">2030 eelarve  </w:t>
            </w:r>
          </w:p>
        </w:tc>
      </w:tr>
      <w:tr w:rsidR="00EC5996" w:rsidRPr="00EC5996" w14:paraId="23B70EC1" w14:textId="77777777" w:rsidTr="00EC5996">
        <w:trPr>
          <w:trHeight w:val="240"/>
        </w:trPr>
        <w:tc>
          <w:tcPr>
            <w:tcW w:w="2967" w:type="dxa"/>
            <w:tcBorders>
              <w:top w:val="nil"/>
              <w:left w:val="single" w:sz="8" w:space="0" w:color="auto"/>
              <w:bottom w:val="single" w:sz="4" w:space="0" w:color="000000"/>
              <w:right w:val="single" w:sz="4" w:space="0" w:color="000000"/>
            </w:tcBorders>
            <w:noWrap/>
            <w:vAlign w:val="bottom"/>
            <w:hideMark/>
          </w:tcPr>
          <w:p w14:paraId="6B0491B0" w14:textId="77777777" w:rsidR="00EC5996" w:rsidRPr="00EC5996" w:rsidRDefault="00EC5996" w:rsidP="00EC5996">
            <w:pPr>
              <w:spacing w:after="0" w:line="240" w:lineRule="auto"/>
              <w:jc w:val="left"/>
              <w:rPr>
                <w:rFonts w:ascii="Calibri" w:eastAsia="Times New Roman" w:hAnsi="Calibri" w:cs="Calibri"/>
                <w:b/>
                <w:bCs/>
                <w:sz w:val="18"/>
                <w:szCs w:val="18"/>
                <w:lang w:eastAsia="et-EE" w:bidi="ar-SA"/>
              </w:rPr>
            </w:pPr>
            <w:r w:rsidRPr="00EC5996">
              <w:rPr>
                <w:rFonts w:ascii="Calibri" w:eastAsia="Times New Roman" w:hAnsi="Calibri" w:cs="Calibri"/>
                <w:b/>
                <w:bCs/>
                <w:sz w:val="18"/>
                <w:szCs w:val="18"/>
                <w:lang w:eastAsia="et-EE" w:bidi="ar-SA"/>
              </w:rPr>
              <w:t>Põhitegevuse tulud kokku</w:t>
            </w:r>
          </w:p>
        </w:tc>
        <w:tc>
          <w:tcPr>
            <w:tcW w:w="1134" w:type="dxa"/>
            <w:tcBorders>
              <w:top w:val="nil"/>
              <w:left w:val="nil"/>
              <w:bottom w:val="single" w:sz="4" w:space="0" w:color="auto"/>
              <w:right w:val="single" w:sz="4" w:space="0" w:color="auto"/>
            </w:tcBorders>
            <w:vAlign w:val="bottom"/>
            <w:hideMark/>
          </w:tcPr>
          <w:p w14:paraId="2955EA4D" w14:textId="77777777" w:rsidR="00EC5996" w:rsidRPr="00EC5996" w:rsidRDefault="00EC5996" w:rsidP="00EC5996">
            <w:pPr>
              <w:spacing w:after="0" w:line="240" w:lineRule="auto"/>
              <w:jc w:val="right"/>
              <w:rPr>
                <w:rFonts w:ascii="Calibri" w:eastAsia="Times New Roman" w:hAnsi="Calibri" w:cs="Calibri"/>
                <w:b/>
                <w:bCs/>
                <w:sz w:val="18"/>
                <w:szCs w:val="18"/>
                <w:lang w:eastAsia="et-EE" w:bidi="ar-SA"/>
              </w:rPr>
            </w:pPr>
            <w:r w:rsidRPr="00EC5996">
              <w:rPr>
                <w:rFonts w:ascii="Calibri" w:eastAsia="Times New Roman" w:hAnsi="Calibri" w:cs="Calibri"/>
                <w:b/>
                <w:bCs/>
                <w:sz w:val="18"/>
                <w:szCs w:val="18"/>
                <w:lang w:eastAsia="et-EE" w:bidi="ar-SA"/>
              </w:rPr>
              <w:t>16 654 140</w:t>
            </w:r>
          </w:p>
        </w:tc>
        <w:tc>
          <w:tcPr>
            <w:tcW w:w="992" w:type="dxa"/>
            <w:tcBorders>
              <w:top w:val="nil"/>
              <w:left w:val="nil"/>
              <w:bottom w:val="single" w:sz="4" w:space="0" w:color="auto"/>
              <w:right w:val="single" w:sz="4" w:space="0" w:color="auto"/>
            </w:tcBorders>
            <w:vAlign w:val="bottom"/>
            <w:hideMark/>
          </w:tcPr>
          <w:p w14:paraId="600A4C09" w14:textId="77777777" w:rsidR="00EC5996" w:rsidRPr="00EC5996" w:rsidRDefault="00EC5996" w:rsidP="00EC5996">
            <w:pPr>
              <w:spacing w:after="0" w:line="240" w:lineRule="auto"/>
              <w:jc w:val="right"/>
              <w:rPr>
                <w:rFonts w:ascii="Calibri" w:eastAsia="Times New Roman" w:hAnsi="Calibri" w:cs="Calibri"/>
                <w:b/>
                <w:bCs/>
                <w:sz w:val="18"/>
                <w:szCs w:val="18"/>
                <w:lang w:eastAsia="et-EE" w:bidi="ar-SA"/>
              </w:rPr>
            </w:pPr>
            <w:r w:rsidRPr="00EC5996">
              <w:rPr>
                <w:rFonts w:ascii="Calibri" w:eastAsia="Times New Roman" w:hAnsi="Calibri" w:cs="Calibri"/>
                <w:b/>
                <w:bCs/>
                <w:sz w:val="18"/>
                <w:szCs w:val="18"/>
                <w:lang w:eastAsia="et-EE" w:bidi="ar-SA"/>
              </w:rPr>
              <w:t>17 018 896</w:t>
            </w:r>
          </w:p>
        </w:tc>
        <w:tc>
          <w:tcPr>
            <w:tcW w:w="1134" w:type="dxa"/>
            <w:tcBorders>
              <w:top w:val="nil"/>
              <w:left w:val="nil"/>
              <w:bottom w:val="single" w:sz="4" w:space="0" w:color="auto"/>
              <w:right w:val="single" w:sz="4" w:space="0" w:color="auto"/>
            </w:tcBorders>
            <w:vAlign w:val="bottom"/>
            <w:hideMark/>
          </w:tcPr>
          <w:p w14:paraId="0613DABA" w14:textId="77777777" w:rsidR="00EC5996" w:rsidRPr="00EC5996" w:rsidRDefault="00EC5996" w:rsidP="00EC5996">
            <w:pPr>
              <w:spacing w:after="0" w:line="240" w:lineRule="auto"/>
              <w:jc w:val="right"/>
              <w:rPr>
                <w:rFonts w:ascii="Calibri" w:eastAsia="Times New Roman" w:hAnsi="Calibri" w:cs="Calibri"/>
                <w:b/>
                <w:bCs/>
                <w:sz w:val="18"/>
                <w:szCs w:val="18"/>
                <w:lang w:eastAsia="et-EE" w:bidi="ar-SA"/>
              </w:rPr>
            </w:pPr>
            <w:r w:rsidRPr="00EC5996">
              <w:rPr>
                <w:rFonts w:ascii="Calibri" w:eastAsia="Times New Roman" w:hAnsi="Calibri" w:cs="Calibri"/>
                <w:b/>
                <w:bCs/>
                <w:sz w:val="18"/>
                <w:szCs w:val="18"/>
                <w:lang w:eastAsia="et-EE" w:bidi="ar-SA"/>
              </w:rPr>
              <w:t>17 521 394</w:t>
            </w:r>
          </w:p>
        </w:tc>
        <w:tc>
          <w:tcPr>
            <w:tcW w:w="1134" w:type="dxa"/>
            <w:tcBorders>
              <w:top w:val="nil"/>
              <w:left w:val="nil"/>
              <w:bottom w:val="single" w:sz="4" w:space="0" w:color="auto"/>
              <w:right w:val="single" w:sz="4" w:space="0" w:color="auto"/>
            </w:tcBorders>
            <w:vAlign w:val="bottom"/>
            <w:hideMark/>
          </w:tcPr>
          <w:p w14:paraId="42BAC2CC" w14:textId="77777777" w:rsidR="00EC5996" w:rsidRPr="00EC5996" w:rsidRDefault="00EC5996" w:rsidP="00EC5996">
            <w:pPr>
              <w:spacing w:after="0" w:line="240" w:lineRule="auto"/>
              <w:jc w:val="right"/>
              <w:rPr>
                <w:rFonts w:ascii="Calibri" w:eastAsia="Times New Roman" w:hAnsi="Calibri" w:cs="Calibri"/>
                <w:b/>
                <w:bCs/>
                <w:sz w:val="18"/>
                <w:szCs w:val="18"/>
                <w:lang w:eastAsia="et-EE" w:bidi="ar-SA"/>
              </w:rPr>
            </w:pPr>
            <w:r w:rsidRPr="00EC5996">
              <w:rPr>
                <w:rFonts w:ascii="Calibri" w:eastAsia="Times New Roman" w:hAnsi="Calibri" w:cs="Calibri"/>
                <w:b/>
                <w:bCs/>
                <w:sz w:val="18"/>
                <w:szCs w:val="18"/>
                <w:lang w:eastAsia="et-EE" w:bidi="ar-SA"/>
              </w:rPr>
              <w:t>18 042 230</w:t>
            </w:r>
          </w:p>
        </w:tc>
        <w:tc>
          <w:tcPr>
            <w:tcW w:w="1134" w:type="dxa"/>
            <w:tcBorders>
              <w:top w:val="nil"/>
              <w:left w:val="nil"/>
              <w:bottom w:val="single" w:sz="4" w:space="0" w:color="auto"/>
              <w:right w:val="single" w:sz="4" w:space="0" w:color="auto"/>
            </w:tcBorders>
            <w:vAlign w:val="bottom"/>
            <w:hideMark/>
          </w:tcPr>
          <w:p w14:paraId="11CFF2EA" w14:textId="77777777" w:rsidR="00EC5996" w:rsidRPr="00EC5996" w:rsidRDefault="00EC5996" w:rsidP="00EC5996">
            <w:pPr>
              <w:spacing w:after="0" w:line="240" w:lineRule="auto"/>
              <w:jc w:val="right"/>
              <w:rPr>
                <w:rFonts w:ascii="Calibri" w:eastAsia="Times New Roman" w:hAnsi="Calibri" w:cs="Calibri"/>
                <w:b/>
                <w:bCs/>
                <w:sz w:val="18"/>
                <w:szCs w:val="18"/>
                <w:lang w:eastAsia="et-EE" w:bidi="ar-SA"/>
              </w:rPr>
            </w:pPr>
            <w:r w:rsidRPr="00EC5996">
              <w:rPr>
                <w:rFonts w:ascii="Calibri" w:eastAsia="Times New Roman" w:hAnsi="Calibri" w:cs="Calibri"/>
                <w:b/>
                <w:bCs/>
                <w:sz w:val="18"/>
                <w:szCs w:val="18"/>
                <w:lang w:eastAsia="et-EE" w:bidi="ar-SA"/>
              </w:rPr>
              <w:t>18 654 193</w:t>
            </w:r>
          </w:p>
        </w:tc>
        <w:tc>
          <w:tcPr>
            <w:tcW w:w="1134" w:type="dxa"/>
            <w:tcBorders>
              <w:top w:val="nil"/>
              <w:left w:val="nil"/>
              <w:bottom w:val="single" w:sz="4" w:space="0" w:color="auto"/>
              <w:right w:val="single" w:sz="8" w:space="0" w:color="auto"/>
            </w:tcBorders>
            <w:vAlign w:val="bottom"/>
            <w:hideMark/>
          </w:tcPr>
          <w:p w14:paraId="71A6B693" w14:textId="77777777" w:rsidR="00EC5996" w:rsidRPr="00EC5996" w:rsidRDefault="00EC5996" w:rsidP="00EC5996">
            <w:pPr>
              <w:spacing w:after="0" w:line="240" w:lineRule="auto"/>
              <w:jc w:val="right"/>
              <w:rPr>
                <w:rFonts w:ascii="Calibri" w:eastAsia="Times New Roman" w:hAnsi="Calibri" w:cs="Calibri"/>
                <w:b/>
                <w:bCs/>
                <w:sz w:val="18"/>
                <w:szCs w:val="18"/>
                <w:lang w:eastAsia="et-EE" w:bidi="ar-SA"/>
              </w:rPr>
            </w:pPr>
            <w:r w:rsidRPr="00EC5996">
              <w:rPr>
                <w:rFonts w:ascii="Calibri" w:eastAsia="Times New Roman" w:hAnsi="Calibri" w:cs="Calibri"/>
                <w:b/>
                <w:bCs/>
                <w:sz w:val="18"/>
                <w:szCs w:val="18"/>
                <w:lang w:eastAsia="et-EE" w:bidi="ar-SA"/>
              </w:rPr>
              <w:t>19 312 632</w:t>
            </w:r>
          </w:p>
        </w:tc>
      </w:tr>
      <w:tr w:rsidR="00EC5996" w:rsidRPr="00EC5996" w14:paraId="5348C47D" w14:textId="77777777" w:rsidTr="00EC5996">
        <w:trPr>
          <w:trHeight w:val="240"/>
        </w:trPr>
        <w:tc>
          <w:tcPr>
            <w:tcW w:w="2967" w:type="dxa"/>
            <w:tcBorders>
              <w:top w:val="nil"/>
              <w:left w:val="single" w:sz="8" w:space="0" w:color="auto"/>
              <w:bottom w:val="single" w:sz="4" w:space="0" w:color="000000"/>
              <w:right w:val="single" w:sz="4" w:space="0" w:color="000000"/>
            </w:tcBorders>
            <w:noWrap/>
            <w:vAlign w:val="bottom"/>
            <w:hideMark/>
          </w:tcPr>
          <w:p w14:paraId="40BDC493" w14:textId="77777777" w:rsidR="00EC5996" w:rsidRPr="00EC5996" w:rsidRDefault="00EC5996" w:rsidP="00EC5996">
            <w:pPr>
              <w:spacing w:after="0" w:line="240" w:lineRule="auto"/>
              <w:jc w:val="lef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 xml:space="preserve">     Maksutulud</w:t>
            </w:r>
          </w:p>
        </w:tc>
        <w:tc>
          <w:tcPr>
            <w:tcW w:w="1134" w:type="dxa"/>
            <w:tcBorders>
              <w:top w:val="nil"/>
              <w:left w:val="nil"/>
              <w:bottom w:val="single" w:sz="4" w:space="0" w:color="auto"/>
              <w:right w:val="single" w:sz="4" w:space="0" w:color="auto"/>
            </w:tcBorders>
            <w:vAlign w:val="bottom"/>
            <w:hideMark/>
          </w:tcPr>
          <w:p w14:paraId="4B2B19A9"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9 910 703</w:t>
            </w:r>
          </w:p>
        </w:tc>
        <w:tc>
          <w:tcPr>
            <w:tcW w:w="992" w:type="dxa"/>
            <w:tcBorders>
              <w:top w:val="nil"/>
              <w:left w:val="nil"/>
              <w:bottom w:val="single" w:sz="4" w:space="0" w:color="auto"/>
              <w:right w:val="single" w:sz="4" w:space="0" w:color="auto"/>
            </w:tcBorders>
            <w:vAlign w:val="bottom"/>
            <w:hideMark/>
          </w:tcPr>
          <w:p w14:paraId="4F845590"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10 658 000</w:t>
            </w:r>
          </w:p>
        </w:tc>
        <w:tc>
          <w:tcPr>
            <w:tcW w:w="1134" w:type="dxa"/>
            <w:tcBorders>
              <w:top w:val="nil"/>
              <w:left w:val="nil"/>
              <w:bottom w:val="single" w:sz="4" w:space="0" w:color="auto"/>
              <w:right w:val="single" w:sz="4" w:space="0" w:color="auto"/>
            </w:tcBorders>
            <w:vAlign w:val="bottom"/>
            <w:hideMark/>
          </w:tcPr>
          <w:p w14:paraId="22D3681B"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11 202 179</w:t>
            </w:r>
          </w:p>
        </w:tc>
        <w:tc>
          <w:tcPr>
            <w:tcW w:w="1134" w:type="dxa"/>
            <w:tcBorders>
              <w:top w:val="nil"/>
              <w:left w:val="nil"/>
              <w:bottom w:val="single" w:sz="4" w:space="0" w:color="auto"/>
              <w:right w:val="single" w:sz="4" w:space="0" w:color="auto"/>
            </w:tcBorders>
            <w:vAlign w:val="bottom"/>
            <w:hideMark/>
          </w:tcPr>
          <w:p w14:paraId="234D91C7"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11 784 213</w:t>
            </w:r>
          </w:p>
        </w:tc>
        <w:tc>
          <w:tcPr>
            <w:tcW w:w="1134" w:type="dxa"/>
            <w:tcBorders>
              <w:top w:val="nil"/>
              <w:left w:val="nil"/>
              <w:bottom w:val="single" w:sz="4" w:space="0" w:color="auto"/>
              <w:right w:val="single" w:sz="4" w:space="0" w:color="auto"/>
            </w:tcBorders>
            <w:vAlign w:val="bottom"/>
            <w:hideMark/>
          </w:tcPr>
          <w:p w14:paraId="71DE3B15"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12 397 058</w:t>
            </w:r>
          </w:p>
        </w:tc>
        <w:tc>
          <w:tcPr>
            <w:tcW w:w="1134" w:type="dxa"/>
            <w:tcBorders>
              <w:top w:val="nil"/>
              <w:left w:val="nil"/>
              <w:bottom w:val="single" w:sz="4" w:space="0" w:color="auto"/>
              <w:right w:val="single" w:sz="8" w:space="0" w:color="auto"/>
            </w:tcBorders>
            <w:vAlign w:val="bottom"/>
            <w:hideMark/>
          </w:tcPr>
          <w:p w14:paraId="758D92E1"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13 042 390</w:t>
            </w:r>
          </w:p>
        </w:tc>
      </w:tr>
      <w:tr w:rsidR="00EC5996" w:rsidRPr="00EC5996" w14:paraId="5C401E68" w14:textId="77777777" w:rsidTr="00EC5996">
        <w:trPr>
          <w:trHeight w:val="240"/>
        </w:trPr>
        <w:tc>
          <w:tcPr>
            <w:tcW w:w="2967" w:type="dxa"/>
            <w:tcBorders>
              <w:top w:val="nil"/>
              <w:left w:val="single" w:sz="8" w:space="0" w:color="auto"/>
              <w:bottom w:val="single" w:sz="4" w:space="0" w:color="000000"/>
              <w:right w:val="single" w:sz="4" w:space="0" w:color="000000"/>
            </w:tcBorders>
            <w:noWrap/>
            <w:vAlign w:val="bottom"/>
            <w:hideMark/>
          </w:tcPr>
          <w:p w14:paraId="29A6C7E7" w14:textId="77777777" w:rsidR="00EC5996" w:rsidRPr="00EC5996" w:rsidRDefault="00EC5996" w:rsidP="00EC5996">
            <w:pPr>
              <w:spacing w:after="0" w:line="240" w:lineRule="auto"/>
              <w:jc w:val="lef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 xml:space="preserve">          sh tulumaks</w:t>
            </w:r>
          </w:p>
        </w:tc>
        <w:tc>
          <w:tcPr>
            <w:tcW w:w="1134" w:type="dxa"/>
            <w:tcBorders>
              <w:top w:val="nil"/>
              <w:left w:val="nil"/>
              <w:bottom w:val="single" w:sz="4" w:space="0" w:color="auto"/>
              <w:right w:val="nil"/>
            </w:tcBorders>
            <w:vAlign w:val="bottom"/>
            <w:hideMark/>
          </w:tcPr>
          <w:p w14:paraId="7E4FB03F"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9 226 911</w:t>
            </w:r>
          </w:p>
        </w:tc>
        <w:tc>
          <w:tcPr>
            <w:tcW w:w="992" w:type="dxa"/>
            <w:tcBorders>
              <w:top w:val="nil"/>
              <w:left w:val="single" w:sz="4" w:space="0" w:color="auto"/>
              <w:bottom w:val="single" w:sz="4" w:space="0" w:color="auto"/>
              <w:right w:val="nil"/>
            </w:tcBorders>
            <w:vAlign w:val="bottom"/>
            <w:hideMark/>
          </w:tcPr>
          <w:p w14:paraId="52295E17"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9 923 000</w:t>
            </w:r>
          </w:p>
        </w:tc>
        <w:tc>
          <w:tcPr>
            <w:tcW w:w="1134" w:type="dxa"/>
            <w:tcBorders>
              <w:top w:val="nil"/>
              <w:left w:val="single" w:sz="4" w:space="0" w:color="auto"/>
              <w:bottom w:val="single" w:sz="4" w:space="0" w:color="auto"/>
              <w:right w:val="single" w:sz="4" w:space="0" w:color="auto"/>
            </w:tcBorders>
            <w:noWrap/>
            <w:vAlign w:val="bottom"/>
            <w:hideMark/>
          </w:tcPr>
          <w:p w14:paraId="180B8647"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10 419 150</w:t>
            </w:r>
          </w:p>
        </w:tc>
        <w:tc>
          <w:tcPr>
            <w:tcW w:w="1134" w:type="dxa"/>
            <w:tcBorders>
              <w:top w:val="nil"/>
              <w:left w:val="nil"/>
              <w:bottom w:val="single" w:sz="4" w:space="0" w:color="auto"/>
              <w:right w:val="single" w:sz="4" w:space="0" w:color="auto"/>
            </w:tcBorders>
            <w:noWrap/>
            <w:vAlign w:val="bottom"/>
            <w:hideMark/>
          </w:tcPr>
          <w:p w14:paraId="0D2B172E"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10 940 108</w:t>
            </w:r>
          </w:p>
        </w:tc>
        <w:tc>
          <w:tcPr>
            <w:tcW w:w="1134" w:type="dxa"/>
            <w:tcBorders>
              <w:top w:val="nil"/>
              <w:left w:val="nil"/>
              <w:bottom w:val="single" w:sz="4" w:space="0" w:color="auto"/>
              <w:right w:val="single" w:sz="4" w:space="0" w:color="auto"/>
            </w:tcBorders>
            <w:noWrap/>
            <w:vAlign w:val="bottom"/>
            <w:hideMark/>
          </w:tcPr>
          <w:p w14:paraId="4924FAD4"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11 487 113</w:t>
            </w:r>
          </w:p>
        </w:tc>
        <w:tc>
          <w:tcPr>
            <w:tcW w:w="1134" w:type="dxa"/>
            <w:tcBorders>
              <w:top w:val="nil"/>
              <w:left w:val="nil"/>
              <w:bottom w:val="single" w:sz="4" w:space="0" w:color="auto"/>
              <w:right w:val="single" w:sz="8" w:space="0" w:color="auto"/>
            </w:tcBorders>
            <w:noWrap/>
            <w:vAlign w:val="bottom"/>
            <w:hideMark/>
          </w:tcPr>
          <w:p w14:paraId="2AB77CEB"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12 061 469</w:t>
            </w:r>
          </w:p>
        </w:tc>
      </w:tr>
      <w:tr w:rsidR="00EC5996" w:rsidRPr="00EC5996" w14:paraId="1F26C3CE" w14:textId="77777777" w:rsidTr="00EC5996">
        <w:trPr>
          <w:trHeight w:val="240"/>
        </w:trPr>
        <w:tc>
          <w:tcPr>
            <w:tcW w:w="2967" w:type="dxa"/>
            <w:tcBorders>
              <w:top w:val="nil"/>
              <w:left w:val="single" w:sz="8" w:space="0" w:color="auto"/>
              <w:bottom w:val="single" w:sz="4" w:space="0" w:color="000000"/>
              <w:right w:val="single" w:sz="4" w:space="0" w:color="000000"/>
            </w:tcBorders>
            <w:noWrap/>
            <w:vAlign w:val="bottom"/>
            <w:hideMark/>
          </w:tcPr>
          <w:p w14:paraId="22DB7039" w14:textId="77777777" w:rsidR="00EC5996" w:rsidRPr="00EC5996" w:rsidRDefault="00EC5996" w:rsidP="00EC5996">
            <w:pPr>
              <w:spacing w:after="0" w:line="240" w:lineRule="auto"/>
              <w:jc w:val="lef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 xml:space="preserve">          sh maamaks</w:t>
            </w:r>
          </w:p>
        </w:tc>
        <w:tc>
          <w:tcPr>
            <w:tcW w:w="1134" w:type="dxa"/>
            <w:tcBorders>
              <w:top w:val="nil"/>
              <w:left w:val="nil"/>
              <w:bottom w:val="single" w:sz="4" w:space="0" w:color="auto"/>
              <w:right w:val="nil"/>
            </w:tcBorders>
            <w:vAlign w:val="bottom"/>
            <w:hideMark/>
          </w:tcPr>
          <w:p w14:paraId="576CF886"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683 792</w:t>
            </w:r>
          </w:p>
        </w:tc>
        <w:tc>
          <w:tcPr>
            <w:tcW w:w="992" w:type="dxa"/>
            <w:tcBorders>
              <w:top w:val="nil"/>
              <w:left w:val="single" w:sz="4" w:space="0" w:color="auto"/>
              <w:bottom w:val="single" w:sz="4" w:space="0" w:color="auto"/>
              <w:right w:val="nil"/>
            </w:tcBorders>
            <w:vAlign w:val="bottom"/>
            <w:hideMark/>
          </w:tcPr>
          <w:p w14:paraId="0A8700E7"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735 000</w:t>
            </w:r>
          </w:p>
        </w:tc>
        <w:tc>
          <w:tcPr>
            <w:tcW w:w="1134" w:type="dxa"/>
            <w:tcBorders>
              <w:top w:val="nil"/>
              <w:left w:val="single" w:sz="4" w:space="0" w:color="auto"/>
              <w:bottom w:val="single" w:sz="4" w:space="0" w:color="auto"/>
              <w:right w:val="single" w:sz="4" w:space="0" w:color="auto"/>
            </w:tcBorders>
            <w:noWrap/>
            <w:vAlign w:val="bottom"/>
            <w:hideMark/>
          </w:tcPr>
          <w:p w14:paraId="783A57AF"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783 029</w:t>
            </w:r>
          </w:p>
        </w:tc>
        <w:tc>
          <w:tcPr>
            <w:tcW w:w="1134" w:type="dxa"/>
            <w:tcBorders>
              <w:top w:val="nil"/>
              <w:left w:val="nil"/>
              <w:bottom w:val="single" w:sz="4" w:space="0" w:color="auto"/>
              <w:right w:val="single" w:sz="4" w:space="0" w:color="auto"/>
            </w:tcBorders>
            <w:noWrap/>
            <w:vAlign w:val="bottom"/>
            <w:hideMark/>
          </w:tcPr>
          <w:p w14:paraId="7142D67F"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844 105</w:t>
            </w:r>
          </w:p>
        </w:tc>
        <w:tc>
          <w:tcPr>
            <w:tcW w:w="1134" w:type="dxa"/>
            <w:tcBorders>
              <w:top w:val="nil"/>
              <w:left w:val="nil"/>
              <w:bottom w:val="single" w:sz="4" w:space="0" w:color="auto"/>
              <w:right w:val="single" w:sz="4" w:space="0" w:color="auto"/>
            </w:tcBorders>
            <w:noWrap/>
            <w:vAlign w:val="bottom"/>
            <w:hideMark/>
          </w:tcPr>
          <w:p w14:paraId="2C2BC524"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909 945</w:t>
            </w:r>
          </w:p>
        </w:tc>
        <w:tc>
          <w:tcPr>
            <w:tcW w:w="1134" w:type="dxa"/>
            <w:tcBorders>
              <w:top w:val="nil"/>
              <w:left w:val="nil"/>
              <w:bottom w:val="single" w:sz="4" w:space="0" w:color="auto"/>
              <w:right w:val="single" w:sz="8" w:space="0" w:color="auto"/>
            </w:tcBorders>
            <w:noWrap/>
            <w:vAlign w:val="bottom"/>
            <w:hideMark/>
          </w:tcPr>
          <w:p w14:paraId="2636CB6C"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980 921</w:t>
            </w:r>
          </w:p>
        </w:tc>
      </w:tr>
      <w:tr w:rsidR="00EC5996" w:rsidRPr="00EC5996" w14:paraId="2D2A75E6" w14:textId="77777777" w:rsidTr="00EC5996">
        <w:trPr>
          <w:trHeight w:val="240"/>
        </w:trPr>
        <w:tc>
          <w:tcPr>
            <w:tcW w:w="2967" w:type="dxa"/>
            <w:tcBorders>
              <w:top w:val="nil"/>
              <w:left w:val="single" w:sz="8" w:space="0" w:color="auto"/>
              <w:bottom w:val="single" w:sz="4" w:space="0" w:color="000000"/>
              <w:right w:val="single" w:sz="4" w:space="0" w:color="000000"/>
            </w:tcBorders>
            <w:noWrap/>
            <w:vAlign w:val="bottom"/>
            <w:hideMark/>
          </w:tcPr>
          <w:p w14:paraId="2D3279F2" w14:textId="77777777" w:rsidR="00EC5996" w:rsidRPr="00EC5996" w:rsidRDefault="00EC5996" w:rsidP="00EC5996">
            <w:pPr>
              <w:spacing w:after="0" w:line="240" w:lineRule="auto"/>
              <w:jc w:val="lef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 xml:space="preserve">          sh muud maksutulud</w:t>
            </w:r>
          </w:p>
        </w:tc>
        <w:tc>
          <w:tcPr>
            <w:tcW w:w="1134" w:type="dxa"/>
            <w:tcBorders>
              <w:top w:val="nil"/>
              <w:left w:val="nil"/>
              <w:bottom w:val="single" w:sz="4" w:space="0" w:color="auto"/>
              <w:right w:val="nil"/>
            </w:tcBorders>
            <w:vAlign w:val="bottom"/>
            <w:hideMark/>
          </w:tcPr>
          <w:p w14:paraId="047D1707"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0</w:t>
            </w:r>
          </w:p>
        </w:tc>
        <w:tc>
          <w:tcPr>
            <w:tcW w:w="992" w:type="dxa"/>
            <w:tcBorders>
              <w:top w:val="nil"/>
              <w:left w:val="single" w:sz="4" w:space="0" w:color="auto"/>
              <w:bottom w:val="single" w:sz="4" w:space="0" w:color="auto"/>
              <w:right w:val="nil"/>
            </w:tcBorders>
            <w:vAlign w:val="bottom"/>
            <w:hideMark/>
          </w:tcPr>
          <w:p w14:paraId="4DE9206A"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0</w:t>
            </w:r>
          </w:p>
        </w:tc>
        <w:tc>
          <w:tcPr>
            <w:tcW w:w="1134" w:type="dxa"/>
            <w:tcBorders>
              <w:top w:val="nil"/>
              <w:left w:val="single" w:sz="4" w:space="0" w:color="auto"/>
              <w:bottom w:val="single" w:sz="4" w:space="0" w:color="auto"/>
              <w:right w:val="single" w:sz="4" w:space="0" w:color="auto"/>
            </w:tcBorders>
            <w:noWrap/>
            <w:vAlign w:val="bottom"/>
            <w:hideMark/>
          </w:tcPr>
          <w:p w14:paraId="038D572E"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0</w:t>
            </w:r>
          </w:p>
        </w:tc>
        <w:tc>
          <w:tcPr>
            <w:tcW w:w="1134" w:type="dxa"/>
            <w:tcBorders>
              <w:top w:val="nil"/>
              <w:left w:val="nil"/>
              <w:bottom w:val="single" w:sz="4" w:space="0" w:color="auto"/>
              <w:right w:val="single" w:sz="4" w:space="0" w:color="auto"/>
            </w:tcBorders>
            <w:noWrap/>
            <w:vAlign w:val="bottom"/>
            <w:hideMark/>
          </w:tcPr>
          <w:p w14:paraId="60563CED"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0</w:t>
            </w:r>
          </w:p>
        </w:tc>
        <w:tc>
          <w:tcPr>
            <w:tcW w:w="1134" w:type="dxa"/>
            <w:tcBorders>
              <w:top w:val="nil"/>
              <w:left w:val="nil"/>
              <w:bottom w:val="single" w:sz="4" w:space="0" w:color="auto"/>
              <w:right w:val="single" w:sz="4" w:space="0" w:color="auto"/>
            </w:tcBorders>
            <w:noWrap/>
            <w:vAlign w:val="bottom"/>
            <w:hideMark/>
          </w:tcPr>
          <w:p w14:paraId="676C394B"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0</w:t>
            </w:r>
          </w:p>
        </w:tc>
        <w:tc>
          <w:tcPr>
            <w:tcW w:w="1134" w:type="dxa"/>
            <w:tcBorders>
              <w:top w:val="nil"/>
              <w:left w:val="nil"/>
              <w:bottom w:val="single" w:sz="4" w:space="0" w:color="auto"/>
              <w:right w:val="single" w:sz="8" w:space="0" w:color="auto"/>
            </w:tcBorders>
            <w:noWrap/>
            <w:vAlign w:val="bottom"/>
            <w:hideMark/>
          </w:tcPr>
          <w:p w14:paraId="3DDEF359"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0</w:t>
            </w:r>
          </w:p>
        </w:tc>
      </w:tr>
      <w:tr w:rsidR="00EC5996" w:rsidRPr="00EC5996" w14:paraId="550634F0" w14:textId="77777777" w:rsidTr="00EC5996">
        <w:trPr>
          <w:trHeight w:val="240"/>
        </w:trPr>
        <w:tc>
          <w:tcPr>
            <w:tcW w:w="2967" w:type="dxa"/>
            <w:tcBorders>
              <w:top w:val="nil"/>
              <w:left w:val="single" w:sz="8" w:space="0" w:color="auto"/>
              <w:bottom w:val="single" w:sz="4" w:space="0" w:color="000000"/>
              <w:right w:val="single" w:sz="4" w:space="0" w:color="000000"/>
            </w:tcBorders>
            <w:noWrap/>
            <w:vAlign w:val="bottom"/>
            <w:hideMark/>
          </w:tcPr>
          <w:p w14:paraId="50F9C6DB" w14:textId="77777777" w:rsidR="00EC5996" w:rsidRPr="00EC5996" w:rsidRDefault="00EC5996" w:rsidP="00EC5996">
            <w:pPr>
              <w:spacing w:after="0" w:line="240" w:lineRule="auto"/>
              <w:jc w:val="lef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 xml:space="preserve">    Tulud kaupade ja teenuste müügist</w:t>
            </w:r>
          </w:p>
        </w:tc>
        <w:tc>
          <w:tcPr>
            <w:tcW w:w="1134" w:type="dxa"/>
            <w:tcBorders>
              <w:top w:val="nil"/>
              <w:left w:val="nil"/>
              <w:bottom w:val="single" w:sz="4" w:space="0" w:color="auto"/>
              <w:right w:val="nil"/>
            </w:tcBorders>
            <w:vAlign w:val="bottom"/>
            <w:hideMark/>
          </w:tcPr>
          <w:p w14:paraId="194E9248"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978 173</w:t>
            </w:r>
          </w:p>
        </w:tc>
        <w:tc>
          <w:tcPr>
            <w:tcW w:w="992" w:type="dxa"/>
            <w:tcBorders>
              <w:top w:val="nil"/>
              <w:left w:val="single" w:sz="4" w:space="0" w:color="auto"/>
              <w:bottom w:val="single" w:sz="4" w:space="0" w:color="auto"/>
              <w:right w:val="nil"/>
            </w:tcBorders>
            <w:vAlign w:val="bottom"/>
            <w:hideMark/>
          </w:tcPr>
          <w:p w14:paraId="764E9C02"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981 954</w:t>
            </w:r>
          </w:p>
        </w:tc>
        <w:tc>
          <w:tcPr>
            <w:tcW w:w="1134" w:type="dxa"/>
            <w:tcBorders>
              <w:top w:val="nil"/>
              <w:left w:val="single" w:sz="4" w:space="0" w:color="auto"/>
              <w:bottom w:val="single" w:sz="4" w:space="0" w:color="auto"/>
              <w:right w:val="single" w:sz="4" w:space="0" w:color="auto"/>
            </w:tcBorders>
            <w:noWrap/>
            <w:vAlign w:val="bottom"/>
            <w:hideMark/>
          </w:tcPr>
          <w:p w14:paraId="40C40059"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997 329</w:t>
            </w:r>
          </w:p>
        </w:tc>
        <w:tc>
          <w:tcPr>
            <w:tcW w:w="1134" w:type="dxa"/>
            <w:tcBorders>
              <w:top w:val="nil"/>
              <w:left w:val="nil"/>
              <w:bottom w:val="single" w:sz="4" w:space="0" w:color="auto"/>
              <w:right w:val="single" w:sz="4" w:space="0" w:color="auto"/>
            </w:tcBorders>
            <w:noWrap/>
            <w:vAlign w:val="bottom"/>
            <w:hideMark/>
          </w:tcPr>
          <w:p w14:paraId="3A4E277B"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968 946</w:t>
            </w:r>
          </w:p>
        </w:tc>
        <w:tc>
          <w:tcPr>
            <w:tcW w:w="1134" w:type="dxa"/>
            <w:tcBorders>
              <w:top w:val="nil"/>
              <w:left w:val="nil"/>
              <w:bottom w:val="single" w:sz="4" w:space="0" w:color="auto"/>
              <w:right w:val="single" w:sz="4" w:space="0" w:color="auto"/>
            </w:tcBorders>
            <w:noWrap/>
            <w:vAlign w:val="bottom"/>
            <w:hideMark/>
          </w:tcPr>
          <w:p w14:paraId="634D68A8"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991 404</w:t>
            </w:r>
          </w:p>
        </w:tc>
        <w:tc>
          <w:tcPr>
            <w:tcW w:w="1134" w:type="dxa"/>
            <w:tcBorders>
              <w:top w:val="nil"/>
              <w:left w:val="nil"/>
              <w:bottom w:val="single" w:sz="4" w:space="0" w:color="auto"/>
              <w:right w:val="single" w:sz="8" w:space="0" w:color="auto"/>
            </w:tcBorders>
            <w:noWrap/>
            <w:vAlign w:val="bottom"/>
            <w:hideMark/>
          </w:tcPr>
          <w:p w14:paraId="2BB4E01B"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1 021 751</w:t>
            </w:r>
          </w:p>
        </w:tc>
      </w:tr>
      <w:tr w:rsidR="00EC5996" w:rsidRPr="00EC5996" w14:paraId="498A74E8" w14:textId="77777777" w:rsidTr="00EC5996">
        <w:trPr>
          <w:trHeight w:val="240"/>
        </w:trPr>
        <w:tc>
          <w:tcPr>
            <w:tcW w:w="2967" w:type="dxa"/>
            <w:tcBorders>
              <w:top w:val="nil"/>
              <w:left w:val="single" w:sz="8" w:space="0" w:color="auto"/>
              <w:bottom w:val="single" w:sz="4" w:space="0" w:color="000000"/>
              <w:right w:val="single" w:sz="4" w:space="0" w:color="000000"/>
            </w:tcBorders>
            <w:noWrap/>
            <w:vAlign w:val="bottom"/>
            <w:hideMark/>
          </w:tcPr>
          <w:p w14:paraId="6A29BFD0" w14:textId="77777777" w:rsidR="00EC5996" w:rsidRPr="00EC5996" w:rsidRDefault="00EC5996" w:rsidP="00EC5996">
            <w:pPr>
              <w:spacing w:after="0" w:line="240" w:lineRule="auto"/>
              <w:jc w:val="lef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lastRenderedPageBreak/>
              <w:t xml:space="preserve">    Saadavad toetused tegevuskuludeks</w:t>
            </w:r>
          </w:p>
        </w:tc>
        <w:tc>
          <w:tcPr>
            <w:tcW w:w="1134" w:type="dxa"/>
            <w:tcBorders>
              <w:top w:val="nil"/>
              <w:left w:val="nil"/>
              <w:bottom w:val="single" w:sz="4" w:space="0" w:color="auto"/>
              <w:right w:val="nil"/>
            </w:tcBorders>
            <w:vAlign w:val="bottom"/>
            <w:hideMark/>
          </w:tcPr>
          <w:p w14:paraId="5EB08C97"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5 502 358</w:t>
            </w:r>
          </w:p>
        </w:tc>
        <w:tc>
          <w:tcPr>
            <w:tcW w:w="992" w:type="dxa"/>
            <w:tcBorders>
              <w:top w:val="nil"/>
              <w:left w:val="single" w:sz="4" w:space="0" w:color="auto"/>
              <w:bottom w:val="single" w:sz="4" w:space="0" w:color="auto"/>
              <w:right w:val="single" w:sz="4" w:space="0" w:color="auto"/>
            </w:tcBorders>
            <w:vAlign w:val="bottom"/>
            <w:hideMark/>
          </w:tcPr>
          <w:p w14:paraId="360E6AA0"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5 230 047</w:t>
            </w:r>
          </w:p>
        </w:tc>
        <w:tc>
          <w:tcPr>
            <w:tcW w:w="1134" w:type="dxa"/>
            <w:tcBorders>
              <w:top w:val="nil"/>
              <w:left w:val="nil"/>
              <w:bottom w:val="single" w:sz="4" w:space="0" w:color="auto"/>
              <w:right w:val="single" w:sz="4" w:space="0" w:color="auto"/>
            </w:tcBorders>
            <w:vAlign w:val="bottom"/>
            <w:hideMark/>
          </w:tcPr>
          <w:p w14:paraId="621D59EF"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5 176 886</w:t>
            </w:r>
          </w:p>
        </w:tc>
        <w:tc>
          <w:tcPr>
            <w:tcW w:w="1134" w:type="dxa"/>
            <w:tcBorders>
              <w:top w:val="nil"/>
              <w:left w:val="nil"/>
              <w:bottom w:val="single" w:sz="4" w:space="0" w:color="auto"/>
              <w:right w:val="single" w:sz="4" w:space="0" w:color="auto"/>
            </w:tcBorders>
            <w:vAlign w:val="bottom"/>
            <w:hideMark/>
          </w:tcPr>
          <w:p w14:paraId="1B100F8D"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5 144 071</w:t>
            </w:r>
          </w:p>
        </w:tc>
        <w:tc>
          <w:tcPr>
            <w:tcW w:w="1134" w:type="dxa"/>
            <w:tcBorders>
              <w:top w:val="nil"/>
              <w:left w:val="nil"/>
              <w:bottom w:val="single" w:sz="4" w:space="0" w:color="auto"/>
              <w:right w:val="single" w:sz="4" w:space="0" w:color="auto"/>
            </w:tcBorders>
            <w:vAlign w:val="bottom"/>
            <w:hideMark/>
          </w:tcPr>
          <w:p w14:paraId="52315303"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5 120 731</w:t>
            </w:r>
          </w:p>
        </w:tc>
        <w:tc>
          <w:tcPr>
            <w:tcW w:w="1134" w:type="dxa"/>
            <w:tcBorders>
              <w:top w:val="nil"/>
              <w:left w:val="nil"/>
              <w:bottom w:val="single" w:sz="4" w:space="0" w:color="auto"/>
              <w:right w:val="single" w:sz="8" w:space="0" w:color="auto"/>
            </w:tcBorders>
            <w:vAlign w:val="bottom"/>
            <w:hideMark/>
          </w:tcPr>
          <w:p w14:paraId="494A7C2C"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5 103 491</w:t>
            </w:r>
          </w:p>
        </w:tc>
      </w:tr>
      <w:tr w:rsidR="00EC5996" w:rsidRPr="00EC5996" w14:paraId="007A1C30" w14:textId="77777777" w:rsidTr="00EC5996">
        <w:trPr>
          <w:trHeight w:val="240"/>
        </w:trPr>
        <w:tc>
          <w:tcPr>
            <w:tcW w:w="2967" w:type="dxa"/>
            <w:tcBorders>
              <w:top w:val="nil"/>
              <w:left w:val="single" w:sz="8" w:space="0" w:color="auto"/>
              <w:bottom w:val="single" w:sz="4" w:space="0" w:color="000000"/>
              <w:right w:val="single" w:sz="4" w:space="0" w:color="000000"/>
            </w:tcBorders>
            <w:noWrap/>
            <w:vAlign w:val="bottom"/>
            <w:hideMark/>
          </w:tcPr>
          <w:p w14:paraId="5FB3C8B6" w14:textId="77777777" w:rsidR="00EC5996" w:rsidRPr="00EC5996" w:rsidRDefault="00EC5996" w:rsidP="00EC5996">
            <w:pPr>
              <w:spacing w:after="0" w:line="240" w:lineRule="auto"/>
              <w:jc w:val="lef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 xml:space="preserve">         sh  tasandusfond </w:t>
            </w:r>
          </w:p>
        </w:tc>
        <w:tc>
          <w:tcPr>
            <w:tcW w:w="1134" w:type="dxa"/>
            <w:tcBorders>
              <w:top w:val="nil"/>
              <w:left w:val="nil"/>
              <w:bottom w:val="single" w:sz="4" w:space="0" w:color="auto"/>
              <w:right w:val="nil"/>
            </w:tcBorders>
            <w:vAlign w:val="bottom"/>
            <w:hideMark/>
          </w:tcPr>
          <w:p w14:paraId="0F27E58E"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1 158 855</w:t>
            </w:r>
          </w:p>
        </w:tc>
        <w:tc>
          <w:tcPr>
            <w:tcW w:w="992" w:type="dxa"/>
            <w:tcBorders>
              <w:top w:val="nil"/>
              <w:left w:val="single" w:sz="4" w:space="0" w:color="auto"/>
              <w:bottom w:val="single" w:sz="4" w:space="0" w:color="auto"/>
              <w:right w:val="nil"/>
            </w:tcBorders>
            <w:vAlign w:val="bottom"/>
            <w:hideMark/>
          </w:tcPr>
          <w:p w14:paraId="089E4099"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909 112</w:t>
            </w:r>
          </w:p>
        </w:tc>
        <w:tc>
          <w:tcPr>
            <w:tcW w:w="1134" w:type="dxa"/>
            <w:tcBorders>
              <w:top w:val="nil"/>
              <w:left w:val="single" w:sz="4" w:space="0" w:color="auto"/>
              <w:bottom w:val="single" w:sz="4" w:space="0" w:color="auto"/>
              <w:right w:val="single" w:sz="4" w:space="0" w:color="auto"/>
            </w:tcBorders>
            <w:noWrap/>
            <w:vAlign w:val="bottom"/>
            <w:hideMark/>
          </w:tcPr>
          <w:p w14:paraId="3A20D00D"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909 112</w:t>
            </w:r>
          </w:p>
        </w:tc>
        <w:tc>
          <w:tcPr>
            <w:tcW w:w="1134" w:type="dxa"/>
            <w:tcBorders>
              <w:top w:val="nil"/>
              <w:left w:val="nil"/>
              <w:bottom w:val="single" w:sz="4" w:space="0" w:color="auto"/>
              <w:right w:val="single" w:sz="4" w:space="0" w:color="auto"/>
            </w:tcBorders>
            <w:noWrap/>
            <w:vAlign w:val="bottom"/>
            <w:hideMark/>
          </w:tcPr>
          <w:p w14:paraId="17DA4B7B"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909 112</w:t>
            </w:r>
          </w:p>
        </w:tc>
        <w:tc>
          <w:tcPr>
            <w:tcW w:w="1134" w:type="dxa"/>
            <w:tcBorders>
              <w:top w:val="nil"/>
              <w:left w:val="nil"/>
              <w:bottom w:val="single" w:sz="4" w:space="0" w:color="auto"/>
              <w:right w:val="single" w:sz="4" w:space="0" w:color="auto"/>
            </w:tcBorders>
            <w:noWrap/>
            <w:vAlign w:val="bottom"/>
            <w:hideMark/>
          </w:tcPr>
          <w:p w14:paraId="2C8E6F79"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909 112</w:t>
            </w:r>
          </w:p>
        </w:tc>
        <w:tc>
          <w:tcPr>
            <w:tcW w:w="1134" w:type="dxa"/>
            <w:tcBorders>
              <w:top w:val="nil"/>
              <w:left w:val="nil"/>
              <w:bottom w:val="single" w:sz="4" w:space="0" w:color="auto"/>
              <w:right w:val="single" w:sz="8" w:space="0" w:color="auto"/>
            </w:tcBorders>
            <w:noWrap/>
            <w:vAlign w:val="bottom"/>
            <w:hideMark/>
          </w:tcPr>
          <w:p w14:paraId="6F573ADD"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909 112</w:t>
            </w:r>
          </w:p>
        </w:tc>
      </w:tr>
      <w:tr w:rsidR="00EC5996" w:rsidRPr="00EC5996" w14:paraId="4D0B5475" w14:textId="77777777" w:rsidTr="00EC5996">
        <w:trPr>
          <w:trHeight w:val="240"/>
        </w:trPr>
        <w:tc>
          <w:tcPr>
            <w:tcW w:w="2967" w:type="dxa"/>
            <w:tcBorders>
              <w:top w:val="nil"/>
              <w:left w:val="single" w:sz="8" w:space="0" w:color="auto"/>
              <w:bottom w:val="single" w:sz="4" w:space="0" w:color="000000"/>
              <w:right w:val="single" w:sz="4" w:space="0" w:color="000000"/>
            </w:tcBorders>
            <w:noWrap/>
            <w:vAlign w:val="bottom"/>
            <w:hideMark/>
          </w:tcPr>
          <w:p w14:paraId="67980021" w14:textId="77777777" w:rsidR="00EC5996" w:rsidRPr="00EC5996" w:rsidRDefault="00EC5996" w:rsidP="00EC5996">
            <w:pPr>
              <w:spacing w:after="0" w:line="240" w:lineRule="auto"/>
              <w:jc w:val="lef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 xml:space="preserve">         sh  toetusfond</w:t>
            </w:r>
          </w:p>
        </w:tc>
        <w:tc>
          <w:tcPr>
            <w:tcW w:w="1134" w:type="dxa"/>
            <w:tcBorders>
              <w:top w:val="nil"/>
              <w:left w:val="nil"/>
              <w:bottom w:val="single" w:sz="4" w:space="0" w:color="auto"/>
              <w:right w:val="nil"/>
            </w:tcBorders>
            <w:vAlign w:val="bottom"/>
            <w:hideMark/>
          </w:tcPr>
          <w:p w14:paraId="4D49CFA6"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3 768 871</w:t>
            </w:r>
          </w:p>
        </w:tc>
        <w:tc>
          <w:tcPr>
            <w:tcW w:w="992" w:type="dxa"/>
            <w:tcBorders>
              <w:top w:val="nil"/>
              <w:left w:val="single" w:sz="4" w:space="0" w:color="auto"/>
              <w:bottom w:val="single" w:sz="4" w:space="0" w:color="auto"/>
              <w:right w:val="nil"/>
            </w:tcBorders>
            <w:vAlign w:val="bottom"/>
            <w:hideMark/>
          </w:tcPr>
          <w:p w14:paraId="23AFFA8F"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3 915 134</w:t>
            </w:r>
          </w:p>
        </w:tc>
        <w:tc>
          <w:tcPr>
            <w:tcW w:w="1134" w:type="dxa"/>
            <w:tcBorders>
              <w:top w:val="nil"/>
              <w:left w:val="single" w:sz="4" w:space="0" w:color="auto"/>
              <w:bottom w:val="single" w:sz="4" w:space="0" w:color="auto"/>
              <w:right w:val="single" w:sz="4" w:space="0" w:color="auto"/>
            </w:tcBorders>
            <w:noWrap/>
            <w:vAlign w:val="bottom"/>
            <w:hideMark/>
          </w:tcPr>
          <w:p w14:paraId="312BFEF7"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3 915 134</w:t>
            </w:r>
          </w:p>
        </w:tc>
        <w:tc>
          <w:tcPr>
            <w:tcW w:w="1134" w:type="dxa"/>
            <w:tcBorders>
              <w:top w:val="nil"/>
              <w:left w:val="nil"/>
              <w:bottom w:val="single" w:sz="4" w:space="0" w:color="auto"/>
              <w:right w:val="single" w:sz="4" w:space="0" w:color="auto"/>
            </w:tcBorders>
            <w:noWrap/>
            <w:vAlign w:val="bottom"/>
            <w:hideMark/>
          </w:tcPr>
          <w:p w14:paraId="7FE11A5A"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3 915 134</w:t>
            </w:r>
          </w:p>
        </w:tc>
        <w:tc>
          <w:tcPr>
            <w:tcW w:w="1134" w:type="dxa"/>
            <w:tcBorders>
              <w:top w:val="nil"/>
              <w:left w:val="nil"/>
              <w:bottom w:val="single" w:sz="4" w:space="0" w:color="auto"/>
              <w:right w:val="single" w:sz="4" w:space="0" w:color="auto"/>
            </w:tcBorders>
            <w:noWrap/>
            <w:vAlign w:val="bottom"/>
            <w:hideMark/>
          </w:tcPr>
          <w:p w14:paraId="79BCD99D"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3 915 134</w:t>
            </w:r>
          </w:p>
        </w:tc>
        <w:tc>
          <w:tcPr>
            <w:tcW w:w="1134" w:type="dxa"/>
            <w:tcBorders>
              <w:top w:val="nil"/>
              <w:left w:val="nil"/>
              <w:bottom w:val="single" w:sz="4" w:space="0" w:color="auto"/>
              <w:right w:val="single" w:sz="8" w:space="0" w:color="auto"/>
            </w:tcBorders>
            <w:noWrap/>
            <w:vAlign w:val="bottom"/>
            <w:hideMark/>
          </w:tcPr>
          <w:p w14:paraId="5CF56407"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3 915 134</w:t>
            </w:r>
          </w:p>
        </w:tc>
      </w:tr>
      <w:tr w:rsidR="00EC5996" w:rsidRPr="00EC5996" w14:paraId="23BA6D93" w14:textId="77777777" w:rsidTr="00EC5996">
        <w:trPr>
          <w:trHeight w:val="240"/>
        </w:trPr>
        <w:tc>
          <w:tcPr>
            <w:tcW w:w="2967" w:type="dxa"/>
            <w:tcBorders>
              <w:top w:val="nil"/>
              <w:left w:val="single" w:sz="8" w:space="0" w:color="auto"/>
              <w:bottom w:val="single" w:sz="4" w:space="0" w:color="000000"/>
              <w:right w:val="single" w:sz="4" w:space="0" w:color="000000"/>
            </w:tcBorders>
            <w:noWrap/>
            <w:vAlign w:val="bottom"/>
            <w:hideMark/>
          </w:tcPr>
          <w:p w14:paraId="46B3E645" w14:textId="77777777" w:rsidR="00EC5996" w:rsidRPr="00EC5996" w:rsidRDefault="00EC5996" w:rsidP="00EC5996">
            <w:pPr>
              <w:spacing w:after="0" w:line="240" w:lineRule="auto"/>
              <w:jc w:val="lef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 xml:space="preserve">         sh muud saadud toetused tegevuskuludeks</w:t>
            </w:r>
          </w:p>
        </w:tc>
        <w:tc>
          <w:tcPr>
            <w:tcW w:w="1134" w:type="dxa"/>
            <w:tcBorders>
              <w:top w:val="nil"/>
              <w:left w:val="nil"/>
              <w:bottom w:val="single" w:sz="4" w:space="0" w:color="auto"/>
              <w:right w:val="nil"/>
            </w:tcBorders>
            <w:vAlign w:val="bottom"/>
            <w:hideMark/>
          </w:tcPr>
          <w:p w14:paraId="7E95AFC4"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574 632</w:t>
            </w:r>
          </w:p>
        </w:tc>
        <w:tc>
          <w:tcPr>
            <w:tcW w:w="992" w:type="dxa"/>
            <w:tcBorders>
              <w:top w:val="nil"/>
              <w:left w:val="single" w:sz="4" w:space="0" w:color="auto"/>
              <w:bottom w:val="single" w:sz="4" w:space="0" w:color="auto"/>
              <w:right w:val="nil"/>
            </w:tcBorders>
            <w:vAlign w:val="bottom"/>
            <w:hideMark/>
          </w:tcPr>
          <w:p w14:paraId="4F84F614"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405 801</w:t>
            </w:r>
          </w:p>
        </w:tc>
        <w:tc>
          <w:tcPr>
            <w:tcW w:w="1134" w:type="dxa"/>
            <w:tcBorders>
              <w:top w:val="nil"/>
              <w:left w:val="single" w:sz="4" w:space="0" w:color="auto"/>
              <w:bottom w:val="single" w:sz="4" w:space="0" w:color="auto"/>
              <w:right w:val="single" w:sz="4" w:space="0" w:color="auto"/>
            </w:tcBorders>
            <w:noWrap/>
            <w:vAlign w:val="bottom"/>
            <w:hideMark/>
          </w:tcPr>
          <w:p w14:paraId="3AE12B1E"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352 640</w:t>
            </w:r>
          </w:p>
        </w:tc>
        <w:tc>
          <w:tcPr>
            <w:tcW w:w="1134" w:type="dxa"/>
            <w:tcBorders>
              <w:top w:val="nil"/>
              <w:left w:val="nil"/>
              <w:bottom w:val="single" w:sz="4" w:space="0" w:color="auto"/>
              <w:right w:val="single" w:sz="4" w:space="0" w:color="auto"/>
            </w:tcBorders>
            <w:noWrap/>
            <w:vAlign w:val="bottom"/>
            <w:hideMark/>
          </w:tcPr>
          <w:p w14:paraId="6B3FED2C"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319 825</w:t>
            </w:r>
          </w:p>
        </w:tc>
        <w:tc>
          <w:tcPr>
            <w:tcW w:w="1134" w:type="dxa"/>
            <w:tcBorders>
              <w:top w:val="nil"/>
              <w:left w:val="nil"/>
              <w:bottom w:val="single" w:sz="4" w:space="0" w:color="auto"/>
              <w:right w:val="single" w:sz="4" w:space="0" w:color="auto"/>
            </w:tcBorders>
            <w:noWrap/>
            <w:vAlign w:val="bottom"/>
            <w:hideMark/>
          </w:tcPr>
          <w:p w14:paraId="0E7A9192"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296 485</w:t>
            </w:r>
          </w:p>
        </w:tc>
        <w:tc>
          <w:tcPr>
            <w:tcW w:w="1134" w:type="dxa"/>
            <w:tcBorders>
              <w:top w:val="nil"/>
              <w:left w:val="nil"/>
              <w:bottom w:val="single" w:sz="4" w:space="0" w:color="auto"/>
              <w:right w:val="single" w:sz="8" w:space="0" w:color="auto"/>
            </w:tcBorders>
            <w:noWrap/>
            <w:vAlign w:val="bottom"/>
            <w:hideMark/>
          </w:tcPr>
          <w:p w14:paraId="0F2F46C3"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279 245</w:t>
            </w:r>
          </w:p>
        </w:tc>
      </w:tr>
      <w:tr w:rsidR="00EC5996" w:rsidRPr="00EC5996" w14:paraId="3B26E52B" w14:textId="77777777" w:rsidTr="00EC5996">
        <w:trPr>
          <w:trHeight w:val="252"/>
        </w:trPr>
        <w:tc>
          <w:tcPr>
            <w:tcW w:w="2967" w:type="dxa"/>
            <w:tcBorders>
              <w:top w:val="nil"/>
              <w:left w:val="single" w:sz="8" w:space="0" w:color="auto"/>
              <w:bottom w:val="single" w:sz="8" w:space="0" w:color="auto"/>
              <w:right w:val="single" w:sz="4" w:space="0" w:color="000000"/>
            </w:tcBorders>
            <w:noWrap/>
            <w:vAlign w:val="bottom"/>
            <w:hideMark/>
          </w:tcPr>
          <w:p w14:paraId="420A65DC" w14:textId="77777777" w:rsidR="00EC5996" w:rsidRPr="00EC5996" w:rsidRDefault="00EC5996" w:rsidP="00EC5996">
            <w:pPr>
              <w:spacing w:after="0" w:line="240" w:lineRule="auto"/>
              <w:jc w:val="lef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 xml:space="preserve">     Muud tegevustulud</w:t>
            </w:r>
          </w:p>
        </w:tc>
        <w:tc>
          <w:tcPr>
            <w:tcW w:w="1134" w:type="dxa"/>
            <w:tcBorders>
              <w:top w:val="nil"/>
              <w:left w:val="nil"/>
              <w:bottom w:val="single" w:sz="8" w:space="0" w:color="auto"/>
              <w:right w:val="nil"/>
            </w:tcBorders>
            <w:vAlign w:val="bottom"/>
            <w:hideMark/>
          </w:tcPr>
          <w:p w14:paraId="23F29160"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262 906</w:t>
            </w:r>
          </w:p>
        </w:tc>
        <w:tc>
          <w:tcPr>
            <w:tcW w:w="992" w:type="dxa"/>
            <w:tcBorders>
              <w:top w:val="nil"/>
              <w:left w:val="single" w:sz="4" w:space="0" w:color="auto"/>
              <w:bottom w:val="single" w:sz="8" w:space="0" w:color="auto"/>
              <w:right w:val="nil"/>
            </w:tcBorders>
            <w:vAlign w:val="bottom"/>
            <w:hideMark/>
          </w:tcPr>
          <w:p w14:paraId="2BBFCB4B"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148 895</w:t>
            </w:r>
          </w:p>
        </w:tc>
        <w:tc>
          <w:tcPr>
            <w:tcW w:w="1134" w:type="dxa"/>
            <w:tcBorders>
              <w:top w:val="nil"/>
              <w:left w:val="single" w:sz="4" w:space="0" w:color="auto"/>
              <w:bottom w:val="single" w:sz="8" w:space="0" w:color="auto"/>
              <w:right w:val="single" w:sz="4" w:space="0" w:color="auto"/>
            </w:tcBorders>
            <w:noWrap/>
            <w:vAlign w:val="bottom"/>
            <w:hideMark/>
          </w:tcPr>
          <w:p w14:paraId="77E6D7A8"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145 000</w:t>
            </w:r>
          </w:p>
        </w:tc>
        <w:tc>
          <w:tcPr>
            <w:tcW w:w="1134" w:type="dxa"/>
            <w:tcBorders>
              <w:top w:val="nil"/>
              <w:left w:val="nil"/>
              <w:bottom w:val="single" w:sz="8" w:space="0" w:color="auto"/>
              <w:right w:val="single" w:sz="4" w:space="0" w:color="auto"/>
            </w:tcBorders>
            <w:noWrap/>
            <w:vAlign w:val="bottom"/>
            <w:hideMark/>
          </w:tcPr>
          <w:p w14:paraId="6DEC38F2"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145 000</w:t>
            </w:r>
          </w:p>
        </w:tc>
        <w:tc>
          <w:tcPr>
            <w:tcW w:w="1134" w:type="dxa"/>
            <w:tcBorders>
              <w:top w:val="nil"/>
              <w:left w:val="nil"/>
              <w:bottom w:val="single" w:sz="8" w:space="0" w:color="auto"/>
              <w:right w:val="single" w:sz="4" w:space="0" w:color="auto"/>
            </w:tcBorders>
            <w:noWrap/>
            <w:vAlign w:val="bottom"/>
            <w:hideMark/>
          </w:tcPr>
          <w:p w14:paraId="1A5191EE"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145 000</w:t>
            </w:r>
          </w:p>
        </w:tc>
        <w:tc>
          <w:tcPr>
            <w:tcW w:w="1134" w:type="dxa"/>
            <w:tcBorders>
              <w:top w:val="nil"/>
              <w:left w:val="nil"/>
              <w:bottom w:val="single" w:sz="8" w:space="0" w:color="auto"/>
              <w:right w:val="single" w:sz="8" w:space="0" w:color="auto"/>
            </w:tcBorders>
            <w:noWrap/>
            <w:vAlign w:val="bottom"/>
            <w:hideMark/>
          </w:tcPr>
          <w:p w14:paraId="46580E3C" w14:textId="77777777" w:rsidR="00EC5996" w:rsidRPr="00EC5996" w:rsidRDefault="00EC5996" w:rsidP="00EC5996">
            <w:pPr>
              <w:spacing w:after="0" w:line="240" w:lineRule="auto"/>
              <w:jc w:val="right"/>
              <w:rPr>
                <w:rFonts w:ascii="Calibri" w:eastAsia="Times New Roman" w:hAnsi="Calibri" w:cs="Calibri"/>
                <w:sz w:val="18"/>
                <w:szCs w:val="18"/>
                <w:lang w:eastAsia="et-EE" w:bidi="ar-SA"/>
              </w:rPr>
            </w:pPr>
            <w:r w:rsidRPr="00EC5996">
              <w:rPr>
                <w:rFonts w:ascii="Calibri" w:eastAsia="Times New Roman" w:hAnsi="Calibri" w:cs="Calibri"/>
                <w:sz w:val="18"/>
                <w:szCs w:val="18"/>
                <w:lang w:eastAsia="et-EE" w:bidi="ar-SA"/>
              </w:rPr>
              <w:t>145 000</w:t>
            </w:r>
          </w:p>
        </w:tc>
      </w:tr>
    </w:tbl>
    <w:p w14:paraId="17253438" w14:textId="77777777" w:rsidR="00110B2A" w:rsidRDefault="00110B2A" w:rsidP="0054026D">
      <w:pPr>
        <w:pStyle w:val="Default"/>
        <w:ind w:right="-283"/>
        <w:rPr>
          <w:rFonts w:ascii="Times New Roman" w:hAnsi="Times New Roman" w:cs="Times New Roman"/>
          <w:lang w:val="et-EE"/>
        </w:rPr>
      </w:pPr>
    </w:p>
    <w:p w14:paraId="02CDF97B" w14:textId="77777777" w:rsidR="00110B2A" w:rsidRDefault="00110B2A" w:rsidP="00B0357D">
      <w:pPr>
        <w:pStyle w:val="Default"/>
        <w:ind w:right="-566"/>
        <w:rPr>
          <w:rFonts w:ascii="Times New Roman" w:hAnsi="Times New Roman" w:cs="Times New Roman"/>
          <w:lang w:val="et-EE"/>
        </w:rPr>
      </w:pPr>
    </w:p>
    <w:p w14:paraId="0AAE2A36" w14:textId="77777777" w:rsidR="00542648" w:rsidRPr="008F473C" w:rsidRDefault="006176A2">
      <w:pPr>
        <w:pStyle w:val="Pealkiri2"/>
        <w:numPr>
          <w:ilvl w:val="1"/>
          <w:numId w:val="4"/>
        </w:numPr>
        <w:rPr>
          <w:color w:val="259B15"/>
        </w:rPr>
      </w:pPr>
      <w:bookmarkStart w:id="9" w:name="_Toc239772211"/>
      <w:r>
        <w:rPr>
          <w:color w:val="259B15"/>
        </w:rPr>
        <w:t>M</w:t>
      </w:r>
      <w:r w:rsidR="00007F40" w:rsidRPr="008F473C">
        <w:rPr>
          <w:color w:val="259B15"/>
        </w:rPr>
        <w:t>aksutulud</w:t>
      </w:r>
      <w:bookmarkEnd w:id="9"/>
    </w:p>
    <w:p w14:paraId="569600E1" w14:textId="77777777" w:rsidR="00007F40" w:rsidRDefault="00007F40">
      <w:pPr>
        <w:pStyle w:val="Pealkiri3"/>
        <w:numPr>
          <w:ilvl w:val="2"/>
          <w:numId w:val="4"/>
        </w:numPr>
        <w:rPr>
          <w:color w:val="259B15"/>
        </w:rPr>
      </w:pPr>
      <w:bookmarkStart w:id="10" w:name="_Toc239772212"/>
      <w:r w:rsidRPr="008F473C">
        <w:rPr>
          <w:color w:val="259B15"/>
        </w:rPr>
        <w:t>Tulumaks</w:t>
      </w:r>
      <w:bookmarkEnd w:id="10"/>
    </w:p>
    <w:p w14:paraId="41FEE680" w14:textId="1AA19BAE" w:rsidR="0016463A" w:rsidRPr="00633A96" w:rsidRDefault="00731E88" w:rsidP="00633A96">
      <w:pPr>
        <w:autoSpaceDE w:val="0"/>
        <w:autoSpaceDN w:val="0"/>
        <w:adjustRightInd w:val="0"/>
        <w:spacing w:after="0" w:line="276" w:lineRule="auto"/>
        <w:ind w:right="-283"/>
        <w:rPr>
          <w:rFonts w:ascii="Times New Roman" w:hAnsi="Times New Roman" w:cs="Times New Roman"/>
          <w:sz w:val="24"/>
          <w:szCs w:val="24"/>
        </w:rPr>
      </w:pPr>
      <w:r w:rsidRPr="000D27BC">
        <w:rPr>
          <w:rFonts w:ascii="Times New Roman" w:hAnsi="Times New Roman" w:cs="Times New Roman"/>
          <w:sz w:val="24"/>
          <w:szCs w:val="24"/>
        </w:rPr>
        <w:t xml:space="preserve">Füüsilise isiku </w:t>
      </w:r>
      <w:r w:rsidR="00126BB7" w:rsidRPr="000D27BC">
        <w:rPr>
          <w:rFonts w:ascii="Times New Roman" w:hAnsi="Times New Roman" w:cs="Times New Roman"/>
          <w:sz w:val="24"/>
          <w:szCs w:val="24"/>
        </w:rPr>
        <w:t>tulumaks</w:t>
      </w:r>
      <w:r w:rsidRPr="000D27BC">
        <w:rPr>
          <w:rFonts w:ascii="Times New Roman" w:hAnsi="Times New Roman" w:cs="Times New Roman"/>
          <w:sz w:val="24"/>
          <w:szCs w:val="24"/>
        </w:rPr>
        <w:t xml:space="preserve">u </w:t>
      </w:r>
      <w:r w:rsidRPr="00B2714B">
        <w:rPr>
          <w:rFonts w:ascii="Times New Roman" w:hAnsi="Times New Roman" w:cs="Times New Roman"/>
          <w:sz w:val="24"/>
          <w:szCs w:val="24"/>
        </w:rPr>
        <w:t>laekumise olulisemateks kriteeriumi</w:t>
      </w:r>
      <w:r w:rsidR="00103A79" w:rsidRPr="00B2714B">
        <w:rPr>
          <w:rFonts w:ascii="Times New Roman" w:hAnsi="Times New Roman" w:cs="Times New Roman"/>
          <w:sz w:val="24"/>
          <w:szCs w:val="24"/>
        </w:rPr>
        <w:t>deks</w:t>
      </w:r>
      <w:r w:rsidRPr="00B2714B">
        <w:rPr>
          <w:rFonts w:ascii="Times New Roman" w:hAnsi="Times New Roman" w:cs="Times New Roman"/>
          <w:sz w:val="24"/>
          <w:szCs w:val="24"/>
        </w:rPr>
        <w:t xml:space="preserve"> on maksumaksjate arv</w:t>
      </w:r>
      <w:r w:rsidR="00103A79" w:rsidRPr="00B2714B">
        <w:rPr>
          <w:rFonts w:ascii="Times New Roman" w:hAnsi="Times New Roman" w:cs="Times New Roman"/>
          <w:sz w:val="24"/>
          <w:szCs w:val="24"/>
        </w:rPr>
        <w:t xml:space="preserve"> kogu elanikkonna struktuuris</w:t>
      </w:r>
      <w:r w:rsidRPr="00B2714B">
        <w:rPr>
          <w:rFonts w:ascii="Times New Roman" w:hAnsi="Times New Roman" w:cs="Times New Roman"/>
          <w:sz w:val="24"/>
          <w:szCs w:val="24"/>
        </w:rPr>
        <w:t xml:space="preserve"> ja keskmine palk</w:t>
      </w:r>
      <w:r w:rsidR="0056238B">
        <w:rPr>
          <w:rFonts w:ascii="Times New Roman" w:hAnsi="Times New Roman" w:cs="Times New Roman"/>
          <w:sz w:val="24"/>
          <w:szCs w:val="24"/>
        </w:rPr>
        <w:t xml:space="preserve"> ning alates 2024. aastast </w:t>
      </w:r>
      <w:r w:rsidR="00EE7FB7">
        <w:rPr>
          <w:rFonts w:ascii="Times New Roman" w:hAnsi="Times New Roman" w:cs="Times New Roman"/>
          <w:sz w:val="24"/>
          <w:szCs w:val="24"/>
        </w:rPr>
        <w:t>ka pension</w:t>
      </w:r>
      <w:r w:rsidR="00CE0F46">
        <w:rPr>
          <w:rFonts w:ascii="Times New Roman" w:hAnsi="Times New Roman" w:cs="Times New Roman"/>
          <w:sz w:val="24"/>
          <w:szCs w:val="24"/>
        </w:rPr>
        <w:t>isaajate arv ning pensioni suurus</w:t>
      </w:r>
      <w:r w:rsidR="00CE0F46" w:rsidRPr="00633A96">
        <w:rPr>
          <w:rFonts w:ascii="Times New Roman" w:hAnsi="Times New Roman" w:cs="Times New Roman"/>
          <w:sz w:val="24"/>
          <w:szCs w:val="24"/>
        </w:rPr>
        <w:t>.</w:t>
      </w:r>
      <w:r w:rsidR="00266BFB" w:rsidRPr="00633A96">
        <w:rPr>
          <w:rFonts w:ascii="Times New Roman" w:hAnsi="Times New Roman" w:cs="Times New Roman"/>
          <w:sz w:val="24"/>
          <w:szCs w:val="24"/>
        </w:rPr>
        <w:t xml:space="preserve"> </w:t>
      </w:r>
      <w:r w:rsidR="001A7751" w:rsidRPr="00633A96">
        <w:rPr>
          <w:rFonts w:ascii="Times New Roman" w:hAnsi="Times New Roman" w:cs="Times New Roman"/>
          <w:sz w:val="24"/>
          <w:szCs w:val="24"/>
        </w:rPr>
        <w:t xml:space="preserve">Alates 2025. aastast </w:t>
      </w:r>
      <w:r w:rsidR="0013735D">
        <w:rPr>
          <w:rFonts w:ascii="Times New Roman" w:hAnsi="Times New Roman" w:cs="Times New Roman"/>
          <w:sz w:val="24"/>
          <w:szCs w:val="24"/>
        </w:rPr>
        <w:t xml:space="preserve">on </w:t>
      </w:r>
      <w:r w:rsidR="001A7751" w:rsidRPr="00633A96">
        <w:rPr>
          <w:rFonts w:ascii="Times New Roman" w:hAnsi="Times New Roman" w:cs="Times New Roman"/>
          <w:sz w:val="24"/>
          <w:szCs w:val="24"/>
        </w:rPr>
        <w:t>riik</w:t>
      </w:r>
      <w:r w:rsidR="0013735D">
        <w:rPr>
          <w:rFonts w:ascii="Times New Roman" w:hAnsi="Times New Roman" w:cs="Times New Roman"/>
          <w:sz w:val="24"/>
          <w:szCs w:val="24"/>
        </w:rPr>
        <w:t>likult muudetud</w:t>
      </w:r>
      <w:r w:rsidR="001A7751" w:rsidRPr="00633A96">
        <w:rPr>
          <w:rFonts w:ascii="Times New Roman" w:hAnsi="Times New Roman" w:cs="Times New Roman"/>
          <w:sz w:val="24"/>
          <w:szCs w:val="24"/>
        </w:rPr>
        <w:t xml:space="preserve"> kohalike omavalitsuste </w:t>
      </w:r>
      <w:r w:rsidR="009B65DB" w:rsidRPr="00633A96">
        <w:rPr>
          <w:rFonts w:ascii="Times New Roman" w:hAnsi="Times New Roman" w:cs="Times New Roman"/>
          <w:sz w:val="24"/>
          <w:szCs w:val="24"/>
        </w:rPr>
        <w:t>rahastamismudelit</w:t>
      </w:r>
      <w:r w:rsidR="00FB1621" w:rsidRPr="00633A96">
        <w:rPr>
          <w:rFonts w:ascii="Times New Roman" w:hAnsi="Times New Roman" w:cs="Times New Roman"/>
          <w:sz w:val="24"/>
          <w:szCs w:val="24"/>
        </w:rPr>
        <w:t xml:space="preserve">, et läbi tulubaasi vähendada </w:t>
      </w:r>
      <w:r w:rsidR="004D430A" w:rsidRPr="00633A96">
        <w:rPr>
          <w:rFonts w:ascii="Times New Roman" w:hAnsi="Times New Roman" w:cs="Times New Roman"/>
          <w:sz w:val="24"/>
          <w:szCs w:val="24"/>
        </w:rPr>
        <w:t xml:space="preserve">regionaalset ebavõrdsust. </w:t>
      </w:r>
      <w:r w:rsidR="00AC60FA" w:rsidRPr="00633A96">
        <w:rPr>
          <w:rFonts w:ascii="Times New Roman" w:hAnsi="Times New Roman" w:cs="Times New Roman"/>
          <w:sz w:val="24"/>
          <w:szCs w:val="24"/>
        </w:rPr>
        <w:t>Tuluma</w:t>
      </w:r>
      <w:r w:rsidR="00E6729B" w:rsidRPr="00633A96">
        <w:rPr>
          <w:rFonts w:ascii="Times New Roman" w:hAnsi="Times New Roman" w:cs="Times New Roman"/>
          <w:sz w:val="24"/>
          <w:szCs w:val="24"/>
        </w:rPr>
        <w:t xml:space="preserve">ksu </w:t>
      </w:r>
      <w:r w:rsidR="00F06EAF" w:rsidRPr="00633A96">
        <w:rPr>
          <w:rFonts w:ascii="Times New Roman" w:hAnsi="Times New Roman" w:cs="Times New Roman"/>
          <w:sz w:val="24"/>
          <w:szCs w:val="24"/>
        </w:rPr>
        <w:t xml:space="preserve">laekumise </w:t>
      </w:r>
      <w:r w:rsidR="00E6729B" w:rsidRPr="00633A96">
        <w:rPr>
          <w:rFonts w:ascii="Times New Roman" w:hAnsi="Times New Roman" w:cs="Times New Roman"/>
          <w:sz w:val="24"/>
          <w:szCs w:val="24"/>
        </w:rPr>
        <w:t xml:space="preserve">muudatused </w:t>
      </w:r>
      <w:r w:rsidR="00E1201C" w:rsidRPr="00633A96">
        <w:rPr>
          <w:rFonts w:ascii="Times New Roman" w:hAnsi="Times New Roman" w:cs="Times New Roman"/>
          <w:sz w:val="24"/>
          <w:szCs w:val="24"/>
        </w:rPr>
        <w:t>on järgmised</w:t>
      </w:r>
      <w:r w:rsidR="00340F0F" w:rsidRPr="00633A96">
        <w:rPr>
          <w:rFonts w:ascii="Times New Roman" w:hAnsi="Times New Roman" w:cs="Times New Roman"/>
          <w:sz w:val="24"/>
          <w:szCs w:val="24"/>
        </w:rPr>
        <w:t xml:space="preserve"> (vt tabel 3)</w:t>
      </w:r>
      <w:r w:rsidR="00E1201C" w:rsidRPr="00633A96">
        <w:rPr>
          <w:rFonts w:ascii="Times New Roman" w:hAnsi="Times New Roman" w:cs="Times New Roman"/>
          <w:sz w:val="24"/>
          <w:szCs w:val="24"/>
        </w:rPr>
        <w:t>:</w:t>
      </w:r>
    </w:p>
    <w:p w14:paraId="0AC38313" w14:textId="012C3F87" w:rsidR="00E1201C" w:rsidRPr="00633A96" w:rsidRDefault="00E1201C">
      <w:pPr>
        <w:pStyle w:val="Default"/>
        <w:numPr>
          <w:ilvl w:val="0"/>
          <w:numId w:val="8"/>
        </w:numPr>
        <w:spacing w:line="276" w:lineRule="auto"/>
        <w:ind w:right="-283"/>
        <w:rPr>
          <w:rFonts w:ascii="Times New Roman" w:hAnsi="Times New Roman" w:cs="Times New Roman"/>
          <w:color w:val="auto"/>
          <w:lang w:val="et-EE"/>
        </w:rPr>
      </w:pPr>
      <w:r w:rsidRPr="00633A96">
        <w:rPr>
          <w:rFonts w:ascii="Times New Roman" w:hAnsi="Times New Roman" w:cs="Times New Roman"/>
          <w:color w:val="auto"/>
          <w:lang w:val="et-EE"/>
        </w:rPr>
        <w:t>füüsilise isiku ja pensionide pealt omavalitsustele makstava tulumaksu osad võrdsustatakse järk-järgult</w:t>
      </w:r>
      <w:r w:rsidR="000841CC" w:rsidRPr="00633A96">
        <w:rPr>
          <w:rFonts w:ascii="Times New Roman" w:hAnsi="Times New Roman" w:cs="Times New Roman"/>
          <w:color w:val="auto"/>
          <w:lang w:val="et-EE"/>
        </w:rPr>
        <w:t xml:space="preserve"> aastaks 2027;</w:t>
      </w:r>
    </w:p>
    <w:p w14:paraId="7496EA6C" w14:textId="1B814125" w:rsidR="000841CC" w:rsidRPr="00633A96" w:rsidRDefault="000841CC">
      <w:pPr>
        <w:pStyle w:val="Default"/>
        <w:numPr>
          <w:ilvl w:val="0"/>
          <w:numId w:val="8"/>
        </w:numPr>
        <w:spacing w:line="276" w:lineRule="auto"/>
        <w:ind w:right="-283"/>
        <w:rPr>
          <w:rFonts w:ascii="Times New Roman" w:hAnsi="Times New Roman" w:cs="Times New Roman"/>
          <w:color w:val="auto"/>
          <w:lang w:val="et-EE"/>
        </w:rPr>
      </w:pPr>
      <w:r w:rsidRPr="00633A96">
        <w:rPr>
          <w:rFonts w:ascii="Times New Roman" w:hAnsi="Times New Roman" w:cs="Times New Roman"/>
          <w:color w:val="auto"/>
          <w:lang w:val="et-EE"/>
        </w:rPr>
        <w:t>samal ajal kehtesta</w:t>
      </w:r>
      <w:r w:rsidR="000770E0" w:rsidRPr="00633A96">
        <w:rPr>
          <w:rFonts w:ascii="Times New Roman" w:hAnsi="Times New Roman" w:cs="Times New Roman"/>
          <w:color w:val="auto"/>
          <w:lang w:val="et-EE"/>
        </w:rPr>
        <w:t>takse „kahanemise piirmäär“ ehk pannakse paika protsent, millest r</w:t>
      </w:r>
      <w:r w:rsidR="00381479" w:rsidRPr="00633A96">
        <w:rPr>
          <w:rFonts w:ascii="Times New Roman" w:hAnsi="Times New Roman" w:cs="Times New Roman"/>
          <w:color w:val="auto"/>
          <w:lang w:val="et-EE"/>
        </w:rPr>
        <w:t>ohkem ei saa omavalitsuse kasvult tulusid ümber jagada.</w:t>
      </w:r>
    </w:p>
    <w:p w14:paraId="45437ABB" w14:textId="77777777" w:rsidR="00B4482F" w:rsidRDefault="00B4482F" w:rsidP="00B4482F">
      <w:pPr>
        <w:pStyle w:val="Default"/>
        <w:spacing w:line="276" w:lineRule="auto"/>
        <w:ind w:right="-283"/>
        <w:rPr>
          <w:rFonts w:ascii="Times New Roman" w:hAnsi="Times New Roman" w:cs="Times New Roman"/>
          <w:color w:val="auto"/>
          <w:lang w:val="et-EE"/>
        </w:rPr>
      </w:pPr>
    </w:p>
    <w:p w14:paraId="6FA6EF78" w14:textId="0ABFCFB8" w:rsidR="00461FA6" w:rsidRDefault="00461FA6" w:rsidP="000D5865">
      <w:pPr>
        <w:pStyle w:val="Default"/>
        <w:rPr>
          <w:rFonts w:ascii="Times New Roman" w:hAnsi="Times New Roman" w:cs="Times New Roman"/>
          <w:lang w:val="et-EE"/>
        </w:rPr>
      </w:pPr>
      <w:r w:rsidRPr="008F473C">
        <w:rPr>
          <w:rFonts w:ascii="Times New Roman" w:hAnsi="Times New Roman" w:cs="Times New Roman"/>
          <w:lang w:val="et-EE"/>
        </w:rPr>
        <w:t xml:space="preserve">Tabel </w:t>
      </w:r>
      <w:r w:rsidR="00AA7355">
        <w:rPr>
          <w:rFonts w:ascii="Times New Roman" w:hAnsi="Times New Roman" w:cs="Times New Roman"/>
          <w:lang w:val="et-EE"/>
        </w:rPr>
        <w:t>3</w:t>
      </w:r>
      <w:r w:rsidRPr="008F473C">
        <w:rPr>
          <w:rFonts w:ascii="Times New Roman" w:hAnsi="Times New Roman" w:cs="Times New Roman"/>
          <w:lang w:val="et-EE"/>
        </w:rPr>
        <w:t xml:space="preserve"> Tulumaksu </w:t>
      </w:r>
      <w:r w:rsidR="00705574">
        <w:rPr>
          <w:rFonts w:ascii="Times New Roman" w:hAnsi="Times New Roman" w:cs="Times New Roman"/>
          <w:lang w:val="et-EE"/>
        </w:rPr>
        <w:t>laekumise määrad</w:t>
      </w:r>
      <w:r w:rsidRPr="008F473C">
        <w:rPr>
          <w:rFonts w:ascii="Times New Roman" w:hAnsi="Times New Roman" w:cs="Times New Roman"/>
          <w:lang w:val="et-EE"/>
        </w:rPr>
        <w:t xml:space="preserve"> </w:t>
      </w:r>
      <w:r w:rsidR="00C02241">
        <w:rPr>
          <w:rFonts w:ascii="Times New Roman" w:hAnsi="Times New Roman" w:cs="Times New Roman"/>
          <w:lang w:val="et-EE"/>
        </w:rPr>
        <w:t xml:space="preserve">ja </w:t>
      </w:r>
      <w:r w:rsidR="008B19AF">
        <w:rPr>
          <w:rFonts w:ascii="Times New Roman" w:hAnsi="Times New Roman" w:cs="Times New Roman"/>
          <w:lang w:val="et-EE"/>
        </w:rPr>
        <w:t>ümberjaotatavad summad 2024-2029</w:t>
      </w:r>
    </w:p>
    <w:tbl>
      <w:tblPr>
        <w:tblW w:w="9629" w:type="dxa"/>
        <w:tblCellMar>
          <w:left w:w="70" w:type="dxa"/>
          <w:right w:w="70" w:type="dxa"/>
        </w:tblCellMar>
        <w:tblLook w:val="04A0" w:firstRow="1" w:lastRow="0" w:firstColumn="1" w:lastColumn="0" w:noHBand="0" w:noVBand="1"/>
      </w:tblPr>
      <w:tblGrid>
        <w:gridCol w:w="2967"/>
        <w:gridCol w:w="1276"/>
        <w:gridCol w:w="1134"/>
        <w:gridCol w:w="992"/>
        <w:gridCol w:w="1134"/>
        <w:gridCol w:w="992"/>
        <w:gridCol w:w="1134"/>
      </w:tblGrid>
      <w:tr w:rsidR="008B19AF" w:rsidRPr="00C02241" w14:paraId="188FE381" w14:textId="77777777" w:rsidTr="00272B99">
        <w:trPr>
          <w:trHeight w:val="240"/>
        </w:trPr>
        <w:tc>
          <w:tcPr>
            <w:tcW w:w="2967" w:type="dxa"/>
            <w:tcBorders>
              <w:top w:val="single" w:sz="8" w:space="0" w:color="auto"/>
              <w:left w:val="single" w:sz="8" w:space="0" w:color="auto"/>
              <w:bottom w:val="single" w:sz="4" w:space="0" w:color="auto"/>
              <w:right w:val="single" w:sz="4" w:space="0" w:color="auto"/>
            </w:tcBorders>
            <w:shd w:val="clear" w:color="000000" w:fill="92D050"/>
            <w:noWrap/>
            <w:vAlign w:val="bottom"/>
            <w:hideMark/>
          </w:tcPr>
          <w:p w14:paraId="5BB71FD4" w14:textId="77777777" w:rsidR="00C02241" w:rsidRPr="00C02241" w:rsidRDefault="00C02241" w:rsidP="00C02241">
            <w:pPr>
              <w:spacing w:after="0" w:line="240" w:lineRule="auto"/>
              <w:jc w:val="center"/>
              <w:rPr>
                <w:rFonts w:ascii="Calibri" w:eastAsia="Times New Roman" w:hAnsi="Calibri" w:cs="Calibri"/>
                <w:sz w:val="18"/>
                <w:szCs w:val="18"/>
                <w:lang w:eastAsia="et-EE" w:bidi="ar-SA"/>
              </w:rPr>
            </w:pPr>
            <w:r w:rsidRPr="00C02241">
              <w:rPr>
                <w:rFonts w:ascii="Calibri" w:eastAsia="Times New Roman" w:hAnsi="Calibri" w:cs="Calibri"/>
                <w:sz w:val="18"/>
                <w:szCs w:val="18"/>
                <w:lang w:eastAsia="et-EE" w:bidi="ar-SA"/>
              </w:rPr>
              <w:t> </w:t>
            </w:r>
          </w:p>
        </w:tc>
        <w:tc>
          <w:tcPr>
            <w:tcW w:w="1276" w:type="dxa"/>
            <w:tcBorders>
              <w:top w:val="single" w:sz="8" w:space="0" w:color="auto"/>
              <w:left w:val="nil"/>
              <w:bottom w:val="single" w:sz="4" w:space="0" w:color="auto"/>
              <w:right w:val="single" w:sz="4" w:space="0" w:color="auto"/>
            </w:tcBorders>
            <w:shd w:val="clear" w:color="000000" w:fill="92D050"/>
            <w:noWrap/>
            <w:vAlign w:val="bottom"/>
            <w:hideMark/>
          </w:tcPr>
          <w:p w14:paraId="1B4CE800" w14:textId="79EC5801" w:rsidR="00C02241" w:rsidRPr="00C02241" w:rsidRDefault="00C02241" w:rsidP="00C02241">
            <w:pPr>
              <w:spacing w:after="0" w:line="240" w:lineRule="auto"/>
              <w:jc w:val="center"/>
              <w:rPr>
                <w:rFonts w:ascii="Calibri" w:eastAsia="Times New Roman" w:hAnsi="Calibri" w:cs="Calibri"/>
                <w:b/>
                <w:bCs/>
                <w:color w:val="000000"/>
                <w:sz w:val="18"/>
                <w:szCs w:val="18"/>
                <w:lang w:eastAsia="et-EE" w:bidi="ar-SA"/>
              </w:rPr>
            </w:pPr>
            <w:r w:rsidRPr="00C02241">
              <w:rPr>
                <w:rFonts w:ascii="Calibri" w:eastAsia="Times New Roman" w:hAnsi="Calibri" w:cs="Calibri"/>
                <w:b/>
                <w:bCs/>
                <w:color w:val="000000"/>
                <w:sz w:val="18"/>
                <w:szCs w:val="18"/>
                <w:lang w:eastAsia="et-EE" w:bidi="ar-SA"/>
              </w:rPr>
              <w:t xml:space="preserve">2024 </w:t>
            </w:r>
          </w:p>
        </w:tc>
        <w:tc>
          <w:tcPr>
            <w:tcW w:w="1134" w:type="dxa"/>
            <w:tcBorders>
              <w:top w:val="single" w:sz="8" w:space="0" w:color="auto"/>
              <w:left w:val="nil"/>
              <w:bottom w:val="single" w:sz="4" w:space="0" w:color="auto"/>
              <w:right w:val="single" w:sz="4" w:space="0" w:color="auto"/>
            </w:tcBorders>
            <w:shd w:val="clear" w:color="000000" w:fill="92D050"/>
            <w:noWrap/>
            <w:vAlign w:val="bottom"/>
            <w:hideMark/>
          </w:tcPr>
          <w:p w14:paraId="706D15A0" w14:textId="77777777" w:rsidR="00C02241" w:rsidRPr="00C02241" w:rsidRDefault="00C02241" w:rsidP="00C02241">
            <w:pPr>
              <w:spacing w:after="0" w:line="240" w:lineRule="auto"/>
              <w:jc w:val="center"/>
              <w:rPr>
                <w:rFonts w:ascii="Calibri" w:eastAsia="Times New Roman" w:hAnsi="Calibri" w:cs="Calibri"/>
                <w:b/>
                <w:bCs/>
                <w:color w:val="000000"/>
                <w:sz w:val="18"/>
                <w:szCs w:val="18"/>
                <w:lang w:eastAsia="et-EE" w:bidi="ar-SA"/>
              </w:rPr>
            </w:pPr>
            <w:r w:rsidRPr="00C02241">
              <w:rPr>
                <w:rFonts w:ascii="Calibri" w:eastAsia="Times New Roman" w:hAnsi="Calibri" w:cs="Calibri"/>
                <w:b/>
                <w:bCs/>
                <w:color w:val="000000"/>
                <w:sz w:val="18"/>
                <w:szCs w:val="18"/>
                <w:lang w:eastAsia="et-EE" w:bidi="ar-SA"/>
              </w:rPr>
              <w:t>2025</w:t>
            </w:r>
          </w:p>
        </w:tc>
        <w:tc>
          <w:tcPr>
            <w:tcW w:w="992" w:type="dxa"/>
            <w:tcBorders>
              <w:top w:val="single" w:sz="8" w:space="0" w:color="auto"/>
              <w:left w:val="nil"/>
              <w:bottom w:val="single" w:sz="4" w:space="0" w:color="auto"/>
              <w:right w:val="single" w:sz="4" w:space="0" w:color="auto"/>
            </w:tcBorders>
            <w:shd w:val="clear" w:color="000000" w:fill="92D050"/>
            <w:noWrap/>
            <w:vAlign w:val="bottom"/>
            <w:hideMark/>
          </w:tcPr>
          <w:p w14:paraId="23E37BDC" w14:textId="77777777" w:rsidR="00C02241" w:rsidRPr="00C02241" w:rsidRDefault="00C02241" w:rsidP="00C02241">
            <w:pPr>
              <w:spacing w:after="0" w:line="240" w:lineRule="auto"/>
              <w:jc w:val="center"/>
              <w:rPr>
                <w:rFonts w:ascii="Calibri" w:eastAsia="Times New Roman" w:hAnsi="Calibri" w:cs="Calibri"/>
                <w:b/>
                <w:bCs/>
                <w:color w:val="000000"/>
                <w:sz w:val="18"/>
                <w:szCs w:val="18"/>
                <w:lang w:eastAsia="et-EE" w:bidi="ar-SA"/>
              </w:rPr>
            </w:pPr>
            <w:r w:rsidRPr="00C02241">
              <w:rPr>
                <w:rFonts w:ascii="Calibri" w:eastAsia="Times New Roman" w:hAnsi="Calibri" w:cs="Calibri"/>
                <w:b/>
                <w:bCs/>
                <w:color w:val="000000"/>
                <w:sz w:val="18"/>
                <w:szCs w:val="18"/>
                <w:lang w:eastAsia="et-EE" w:bidi="ar-SA"/>
              </w:rPr>
              <w:t>2026</w:t>
            </w:r>
          </w:p>
        </w:tc>
        <w:tc>
          <w:tcPr>
            <w:tcW w:w="1134" w:type="dxa"/>
            <w:tcBorders>
              <w:top w:val="single" w:sz="8" w:space="0" w:color="auto"/>
              <w:left w:val="nil"/>
              <w:bottom w:val="single" w:sz="4" w:space="0" w:color="auto"/>
              <w:right w:val="single" w:sz="4" w:space="0" w:color="auto"/>
            </w:tcBorders>
            <w:shd w:val="clear" w:color="000000" w:fill="92D050"/>
            <w:noWrap/>
            <w:vAlign w:val="bottom"/>
            <w:hideMark/>
          </w:tcPr>
          <w:p w14:paraId="69136D94" w14:textId="77777777" w:rsidR="00C02241" w:rsidRPr="00C02241" w:rsidRDefault="00C02241" w:rsidP="00C02241">
            <w:pPr>
              <w:spacing w:after="0" w:line="240" w:lineRule="auto"/>
              <w:jc w:val="center"/>
              <w:rPr>
                <w:rFonts w:ascii="Calibri" w:eastAsia="Times New Roman" w:hAnsi="Calibri" w:cs="Calibri"/>
                <w:b/>
                <w:bCs/>
                <w:color w:val="000000"/>
                <w:sz w:val="18"/>
                <w:szCs w:val="18"/>
                <w:lang w:eastAsia="et-EE" w:bidi="ar-SA"/>
              </w:rPr>
            </w:pPr>
            <w:r w:rsidRPr="00C02241">
              <w:rPr>
                <w:rFonts w:ascii="Calibri" w:eastAsia="Times New Roman" w:hAnsi="Calibri" w:cs="Calibri"/>
                <w:b/>
                <w:bCs/>
                <w:color w:val="000000"/>
                <w:sz w:val="18"/>
                <w:szCs w:val="18"/>
                <w:lang w:eastAsia="et-EE" w:bidi="ar-SA"/>
              </w:rPr>
              <w:t>2027</w:t>
            </w:r>
          </w:p>
        </w:tc>
        <w:tc>
          <w:tcPr>
            <w:tcW w:w="992" w:type="dxa"/>
            <w:tcBorders>
              <w:top w:val="single" w:sz="8" w:space="0" w:color="auto"/>
              <w:left w:val="nil"/>
              <w:bottom w:val="single" w:sz="4" w:space="0" w:color="auto"/>
              <w:right w:val="single" w:sz="4" w:space="0" w:color="auto"/>
            </w:tcBorders>
            <w:shd w:val="clear" w:color="000000" w:fill="92D050"/>
            <w:noWrap/>
            <w:vAlign w:val="bottom"/>
            <w:hideMark/>
          </w:tcPr>
          <w:p w14:paraId="295FAB9F" w14:textId="77777777" w:rsidR="00C02241" w:rsidRPr="00C02241" w:rsidRDefault="00C02241" w:rsidP="00C02241">
            <w:pPr>
              <w:spacing w:after="0" w:line="240" w:lineRule="auto"/>
              <w:jc w:val="center"/>
              <w:rPr>
                <w:rFonts w:ascii="Calibri" w:eastAsia="Times New Roman" w:hAnsi="Calibri" w:cs="Calibri"/>
                <w:b/>
                <w:bCs/>
                <w:color w:val="000000"/>
                <w:sz w:val="18"/>
                <w:szCs w:val="18"/>
                <w:lang w:eastAsia="et-EE" w:bidi="ar-SA"/>
              </w:rPr>
            </w:pPr>
            <w:r w:rsidRPr="00C02241">
              <w:rPr>
                <w:rFonts w:ascii="Calibri" w:eastAsia="Times New Roman" w:hAnsi="Calibri" w:cs="Calibri"/>
                <w:b/>
                <w:bCs/>
                <w:color w:val="000000"/>
                <w:sz w:val="18"/>
                <w:szCs w:val="18"/>
                <w:lang w:eastAsia="et-EE" w:bidi="ar-SA"/>
              </w:rPr>
              <w:t>2028</w:t>
            </w:r>
          </w:p>
        </w:tc>
        <w:tc>
          <w:tcPr>
            <w:tcW w:w="1134" w:type="dxa"/>
            <w:tcBorders>
              <w:top w:val="single" w:sz="8" w:space="0" w:color="auto"/>
              <w:left w:val="nil"/>
              <w:bottom w:val="single" w:sz="4" w:space="0" w:color="auto"/>
              <w:right w:val="single" w:sz="8" w:space="0" w:color="auto"/>
            </w:tcBorders>
            <w:shd w:val="clear" w:color="000000" w:fill="92D050"/>
            <w:noWrap/>
            <w:vAlign w:val="bottom"/>
            <w:hideMark/>
          </w:tcPr>
          <w:p w14:paraId="5647B8F8" w14:textId="77777777" w:rsidR="00C02241" w:rsidRPr="00C02241" w:rsidRDefault="00C02241" w:rsidP="00C02241">
            <w:pPr>
              <w:spacing w:after="0" w:line="240" w:lineRule="auto"/>
              <w:jc w:val="center"/>
              <w:rPr>
                <w:rFonts w:ascii="Calibri" w:eastAsia="Times New Roman" w:hAnsi="Calibri" w:cs="Calibri"/>
                <w:b/>
                <w:bCs/>
                <w:color w:val="000000"/>
                <w:sz w:val="18"/>
                <w:szCs w:val="18"/>
                <w:lang w:eastAsia="et-EE" w:bidi="ar-SA"/>
              </w:rPr>
            </w:pPr>
            <w:r w:rsidRPr="00C02241">
              <w:rPr>
                <w:rFonts w:ascii="Calibri" w:eastAsia="Times New Roman" w:hAnsi="Calibri" w:cs="Calibri"/>
                <w:b/>
                <w:bCs/>
                <w:color w:val="000000"/>
                <w:sz w:val="18"/>
                <w:szCs w:val="18"/>
                <w:lang w:eastAsia="et-EE" w:bidi="ar-SA"/>
              </w:rPr>
              <w:t>2029</w:t>
            </w:r>
          </w:p>
        </w:tc>
      </w:tr>
      <w:tr w:rsidR="008B19AF" w:rsidRPr="00C02241" w14:paraId="45D9270E" w14:textId="77777777" w:rsidTr="00272B99">
        <w:trPr>
          <w:trHeight w:val="240"/>
        </w:trPr>
        <w:tc>
          <w:tcPr>
            <w:tcW w:w="2967" w:type="dxa"/>
            <w:tcBorders>
              <w:top w:val="nil"/>
              <w:left w:val="single" w:sz="8" w:space="0" w:color="auto"/>
              <w:bottom w:val="single" w:sz="4" w:space="0" w:color="auto"/>
              <w:right w:val="single" w:sz="4" w:space="0" w:color="auto"/>
            </w:tcBorders>
            <w:vAlign w:val="center"/>
            <w:hideMark/>
          </w:tcPr>
          <w:p w14:paraId="6317846F" w14:textId="77777777" w:rsidR="00C02241" w:rsidRPr="00C02241" w:rsidRDefault="00C02241" w:rsidP="00C02241">
            <w:pPr>
              <w:spacing w:after="0" w:line="240" w:lineRule="auto"/>
              <w:jc w:val="lef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KOV FIT pensioni määr</w:t>
            </w:r>
          </w:p>
        </w:tc>
        <w:tc>
          <w:tcPr>
            <w:tcW w:w="1276" w:type="dxa"/>
            <w:tcBorders>
              <w:top w:val="nil"/>
              <w:left w:val="nil"/>
              <w:bottom w:val="single" w:sz="4" w:space="0" w:color="auto"/>
              <w:right w:val="single" w:sz="4" w:space="0" w:color="auto"/>
            </w:tcBorders>
            <w:vAlign w:val="center"/>
            <w:hideMark/>
          </w:tcPr>
          <w:p w14:paraId="1840757C" w14:textId="77777777"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2,50%</w:t>
            </w:r>
          </w:p>
        </w:tc>
        <w:tc>
          <w:tcPr>
            <w:tcW w:w="1134" w:type="dxa"/>
            <w:tcBorders>
              <w:top w:val="nil"/>
              <w:left w:val="nil"/>
              <w:bottom w:val="single" w:sz="4" w:space="0" w:color="auto"/>
              <w:right w:val="single" w:sz="4" w:space="0" w:color="auto"/>
            </w:tcBorders>
            <w:vAlign w:val="center"/>
            <w:hideMark/>
          </w:tcPr>
          <w:p w14:paraId="7BE7E3BF" w14:textId="77777777"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5,50%</w:t>
            </w:r>
          </w:p>
        </w:tc>
        <w:tc>
          <w:tcPr>
            <w:tcW w:w="992" w:type="dxa"/>
            <w:tcBorders>
              <w:top w:val="nil"/>
              <w:left w:val="nil"/>
              <w:bottom w:val="single" w:sz="4" w:space="0" w:color="auto"/>
              <w:right w:val="single" w:sz="4" w:space="0" w:color="auto"/>
            </w:tcBorders>
            <w:vAlign w:val="center"/>
            <w:hideMark/>
          </w:tcPr>
          <w:p w14:paraId="0A18FE17" w14:textId="77777777"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8,50%</w:t>
            </w:r>
          </w:p>
        </w:tc>
        <w:tc>
          <w:tcPr>
            <w:tcW w:w="1134" w:type="dxa"/>
            <w:tcBorders>
              <w:top w:val="nil"/>
              <w:left w:val="nil"/>
              <w:bottom w:val="single" w:sz="4" w:space="0" w:color="auto"/>
              <w:right w:val="single" w:sz="4" w:space="0" w:color="auto"/>
            </w:tcBorders>
            <w:vAlign w:val="center"/>
            <w:hideMark/>
          </w:tcPr>
          <w:p w14:paraId="7BD87AD0" w14:textId="77777777"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10,23%</w:t>
            </w:r>
          </w:p>
        </w:tc>
        <w:tc>
          <w:tcPr>
            <w:tcW w:w="992" w:type="dxa"/>
            <w:tcBorders>
              <w:top w:val="nil"/>
              <w:left w:val="nil"/>
              <w:bottom w:val="single" w:sz="4" w:space="0" w:color="auto"/>
              <w:right w:val="single" w:sz="4" w:space="0" w:color="auto"/>
            </w:tcBorders>
            <w:vAlign w:val="center"/>
            <w:hideMark/>
          </w:tcPr>
          <w:p w14:paraId="3AEC8230" w14:textId="77777777"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10,23%</w:t>
            </w:r>
          </w:p>
        </w:tc>
        <w:tc>
          <w:tcPr>
            <w:tcW w:w="1134" w:type="dxa"/>
            <w:tcBorders>
              <w:top w:val="nil"/>
              <w:left w:val="nil"/>
              <w:bottom w:val="single" w:sz="4" w:space="0" w:color="auto"/>
              <w:right w:val="single" w:sz="8" w:space="0" w:color="auto"/>
            </w:tcBorders>
            <w:vAlign w:val="center"/>
            <w:hideMark/>
          </w:tcPr>
          <w:p w14:paraId="1E4B3266" w14:textId="77777777"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10,23%</w:t>
            </w:r>
          </w:p>
        </w:tc>
      </w:tr>
      <w:tr w:rsidR="008B19AF" w:rsidRPr="00C02241" w14:paraId="1BF1088B" w14:textId="77777777" w:rsidTr="00272B99">
        <w:trPr>
          <w:trHeight w:val="240"/>
        </w:trPr>
        <w:tc>
          <w:tcPr>
            <w:tcW w:w="2967" w:type="dxa"/>
            <w:tcBorders>
              <w:top w:val="nil"/>
              <w:left w:val="single" w:sz="8" w:space="0" w:color="auto"/>
              <w:bottom w:val="single" w:sz="4" w:space="0" w:color="auto"/>
              <w:right w:val="single" w:sz="4" w:space="0" w:color="auto"/>
            </w:tcBorders>
            <w:vAlign w:val="center"/>
            <w:hideMark/>
          </w:tcPr>
          <w:p w14:paraId="36BC202C" w14:textId="77777777" w:rsidR="00C02241" w:rsidRPr="00C02241" w:rsidRDefault="00C02241" w:rsidP="00C02241">
            <w:pPr>
              <w:spacing w:after="0" w:line="240" w:lineRule="auto"/>
              <w:jc w:val="lef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KOV FIT muu tulu määr</w:t>
            </w:r>
          </w:p>
        </w:tc>
        <w:tc>
          <w:tcPr>
            <w:tcW w:w="1276" w:type="dxa"/>
            <w:tcBorders>
              <w:top w:val="nil"/>
              <w:left w:val="nil"/>
              <w:bottom w:val="single" w:sz="4" w:space="0" w:color="auto"/>
              <w:right w:val="single" w:sz="4" w:space="0" w:color="auto"/>
            </w:tcBorders>
            <w:vAlign w:val="center"/>
            <w:hideMark/>
          </w:tcPr>
          <w:p w14:paraId="6A2B1AE3" w14:textId="77777777"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11,89%</w:t>
            </w:r>
          </w:p>
        </w:tc>
        <w:tc>
          <w:tcPr>
            <w:tcW w:w="1134" w:type="dxa"/>
            <w:tcBorders>
              <w:top w:val="nil"/>
              <w:left w:val="nil"/>
              <w:bottom w:val="single" w:sz="4" w:space="0" w:color="auto"/>
              <w:right w:val="single" w:sz="4" w:space="0" w:color="auto"/>
            </w:tcBorders>
            <w:vAlign w:val="center"/>
            <w:hideMark/>
          </w:tcPr>
          <w:p w14:paraId="12B36DAE" w14:textId="6E64C2BF"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11,2</w:t>
            </w:r>
            <w:r w:rsidR="008839BD">
              <w:rPr>
                <w:rFonts w:ascii="Calibri" w:eastAsia="Times New Roman" w:hAnsi="Calibri" w:cs="Calibri"/>
                <w:color w:val="000000"/>
                <w:sz w:val="18"/>
                <w:szCs w:val="18"/>
                <w:lang w:eastAsia="et-EE" w:bidi="ar-SA"/>
              </w:rPr>
              <w:t>9</w:t>
            </w:r>
            <w:r w:rsidRPr="00C02241">
              <w:rPr>
                <w:rFonts w:ascii="Calibri" w:eastAsia="Times New Roman" w:hAnsi="Calibri" w:cs="Calibri"/>
                <w:color w:val="000000"/>
                <w:sz w:val="18"/>
                <w:szCs w:val="18"/>
                <w:lang w:eastAsia="et-EE" w:bidi="ar-SA"/>
              </w:rPr>
              <w:t>%</w:t>
            </w:r>
          </w:p>
        </w:tc>
        <w:tc>
          <w:tcPr>
            <w:tcW w:w="992" w:type="dxa"/>
            <w:tcBorders>
              <w:top w:val="nil"/>
              <w:left w:val="nil"/>
              <w:bottom w:val="single" w:sz="4" w:space="0" w:color="auto"/>
              <w:right w:val="single" w:sz="4" w:space="0" w:color="auto"/>
            </w:tcBorders>
            <w:vAlign w:val="center"/>
            <w:hideMark/>
          </w:tcPr>
          <w:p w14:paraId="08835F51" w14:textId="755DD913"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10,</w:t>
            </w:r>
            <w:r w:rsidR="00983E2F">
              <w:rPr>
                <w:rFonts w:ascii="Calibri" w:eastAsia="Times New Roman" w:hAnsi="Calibri" w:cs="Calibri"/>
                <w:color w:val="000000"/>
                <w:sz w:val="18"/>
                <w:szCs w:val="18"/>
                <w:lang w:eastAsia="et-EE" w:bidi="ar-SA"/>
              </w:rPr>
              <w:t>64</w:t>
            </w:r>
            <w:r w:rsidRPr="00C02241">
              <w:rPr>
                <w:rFonts w:ascii="Calibri" w:eastAsia="Times New Roman" w:hAnsi="Calibri" w:cs="Calibri"/>
                <w:color w:val="000000"/>
                <w:sz w:val="18"/>
                <w:szCs w:val="18"/>
                <w:lang w:eastAsia="et-EE" w:bidi="ar-SA"/>
              </w:rPr>
              <w:t>%</w:t>
            </w:r>
          </w:p>
        </w:tc>
        <w:tc>
          <w:tcPr>
            <w:tcW w:w="1134" w:type="dxa"/>
            <w:tcBorders>
              <w:top w:val="nil"/>
              <w:left w:val="nil"/>
              <w:bottom w:val="single" w:sz="4" w:space="0" w:color="auto"/>
              <w:right w:val="single" w:sz="4" w:space="0" w:color="auto"/>
            </w:tcBorders>
            <w:vAlign w:val="center"/>
            <w:hideMark/>
          </w:tcPr>
          <w:p w14:paraId="32EC5542" w14:textId="77777777"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10,23%</w:t>
            </w:r>
          </w:p>
        </w:tc>
        <w:tc>
          <w:tcPr>
            <w:tcW w:w="992" w:type="dxa"/>
            <w:tcBorders>
              <w:top w:val="nil"/>
              <w:left w:val="nil"/>
              <w:bottom w:val="single" w:sz="4" w:space="0" w:color="auto"/>
              <w:right w:val="single" w:sz="4" w:space="0" w:color="auto"/>
            </w:tcBorders>
            <w:vAlign w:val="center"/>
            <w:hideMark/>
          </w:tcPr>
          <w:p w14:paraId="2F8F8C9C" w14:textId="77777777"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10,23%</w:t>
            </w:r>
          </w:p>
        </w:tc>
        <w:tc>
          <w:tcPr>
            <w:tcW w:w="1134" w:type="dxa"/>
            <w:tcBorders>
              <w:top w:val="nil"/>
              <w:left w:val="nil"/>
              <w:bottom w:val="single" w:sz="4" w:space="0" w:color="auto"/>
              <w:right w:val="single" w:sz="8" w:space="0" w:color="auto"/>
            </w:tcBorders>
            <w:vAlign w:val="center"/>
            <w:hideMark/>
          </w:tcPr>
          <w:p w14:paraId="31120906" w14:textId="77777777"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10,23%</w:t>
            </w:r>
          </w:p>
        </w:tc>
      </w:tr>
      <w:tr w:rsidR="008B19AF" w:rsidRPr="00C02241" w14:paraId="2FA65525" w14:textId="77777777" w:rsidTr="00272B99">
        <w:trPr>
          <w:trHeight w:val="240"/>
        </w:trPr>
        <w:tc>
          <w:tcPr>
            <w:tcW w:w="2967" w:type="dxa"/>
            <w:tcBorders>
              <w:top w:val="nil"/>
              <w:left w:val="single" w:sz="8" w:space="0" w:color="auto"/>
              <w:bottom w:val="single" w:sz="4" w:space="0" w:color="auto"/>
              <w:right w:val="single" w:sz="4" w:space="0" w:color="auto"/>
            </w:tcBorders>
            <w:vAlign w:val="center"/>
            <w:hideMark/>
          </w:tcPr>
          <w:p w14:paraId="08E17C6A" w14:textId="77777777" w:rsidR="00C02241" w:rsidRPr="00C02241" w:rsidRDefault="00C02241" w:rsidP="00C02241">
            <w:pPr>
              <w:spacing w:after="0" w:line="240" w:lineRule="auto"/>
              <w:jc w:val="lef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Kahanemise piirmäär</w:t>
            </w:r>
          </w:p>
        </w:tc>
        <w:tc>
          <w:tcPr>
            <w:tcW w:w="1276" w:type="dxa"/>
            <w:tcBorders>
              <w:top w:val="nil"/>
              <w:left w:val="nil"/>
              <w:bottom w:val="single" w:sz="4" w:space="0" w:color="auto"/>
              <w:right w:val="single" w:sz="4" w:space="0" w:color="auto"/>
            </w:tcBorders>
            <w:vAlign w:val="center"/>
            <w:hideMark/>
          </w:tcPr>
          <w:p w14:paraId="4D6E9FA9" w14:textId="77777777"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w:t>
            </w:r>
          </w:p>
        </w:tc>
        <w:tc>
          <w:tcPr>
            <w:tcW w:w="1134" w:type="dxa"/>
            <w:tcBorders>
              <w:top w:val="nil"/>
              <w:left w:val="nil"/>
              <w:bottom w:val="single" w:sz="4" w:space="0" w:color="auto"/>
              <w:right w:val="single" w:sz="4" w:space="0" w:color="auto"/>
            </w:tcBorders>
            <w:vAlign w:val="center"/>
            <w:hideMark/>
          </w:tcPr>
          <w:p w14:paraId="27EFF63B" w14:textId="77777777"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1,50%</w:t>
            </w:r>
          </w:p>
        </w:tc>
        <w:tc>
          <w:tcPr>
            <w:tcW w:w="992" w:type="dxa"/>
            <w:tcBorders>
              <w:top w:val="nil"/>
              <w:left w:val="nil"/>
              <w:bottom w:val="single" w:sz="4" w:space="0" w:color="auto"/>
              <w:right w:val="single" w:sz="4" w:space="0" w:color="auto"/>
            </w:tcBorders>
            <w:vAlign w:val="center"/>
            <w:hideMark/>
          </w:tcPr>
          <w:p w14:paraId="3BC5F520" w14:textId="77777777"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2%</w:t>
            </w:r>
          </w:p>
        </w:tc>
        <w:tc>
          <w:tcPr>
            <w:tcW w:w="1134" w:type="dxa"/>
            <w:tcBorders>
              <w:top w:val="nil"/>
              <w:left w:val="nil"/>
              <w:bottom w:val="single" w:sz="4" w:space="0" w:color="auto"/>
              <w:right w:val="single" w:sz="4" w:space="0" w:color="auto"/>
            </w:tcBorders>
            <w:vAlign w:val="center"/>
            <w:hideMark/>
          </w:tcPr>
          <w:p w14:paraId="34598F3D" w14:textId="77777777"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2,50%</w:t>
            </w:r>
          </w:p>
        </w:tc>
        <w:tc>
          <w:tcPr>
            <w:tcW w:w="992" w:type="dxa"/>
            <w:tcBorders>
              <w:top w:val="nil"/>
              <w:left w:val="nil"/>
              <w:bottom w:val="single" w:sz="4" w:space="0" w:color="auto"/>
              <w:right w:val="single" w:sz="4" w:space="0" w:color="auto"/>
            </w:tcBorders>
            <w:vAlign w:val="center"/>
            <w:hideMark/>
          </w:tcPr>
          <w:p w14:paraId="6AD8DCFE" w14:textId="77777777"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3%</w:t>
            </w:r>
          </w:p>
        </w:tc>
        <w:tc>
          <w:tcPr>
            <w:tcW w:w="1134" w:type="dxa"/>
            <w:tcBorders>
              <w:top w:val="nil"/>
              <w:left w:val="nil"/>
              <w:bottom w:val="single" w:sz="4" w:space="0" w:color="auto"/>
              <w:right w:val="single" w:sz="8" w:space="0" w:color="auto"/>
            </w:tcBorders>
            <w:vAlign w:val="center"/>
            <w:hideMark/>
          </w:tcPr>
          <w:p w14:paraId="1CA2E134" w14:textId="77777777"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  3%</w:t>
            </w:r>
          </w:p>
        </w:tc>
      </w:tr>
      <w:tr w:rsidR="008B19AF" w:rsidRPr="00C02241" w14:paraId="6A3034FE" w14:textId="77777777" w:rsidTr="00272B99">
        <w:trPr>
          <w:trHeight w:val="252"/>
        </w:trPr>
        <w:tc>
          <w:tcPr>
            <w:tcW w:w="2967" w:type="dxa"/>
            <w:tcBorders>
              <w:top w:val="nil"/>
              <w:left w:val="single" w:sz="8" w:space="0" w:color="auto"/>
              <w:bottom w:val="single" w:sz="8" w:space="0" w:color="auto"/>
              <w:right w:val="single" w:sz="4" w:space="0" w:color="auto"/>
            </w:tcBorders>
            <w:noWrap/>
            <w:vAlign w:val="bottom"/>
            <w:hideMark/>
          </w:tcPr>
          <w:p w14:paraId="1B1D2A56" w14:textId="77777777" w:rsidR="00C02241" w:rsidRPr="00C02241" w:rsidRDefault="00C02241" w:rsidP="00C02241">
            <w:pPr>
              <w:spacing w:after="0" w:line="240" w:lineRule="auto"/>
              <w:jc w:val="lef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Ümberjaotus (mln eurot)</w:t>
            </w:r>
          </w:p>
        </w:tc>
        <w:tc>
          <w:tcPr>
            <w:tcW w:w="1276" w:type="dxa"/>
            <w:tcBorders>
              <w:top w:val="nil"/>
              <w:left w:val="nil"/>
              <w:bottom w:val="single" w:sz="8" w:space="0" w:color="auto"/>
              <w:right w:val="single" w:sz="4" w:space="0" w:color="auto"/>
            </w:tcBorders>
            <w:noWrap/>
            <w:vAlign w:val="bottom"/>
            <w:hideMark/>
          </w:tcPr>
          <w:p w14:paraId="48EDDA11" w14:textId="77777777"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0</w:t>
            </w:r>
          </w:p>
        </w:tc>
        <w:tc>
          <w:tcPr>
            <w:tcW w:w="1134" w:type="dxa"/>
            <w:tcBorders>
              <w:top w:val="nil"/>
              <w:left w:val="nil"/>
              <w:bottom w:val="single" w:sz="8" w:space="0" w:color="auto"/>
              <w:right w:val="single" w:sz="4" w:space="0" w:color="auto"/>
            </w:tcBorders>
            <w:noWrap/>
            <w:vAlign w:val="bottom"/>
            <w:hideMark/>
          </w:tcPr>
          <w:p w14:paraId="67D39A30" w14:textId="77777777"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13</w:t>
            </w:r>
          </w:p>
        </w:tc>
        <w:tc>
          <w:tcPr>
            <w:tcW w:w="992" w:type="dxa"/>
            <w:tcBorders>
              <w:top w:val="nil"/>
              <w:left w:val="nil"/>
              <w:bottom w:val="single" w:sz="8" w:space="0" w:color="auto"/>
              <w:right w:val="single" w:sz="4" w:space="0" w:color="auto"/>
            </w:tcBorders>
            <w:noWrap/>
            <w:vAlign w:val="bottom"/>
            <w:hideMark/>
          </w:tcPr>
          <w:p w14:paraId="3BCEFF60" w14:textId="77777777"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24</w:t>
            </w:r>
          </w:p>
        </w:tc>
        <w:tc>
          <w:tcPr>
            <w:tcW w:w="1134" w:type="dxa"/>
            <w:tcBorders>
              <w:top w:val="nil"/>
              <w:left w:val="nil"/>
              <w:bottom w:val="single" w:sz="8" w:space="0" w:color="auto"/>
              <w:right w:val="single" w:sz="4" w:space="0" w:color="auto"/>
            </w:tcBorders>
            <w:noWrap/>
            <w:vAlign w:val="bottom"/>
            <w:hideMark/>
          </w:tcPr>
          <w:p w14:paraId="0F27DAD9" w14:textId="77777777"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32</w:t>
            </w:r>
          </w:p>
        </w:tc>
        <w:tc>
          <w:tcPr>
            <w:tcW w:w="992" w:type="dxa"/>
            <w:tcBorders>
              <w:top w:val="nil"/>
              <w:left w:val="nil"/>
              <w:bottom w:val="single" w:sz="8" w:space="0" w:color="auto"/>
              <w:right w:val="single" w:sz="4" w:space="0" w:color="auto"/>
            </w:tcBorders>
            <w:noWrap/>
            <w:vAlign w:val="bottom"/>
            <w:hideMark/>
          </w:tcPr>
          <w:p w14:paraId="07036990" w14:textId="77777777"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38</w:t>
            </w:r>
          </w:p>
        </w:tc>
        <w:tc>
          <w:tcPr>
            <w:tcW w:w="1134" w:type="dxa"/>
            <w:tcBorders>
              <w:top w:val="nil"/>
              <w:left w:val="nil"/>
              <w:bottom w:val="single" w:sz="8" w:space="0" w:color="auto"/>
              <w:right w:val="single" w:sz="8" w:space="0" w:color="auto"/>
            </w:tcBorders>
            <w:noWrap/>
            <w:vAlign w:val="bottom"/>
            <w:hideMark/>
          </w:tcPr>
          <w:p w14:paraId="28F56BAB" w14:textId="77777777" w:rsidR="00C02241" w:rsidRPr="00C02241" w:rsidRDefault="00C02241" w:rsidP="00C02241">
            <w:pPr>
              <w:spacing w:after="0" w:line="240" w:lineRule="auto"/>
              <w:jc w:val="right"/>
              <w:rPr>
                <w:rFonts w:ascii="Calibri" w:eastAsia="Times New Roman" w:hAnsi="Calibri" w:cs="Calibri"/>
                <w:color w:val="000000"/>
                <w:sz w:val="18"/>
                <w:szCs w:val="18"/>
                <w:lang w:eastAsia="et-EE" w:bidi="ar-SA"/>
              </w:rPr>
            </w:pPr>
            <w:r w:rsidRPr="00C02241">
              <w:rPr>
                <w:rFonts w:ascii="Calibri" w:eastAsia="Times New Roman" w:hAnsi="Calibri" w:cs="Calibri"/>
                <w:color w:val="000000"/>
                <w:sz w:val="18"/>
                <w:szCs w:val="18"/>
                <w:lang w:eastAsia="et-EE" w:bidi="ar-SA"/>
              </w:rPr>
              <w:t>39</w:t>
            </w:r>
          </w:p>
        </w:tc>
      </w:tr>
    </w:tbl>
    <w:p w14:paraId="54CBB68A" w14:textId="77777777" w:rsidR="00C02241" w:rsidRDefault="00C02241" w:rsidP="000D5865">
      <w:pPr>
        <w:pStyle w:val="Default"/>
        <w:rPr>
          <w:rFonts w:ascii="Times New Roman" w:hAnsi="Times New Roman" w:cs="Times New Roman"/>
          <w:lang w:val="et-EE"/>
        </w:rPr>
      </w:pPr>
    </w:p>
    <w:p w14:paraId="6BF3ADFC" w14:textId="74F52778" w:rsidR="00037E85" w:rsidRDefault="00875105" w:rsidP="00037E85">
      <w:pPr>
        <w:ind w:right="-283"/>
        <w:rPr>
          <w:rFonts w:ascii="Times New Roman" w:hAnsi="Times New Roman" w:cs="Times New Roman"/>
          <w:sz w:val="24"/>
          <w:szCs w:val="24"/>
        </w:rPr>
      </w:pPr>
      <w:r w:rsidRPr="00A238A5">
        <w:rPr>
          <w:rFonts w:ascii="Times New Roman" w:hAnsi="Times New Roman" w:cs="Times New Roman"/>
          <w:sz w:val="24"/>
          <w:szCs w:val="24"/>
        </w:rPr>
        <w:t xml:space="preserve">Märjamaa valla </w:t>
      </w:r>
      <w:r w:rsidR="002B0794" w:rsidRPr="00A238A5">
        <w:rPr>
          <w:rFonts w:ascii="Times New Roman" w:hAnsi="Times New Roman" w:cs="Times New Roman"/>
          <w:sz w:val="24"/>
          <w:szCs w:val="24"/>
        </w:rPr>
        <w:t>a</w:t>
      </w:r>
      <w:r w:rsidR="006477F2" w:rsidRPr="00A238A5">
        <w:rPr>
          <w:rFonts w:ascii="Times New Roman" w:hAnsi="Times New Roman" w:cs="Times New Roman"/>
          <w:sz w:val="24"/>
          <w:szCs w:val="24"/>
        </w:rPr>
        <w:t xml:space="preserve">asta </w:t>
      </w:r>
      <w:r w:rsidR="006477F2" w:rsidRPr="006477F2">
        <w:rPr>
          <w:rFonts w:ascii="Times New Roman" w:hAnsi="Times New Roman" w:cs="Times New Roman"/>
          <w:sz w:val="24"/>
          <w:szCs w:val="24"/>
        </w:rPr>
        <w:t xml:space="preserve">keskmine maksumaksjate arv oli </w:t>
      </w:r>
      <w:r w:rsidR="002B0794">
        <w:rPr>
          <w:rFonts w:ascii="Times New Roman" w:hAnsi="Times New Roman" w:cs="Times New Roman"/>
          <w:sz w:val="24"/>
          <w:szCs w:val="24"/>
        </w:rPr>
        <w:t>2022. aastal</w:t>
      </w:r>
      <w:r w:rsidR="000D4B0B">
        <w:rPr>
          <w:rFonts w:ascii="Times New Roman" w:hAnsi="Times New Roman" w:cs="Times New Roman"/>
          <w:sz w:val="24"/>
          <w:szCs w:val="24"/>
        </w:rPr>
        <w:t xml:space="preserve"> </w:t>
      </w:r>
      <w:r w:rsidR="00650864">
        <w:rPr>
          <w:rFonts w:ascii="Times New Roman" w:hAnsi="Times New Roman" w:cs="Times New Roman"/>
          <w:sz w:val="24"/>
          <w:szCs w:val="24"/>
        </w:rPr>
        <w:t xml:space="preserve">3305, </w:t>
      </w:r>
      <w:r w:rsidR="006477F2" w:rsidRPr="006477F2">
        <w:rPr>
          <w:rFonts w:ascii="Times New Roman" w:hAnsi="Times New Roman" w:cs="Times New Roman"/>
          <w:sz w:val="24"/>
          <w:szCs w:val="24"/>
        </w:rPr>
        <w:t xml:space="preserve">2023. aastal </w:t>
      </w:r>
      <w:r w:rsidR="00946C85">
        <w:rPr>
          <w:rFonts w:ascii="Times New Roman" w:hAnsi="Times New Roman" w:cs="Times New Roman"/>
          <w:sz w:val="24"/>
          <w:szCs w:val="24"/>
        </w:rPr>
        <w:t>33</w:t>
      </w:r>
      <w:r w:rsidR="00C93131">
        <w:rPr>
          <w:rFonts w:ascii="Times New Roman" w:hAnsi="Times New Roman" w:cs="Times New Roman"/>
          <w:sz w:val="24"/>
          <w:szCs w:val="24"/>
        </w:rPr>
        <w:t>22</w:t>
      </w:r>
      <w:r w:rsidR="00300E5C">
        <w:rPr>
          <w:rFonts w:ascii="Times New Roman" w:hAnsi="Times New Roman" w:cs="Times New Roman"/>
          <w:sz w:val="24"/>
          <w:szCs w:val="24"/>
        </w:rPr>
        <w:t>,</w:t>
      </w:r>
      <w:r w:rsidR="006477F2" w:rsidRPr="006477F2">
        <w:rPr>
          <w:rFonts w:ascii="Times New Roman" w:hAnsi="Times New Roman" w:cs="Times New Roman"/>
          <w:sz w:val="24"/>
          <w:szCs w:val="24"/>
        </w:rPr>
        <w:t xml:space="preserve"> 2024. aasta</w:t>
      </w:r>
      <w:r w:rsidR="00300E5C">
        <w:rPr>
          <w:rFonts w:ascii="Times New Roman" w:hAnsi="Times New Roman" w:cs="Times New Roman"/>
          <w:sz w:val="24"/>
          <w:szCs w:val="24"/>
        </w:rPr>
        <w:t>l</w:t>
      </w:r>
      <w:r w:rsidR="006C0172">
        <w:rPr>
          <w:rFonts w:ascii="Times New Roman" w:hAnsi="Times New Roman" w:cs="Times New Roman"/>
          <w:sz w:val="24"/>
          <w:szCs w:val="24"/>
        </w:rPr>
        <w:t xml:space="preserve"> 3306 ja 2025. aasta</w:t>
      </w:r>
      <w:r w:rsidR="00DC64FA">
        <w:rPr>
          <w:rFonts w:ascii="Times New Roman" w:hAnsi="Times New Roman" w:cs="Times New Roman"/>
          <w:sz w:val="24"/>
          <w:szCs w:val="24"/>
        </w:rPr>
        <w:t>l</w:t>
      </w:r>
      <w:r w:rsidR="006D3646">
        <w:rPr>
          <w:rFonts w:ascii="Times New Roman" w:hAnsi="Times New Roman" w:cs="Times New Roman"/>
          <w:sz w:val="24"/>
          <w:szCs w:val="24"/>
        </w:rPr>
        <w:t xml:space="preserve"> 3269 ja 2026. aasta</w:t>
      </w:r>
      <w:r w:rsidR="006477F2" w:rsidRPr="006477F2">
        <w:rPr>
          <w:rFonts w:ascii="Times New Roman" w:hAnsi="Times New Roman" w:cs="Times New Roman"/>
          <w:sz w:val="24"/>
          <w:szCs w:val="24"/>
        </w:rPr>
        <w:t xml:space="preserve"> </w:t>
      </w:r>
      <w:r w:rsidR="006F1696">
        <w:rPr>
          <w:rFonts w:ascii="Times New Roman" w:hAnsi="Times New Roman" w:cs="Times New Roman"/>
          <w:sz w:val="24"/>
          <w:szCs w:val="24"/>
        </w:rPr>
        <w:t>seitsme</w:t>
      </w:r>
      <w:r w:rsidR="006477F2" w:rsidRPr="006477F2">
        <w:rPr>
          <w:rFonts w:ascii="Times New Roman" w:hAnsi="Times New Roman" w:cs="Times New Roman"/>
          <w:sz w:val="24"/>
          <w:szCs w:val="24"/>
        </w:rPr>
        <w:t xml:space="preserve"> kuu keskmine </w:t>
      </w:r>
      <w:r w:rsidR="00C93131">
        <w:rPr>
          <w:rFonts w:ascii="Times New Roman" w:hAnsi="Times New Roman" w:cs="Times New Roman"/>
          <w:sz w:val="24"/>
          <w:szCs w:val="24"/>
        </w:rPr>
        <w:t>32</w:t>
      </w:r>
      <w:r w:rsidR="006F1696">
        <w:rPr>
          <w:rFonts w:ascii="Times New Roman" w:hAnsi="Times New Roman" w:cs="Times New Roman"/>
          <w:sz w:val="24"/>
          <w:szCs w:val="24"/>
        </w:rPr>
        <w:t>32</w:t>
      </w:r>
      <w:r w:rsidR="006477F2" w:rsidRPr="006477F2">
        <w:rPr>
          <w:rFonts w:ascii="Times New Roman" w:hAnsi="Times New Roman" w:cs="Times New Roman"/>
          <w:sz w:val="24"/>
          <w:szCs w:val="24"/>
        </w:rPr>
        <w:t>. Maksumaksjate keskmine sissetulek oli 2022. aastal 1</w:t>
      </w:r>
      <w:r w:rsidR="00931E41">
        <w:rPr>
          <w:rFonts w:ascii="Times New Roman" w:hAnsi="Times New Roman" w:cs="Times New Roman"/>
          <w:sz w:val="24"/>
          <w:szCs w:val="24"/>
        </w:rPr>
        <w:t>438</w:t>
      </w:r>
      <w:r w:rsidR="006477F2" w:rsidRPr="006477F2">
        <w:rPr>
          <w:rFonts w:ascii="Times New Roman" w:hAnsi="Times New Roman" w:cs="Times New Roman"/>
          <w:sz w:val="24"/>
          <w:szCs w:val="24"/>
        </w:rPr>
        <w:t xml:space="preserve"> eurot</w:t>
      </w:r>
      <w:r w:rsidR="00A743A2">
        <w:rPr>
          <w:rFonts w:ascii="Times New Roman" w:hAnsi="Times New Roman" w:cs="Times New Roman"/>
          <w:sz w:val="24"/>
          <w:szCs w:val="24"/>
        </w:rPr>
        <w:t xml:space="preserve">, </w:t>
      </w:r>
      <w:r w:rsidR="006477F2" w:rsidRPr="006477F2">
        <w:rPr>
          <w:rFonts w:ascii="Times New Roman" w:hAnsi="Times New Roman" w:cs="Times New Roman"/>
          <w:sz w:val="24"/>
          <w:szCs w:val="24"/>
        </w:rPr>
        <w:t xml:space="preserve">2023. aastal </w:t>
      </w:r>
      <w:r>
        <w:rPr>
          <w:rFonts w:ascii="Times New Roman" w:hAnsi="Times New Roman" w:cs="Times New Roman"/>
          <w:sz w:val="24"/>
          <w:szCs w:val="24"/>
        </w:rPr>
        <w:t>1578</w:t>
      </w:r>
      <w:r w:rsidR="006477F2" w:rsidRPr="006477F2">
        <w:rPr>
          <w:rFonts w:ascii="Times New Roman" w:hAnsi="Times New Roman" w:cs="Times New Roman"/>
          <w:sz w:val="24"/>
          <w:szCs w:val="24"/>
        </w:rPr>
        <w:t xml:space="preserve"> eurot</w:t>
      </w:r>
      <w:r w:rsidR="00A743A2">
        <w:rPr>
          <w:rFonts w:ascii="Times New Roman" w:hAnsi="Times New Roman" w:cs="Times New Roman"/>
          <w:sz w:val="24"/>
          <w:szCs w:val="24"/>
        </w:rPr>
        <w:t xml:space="preserve">, 2024. aastal 1710 eurot ja </w:t>
      </w:r>
      <w:r w:rsidR="00410BE1">
        <w:rPr>
          <w:rFonts w:ascii="Times New Roman" w:hAnsi="Times New Roman" w:cs="Times New Roman"/>
          <w:sz w:val="24"/>
          <w:szCs w:val="24"/>
        </w:rPr>
        <w:t>2025. aasta</w:t>
      </w:r>
      <w:r w:rsidR="00515985">
        <w:rPr>
          <w:rFonts w:ascii="Times New Roman" w:hAnsi="Times New Roman" w:cs="Times New Roman"/>
          <w:sz w:val="24"/>
          <w:szCs w:val="24"/>
        </w:rPr>
        <w:t>l</w:t>
      </w:r>
      <w:r w:rsidR="0058547E">
        <w:rPr>
          <w:rFonts w:ascii="Times New Roman" w:hAnsi="Times New Roman" w:cs="Times New Roman"/>
          <w:sz w:val="24"/>
          <w:szCs w:val="24"/>
        </w:rPr>
        <w:t xml:space="preserve"> 1822 ja 2026. aasta</w:t>
      </w:r>
      <w:r w:rsidR="00410BE1">
        <w:rPr>
          <w:rFonts w:ascii="Times New Roman" w:hAnsi="Times New Roman" w:cs="Times New Roman"/>
          <w:sz w:val="24"/>
          <w:szCs w:val="24"/>
        </w:rPr>
        <w:t xml:space="preserve"> </w:t>
      </w:r>
      <w:r w:rsidR="0058547E">
        <w:rPr>
          <w:rFonts w:ascii="Times New Roman" w:hAnsi="Times New Roman" w:cs="Times New Roman"/>
          <w:sz w:val="24"/>
          <w:szCs w:val="24"/>
        </w:rPr>
        <w:t>seit</w:t>
      </w:r>
      <w:r w:rsidR="00F314E4">
        <w:rPr>
          <w:rFonts w:ascii="Times New Roman" w:hAnsi="Times New Roman" w:cs="Times New Roman"/>
          <w:sz w:val="24"/>
          <w:szCs w:val="24"/>
        </w:rPr>
        <w:t>s</w:t>
      </w:r>
      <w:r w:rsidR="0058547E">
        <w:rPr>
          <w:rFonts w:ascii="Times New Roman" w:hAnsi="Times New Roman" w:cs="Times New Roman"/>
          <w:sz w:val="24"/>
          <w:szCs w:val="24"/>
        </w:rPr>
        <w:t>me</w:t>
      </w:r>
      <w:r w:rsidR="00410BE1">
        <w:rPr>
          <w:rFonts w:ascii="Times New Roman" w:hAnsi="Times New Roman" w:cs="Times New Roman"/>
          <w:sz w:val="24"/>
          <w:szCs w:val="24"/>
        </w:rPr>
        <w:t xml:space="preserve"> kuu keskmine 1</w:t>
      </w:r>
      <w:r w:rsidR="00F314E4">
        <w:rPr>
          <w:rFonts w:ascii="Times New Roman" w:hAnsi="Times New Roman" w:cs="Times New Roman"/>
          <w:sz w:val="24"/>
          <w:szCs w:val="24"/>
        </w:rPr>
        <w:t>879</w:t>
      </w:r>
      <w:r w:rsidR="00410BE1">
        <w:rPr>
          <w:rFonts w:ascii="Times New Roman" w:hAnsi="Times New Roman" w:cs="Times New Roman"/>
          <w:sz w:val="24"/>
          <w:szCs w:val="24"/>
        </w:rPr>
        <w:t xml:space="preserve"> eurot. </w:t>
      </w:r>
      <w:r w:rsidR="006477F2" w:rsidRPr="006477F2">
        <w:rPr>
          <w:rFonts w:ascii="Times New Roman" w:hAnsi="Times New Roman" w:cs="Times New Roman"/>
          <w:sz w:val="24"/>
          <w:szCs w:val="24"/>
        </w:rPr>
        <w:t xml:space="preserve"> </w:t>
      </w:r>
      <w:r w:rsidR="00037E85">
        <w:rPr>
          <w:rFonts w:ascii="Times New Roman" w:hAnsi="Times New Roman" w:cs="Times New Roman"/>
          <w:sz w:val="24"/>
          <w:szCs w:val="24"/>
        </w:rPr>
        <w:t>Seega on o</w:t>
      </w:r>
      <w:r w:rsidR="00037E85" w:rsidRPr="00037E85">
        <w:rPr>
          <w:rFonts w:ascii="Times New Roman" w:hAnsi="Times New Roman" w:cs="Times New Roman"/>
          <w:sz w:val="24"/>
          <w:szCs w:val="24"/>
        </w:rPr>
        <w:t xml:space="preserve">luline valla rahvaarvu ja tööealise elanikkonna püsimine ja keskmise sissetuleku suurenemine. </w:t>
      </w:r>
    </w:p>
    <w:p w14:paraId="65F8DD64" w14:textId="27C4815D" w:rsidR="00CE1EF4" w:rsidRDefault="00111996" w:rsidP="00D467E5">
      <w:pPr>
        <w:ind w:right="-283"/>
        <w:rPr>
          <w:rFonts w:ascii="Times New Roman" w:hAnsi="Times New Roman" w:cs="Times New Roman"/>
          <w:sz w:val="24"/>
          <w:szCs w:val="24"/>
        </w:rPr>
      </w:pPr>
      <w:r w:rsidRPr="00111996">
        <w:rPr>
          <w:rFonts w:ascii="Times New Roman" w:hAnsi="Times New Roman" w:cs="Times New Roman"/>
          <w:sz w:val="24"/>
          <w:szCs w:val="24"/>
        </w:rPr>
        <w:t>Alates 2024. aastast laekub kohalikele omavalitsustele pensionidelt võetavast tulumaksust 2,5%</w:t>
      </w:r>
      <w:r w:rsidR="00873522">
        <w:rPr>
          <w:rFonts w:ascii="Times New Roman" w:hAnsi="Times New Roman" w:cs="Times New Roman"/>
          <w:sz w:val="24"/>
          <w:szCs w:val="24"/>
        </w:rPr>
        <w:t xml:space="preserve">, 2025. aastal </w:t>
      </w:r>
      <w:r w:rsidR="00E34BDF">
        <w:rPr>
          <w:rFonts w:ascii="Times New Roman" w:hAnsi="Times New Roman" w:cs="Times New Roman"/>
          <w:sz w:val="24"/>
          <w:szCs w:val="24"/>
        </w:rPr>
        <w:t>5,5%, 2026. aastal 8,5% ning alates 2027. aastast 10,23%</w:t>
      </w:r>
      <w:r w:rsidR="00A82A77">
        <w:rPr>
          <w:rFonts w:ascii="Times New Roman" w:hAnsi="Times New Roman" w:cs="Times New Roman"/>
          <w:sz w:val="24"/>
          <w:szCs w:val="24"/>
        </w:rPr>
        <w:t xml:space="preserve">. </w:t>
      </w:r>
      <w:r w:rsidR="00FE4E29">
        <w:rPr>
          <w:rFonts w:ascii="Times New Roman" w:hAnsi="Times New Roman" w:cs="Times New Roman"/>
          <w:sz w:val="24"/>
          <w:szCs w:val="24"/>
        </w:rPr>
        <w:t xml:space="preserve">Märjamaa valla </w:t>
      </w:r>
      <w:r w:rsidR="00DC54F9">
        <w:rPr>
          <w:rFonts w:ascii="Times New Roman" w:hAnsi="Times New Roman" w:cs="Times New Roman"/>
          <w:sz w:val="24"/>
          <w:szCs w:val="24"/>
        </w:rPr>
        <w:t xml:space="preserve">2024. aasta </w:t>
      </w:r>
      <w:r w:rsidR="00FE4E29">
        <w:rPr>
          <w:rFonts w:ascii="Times New Roman" w:hAnsi="Times New Roman" w:cs="Times New Roman"/>
          <w:sz w:val="24"/>
          <w:szCs w:val="24"/>
        </w:rPr>
        <w:t xml:space="preserve">keskmine </w:t>
      </w:r>
      <w:r w:rsidR="00DC54F9">
        <w:rPr>
          <w:rFonts w:ascii="Times New Roman" w:hAnsi="Times New Roman" w:cs="Times New Roman"/>
          <w:sz w:val="24"/>
          <w:szCs w:val="24"/>
        </w:rPr>
        <w:t>pensionitulu saanud isikute arv</w:t>
      </w:r>
      <w:r w:rsidR="00232918">
        <w:rPr>
          <w:rFonts w:ascii="Times New Roman" w:hAnsi="Times New Roman" w:cs="Times New Roman"/>
          <w:sz w:val="24"/>
          <w:szCs w:val="24"/>
        </w:rPr>
        <w:t xml:space="preserve"> </w:t>
      </w:r>
      <w:r w:rsidR="00DC54F9">
        <w:rPr>
          <w:rFonts w:ascii="Times New Roman" w:hAnsi="Times New Roman" w:cs="Times New Roman"/>
          <w:sz w:val="24"/>
          <w:szCs w:val="24"/>
        </w:rPr>
        <w:t>oli 1</w:t>
      </w:r>
      <w:r w:rsidR="003643C2">
        <w:rPr>
          <w:rFonts w:ascii="Times New Roman" w:hAnsi="Times New Roman" w:cs="Times New Roman"/>
          <w:sz w:val="24"/>
          <w:szCs w:val="24"/>
        </w:rPr>
        <w:t>9</w:t>
      </w:r>
      <w:r w:rsidR="00BE1821">
        <w:rPr>
          <w:rFonts w:ascii="Times New Roman" w:hAnsi="Times New Roman" w:cs="Times New Roman"/>
          <w:sz w:val="24"/>
          <w:szCs w:val="24"/>
        </w:rPr>
        <w:t>51</w:t>
      </w:r>
      <w:r w:rsidR="003643C2">
        <w:rPr>
          <w:rFonts w:ascii="Times New Roman" w:hAnsi="Times New Roman" w:cs="Times New Roman"/>
          <w:sz w:val="24"/>
          <w:szCs w:val="24"/>
        </w:rPr>
        <w:t xml:space="preserve"> ja keskmine tulu saaja kohta oli</w:t>
      </w:r>
      <w:r w:rsidR="00772A7D">
        <w:rPr>
          <w:rFonts w:ascii="Times New Roman" w:hAnsi="Times New Roman" w:cs="Times New Roman"/>
          <w:sz w:val="24"/>
          <w:szCs w:val="24"/>
        </w:rPr>
        <w:t xml:space="preserve"> 7</w:t>
      </w:r>
      <w:r w:rsidR="006E6183">
        <w:rPr>
          <w:rFonts w:ascii="Times New Roman" w:hAnsi="Times New Roman" w:cs="Times New Roman"/>
          <w:sz w:val="24"/>
          <w:szCs w:val="24"/>
        </w:rPr>
        <w:t>56</w:t>
      </w:r>
      <w:r w:rsidR="00772A7D">
        <w:rPr>
          <w:rFonts w:ascii="Times New Roman" w:hAnsi="Times New Roman" w:cs="Times New Roman"/>
          <w:sz w:val="24"/>
          <w:szCs w:val="24"/>
        </w:rPr>
        <w:t xml:space="preserve"> eurot. </w:t>
      </w:r>
      <w:r w:rsidR="00F25CB0">
        <w:rPr>
          <w:rFonts w:ascii="Times New Roman" w:hAnsi="Times New Roman" w:cs="Times New Roman"/>
          <w:sz w:val="24"/>
          <w:szCs w:val="24"/>
        </w:rPr>
        <w:t>2025. aasta</w:t>
      </w:r>
      <w:r w:rsidR="00B847B8">
        <w:rPr>
          <w:rFonts w:ascii="Times New Roman" w:hAnsi="Times New Roman" w:cs="Times New Roman"/>
          <w:sz w:val="24"/>
          <w:szCs w:val="24"/>
        </w:rPr>
        <w:t xml:space="preserve">l oli keskmine pensionitulu saanud isikute arv </w:t>
      </w:r>
      <w:r w:rsidR="006E6183">
        <w:rPr>
          <w:rFonts w:ascii="Times New Roman" w:hAnsi="Times New Roman" w:cs="Times New Roman"/>
          <w:sz w:val="24"/>
          <w:szCs w:val="24"/>
        </w:rPr>
        <w:t xml:space="preserve">1950 ja keskmine tulu saaja kohta oli </w:t>
      </w:r>
      <w:r w:rsidR="00610BCB">
        <w:rPr>
          <w:rFonts w:ascii="Times New Roman" w:hAnsi="Times New Roman" w:cs="Times New Roman"/>
          <w:sz w:val="24"/>
          <w:szCs w:val="24"/>
        </w:rPr>
        <w:t xml:space="preserve">806 eurot. </w:t>
      </w:r>
      <w:r w:rsidR="005E7899">
        <w:rPr>
          <w:rFonts w:ascii="Times New Roman" w:hAnsi="Times New Roman" w:cs="Times New Roman"/>
          <w:sz w:val="24"/>
          <w:szCs w:val="24"/>
        </w:rPr>
        <w:t xml:space="preserve">2026. aasta 7 kuu </w:t>
      </w:r>
      <w:r w:rsidR="0086126F">
        <w:rPr>
          <w:rFonts w:ascii="Times New Roman" w:hAnsi="Times New Roman" w:cs="Times New Roman"/>
          <w:sz w:val="24"/>
          <w:szCs w:val="24"/>
        </w:rPr>
        <w:t>keskmine pensionitulu saanud isikute arv</w:t>
      </w:r>
      <w:r w:rsidR="00C15165">
        <w:rPr>
          <w:rFonts w:ascii="Times New Roman" w:hAnsi="Times New Roman" w:cs="Times New Roman"/>
          <w:sz w:val="24"/>
          <w:szCs w:val="24"/>
        </w:rPr>
        <w:t xml:space="preserve"> 1959 ja </w:t>
      </w:r>
      <w:r w:rsidR="00D74405">
        <w:rPr>
          <w:rFonts w:ascii="Times New Roman" w:hAnsi="Times New Roman" w:cs="Times New Roman"/>
          <w:sz w:val="24"/>
          <w:szCs w:val="24"/>
        </w:rPr>
        <w:t>keskmine tulu saaja kohta oli</w:t>
      </w:r>
      <w:r w:rsidR="00451EDE">
        <w:rPr>
          <w:rFonts w:ascii="Times New Roman" w:hAnsi="Times New Roman" w:cs="Times New Roman"/>
          <w:sz w:val="24"/>
          <w:szCs w:val="24"/>
        </w:rPr>
        <w:t xml:space="preserve"> 845 eurot.</w:t>
      </w:r>
    </w:p>
    <w:p w14:paraId="685E149C" w14:textId="7A6005A7" w:rsidR="009E1AC2" w:rsidRDefault="00B80919" w:rsidP="00D467E5">
      <w:pPr>
        <w:ind w:right="-283"/>
        <w:rPr>
          <w:rFonts w:ascii="Times New Roman" w:hAnsi="Times New Roman" w:cs="Times New Roman"/>
          <w:sz w:val="24"/>
          <w:szCs w:val="24"/>
        </w:rPr>
      </w:pPr>
      <w:r>
        <w:rPr>
          <w:rFonts w:ascii="Times New Roman" w:hAnsi="Times New Roman" w:cs="Times New Roman"/>
          <w:sz w:val="24"/>
          <w:szCs w:val="24"/>
        </w:rPr>
        <w:t>202</w:t>
      </w:r>
      <w:r w:rsidR="00822797">
        <w:rPr>
          <w:rFonts w:ascii="Times New Roman" w:hAnsi="Times New Roman" w:cs="Times New Roman"/>
          <w:sz w:val="24"/>
          <w:szCs w:val="24"/>
        </w:rPr>
        <w:t>5</w:t>
      </w:r>
      <w:r>
        <w:rPr>
          <w:rFonts w:ascii="Times New Roman" w:hAnsi="Times New Roman" w:cs="Times New Roman"/>
          <w:sz w:val="24"/>
          <w:szCs w:val="24"/>
        </w:rPr>
        <w:t xml:space="preserve">. aastal laekus </w:t>
      </w:r>
      <w:r w:rsidR="00312EA5">
        <w:rPr>
          <w:rFonts w:ascii="Times New Roman" w:hAnsi="Times New Roman" w:cs="Times New Roman"/>
          <w:sz w:val="24"/>
          <w:szCs w:val="24"/>
        </w:rPr>
        <w:t xml:space="preserve">füüsilise isiku tulumaksu </w:t>
      </w:r>
      <w:r w:rsidR="00C75ECD">
        <w:rPr>
          <w:rFonts w:ascii="Times New Roman" w:hAnsi="Times New Roman" w:cs="Times New Roman"/>
          <w:sz w:val="24"/>
          <w:szCs w:val="24"/>
        </w:rPr>
        <w:t>9 226 911</w:t>
      </w:r>
      <w:r w:rsidR="00312EA5">
        <w:rPr>
          <w:rFonts w:ascii="Times New Roman" w:hAnsi="Times New Roman" w:cs="Times New Roman"/>
          <w:sz w:val="24"/>
          <w:szCs w:val="24"/>
        </w:rPr>
        <w:t xml:space="preserve"> eurot. </w:t>
      </w:r>
      <w:r w:rsidR="00C76FE8">
        <w:rPr>
          <w:rFonts w:ascii="Times New Roman" w:hAnsi="Times New Roman" w:cs="Times New Roman"/>
          <w:sz w:val="24"/>
          <w:szCs w:val="24"/>
        </w:rPr>
        <w:t>Võrreldes kinnitatud eelarvega laekus tulumaksu 0,</w:t>
      </w:r>
      <w:r w:rsidR="00046013">
        <w:rPr>
          <w:rFonts w:ascii="Times New Roman" w:hAnsi="Times New Roman" w:cs="Times New Roman"/>
          <w:sz w:val="24"/>
          <w:szCs w:val="24"/>
        </w:rPr>
        <w:t>4</w:t>
      </w:r>
      <w:r w:rsidR="00C76FE8">
        <w:rPr>
          <w:rFonts w:ascii="Times New Roman" w:hAnsi="Times New Roman" w:cs="Times New Roman"/>
          <w:sz w:val="24"/>
          <w:szCs w:val="24"/>
        </w:rPr>
        <w:t xml:space="preserve">% </w:t>
      </w:r>
      <w:r w:rsidR="00046013">
        <w:rPr>
          <w:rFonts w:ascii="Times New Roman" w:hAnsi="Times New Roman" w:cs="Times New Roman"/>
          <w:sz w:val="24"/>
          <w:szCs w:val="24"/>
        </w:rPr>
        <w:t>vähem</w:t>
      </w:r>
      <w:r w:rsidR="00C76FE8">
        <w:rPr>
          <w:rFonts w:ascii="Times New Roman" w:hAnsi="Times New Roman" w:cs="Times New Roman"/>
          <w:sz w:val="24"/>
          <w:szCs w:val="24"/>
        </w:rPr>
        <w:t>. 202</w:t>
      </w:r>
      <w:r w:rsidR="00046013">
        <w:rPr>
          <w:rFonts w:ascii="Times New Roman" w:hAnsi="Times New Roman" w:cs="Times New Roman"/>
          <w:sz w:val="24"/>
          <w:szCs w:val="24"/>
        </w:rPr>
        <w:t>6</w:t>
      </w:r>
      <w:r w:rsidR="00C76FE8">
        <w:rPr>
          <w:rFonts w:ascii="Times New Roman" w:hAnsi="Times New Roman" w:cs="Times New Roman"/>
          <w:sz w:val="24"/>
          <w:szCs w:val="24"/>
        </w:rPr>
        <w:t xml:space="preserve">. aasta füüsilise isiku tulumaksu kasvuks on planeeritud </w:t>
      </w:r>
      <w:r w:rsidR="00572BAD">
        <w:rPr>
          <w:rFonts w:ascii="Times New Roman" w:hAnsi="Times New Roman" w:cs="Times New Roman"/>
          <w:sz w:val="24"/>
          <w:szCs w:val="24"/>
        </w:rPr>
        <w:t>7,</w:t>
      </w:r>
      <w:r w:rsidR="005F1FBF">
        <w:rPr>
          <w:rFonts w:ascii="Times New Roman" w:hAnsi="Times New Roman" w:cs="Times New Roman"/>
          <w:sz w:val="24"/>
          <w:szCs w:val="24"/>
        </w:rPr>
        <w:t>5</w:t>
      </w:r>
      <w:r w:rsidR="00572BAD">
        <w:rPr>
          <w:rFonts w:ascii="Times New Roman" w:hAnsi="Times New Roman" w:cs="Times New Roman"/>
          <w:sz w:val="24"/>
          <w:szCs w:val="24"/>
        </w:rPr>
        <w:t xml:space="preserve">% ja eelarvestrateegia prognoosi perioodil on planeeritud kasvuks </w:t>
      </w:r>
      <w:r w:rsidR="00833D29">
        <w:rPr>
          <w:rFonts w:ascii="Times New Roman" w:hAnsi="Times New Roman" w:cs="Times New Roman"/>
          <w:sz w:val="24"/>
          <w:szCs w:val="24"/>
        </w:rPr>
        <w:t>5</w:t>
      </w:r>
      <w:r w:rsidR="00572BAD">
        <w:rPr>
          <w:rFonts w:ascii="Times New Roman" w:hAnsi="Times New Roman" w:cs="Times New Roman"/>
          <w:sz w:val="24"/>
          <w:szCs w:val="24"/>
        </w:rPr>
        <w:t>%.</w:t>
      </w:r>
      <w:r w:rsidR="00B3614D">
        <w:rPr>
          <w:rFonts w:ascii="Times New Roman" w:hAnsi="Times New Roman" w:cs="Times New Roman"/>
          <w:sz w:val="24"/>
          <w:szCs w:val="24"/>
        </w:rPr>
        <w:t xml:space="preserve"> Tulumaksu osakaal moodustab </w:t>
      </w:r>
      <w:r w:rsidR="008554DD">
        <w:rPr>
          <w:rFonts w:ascii="Times New Roman" w:hAnsi="Times New Roman" w:cs="Times New Roman"/>
          <w:sz w:val="24"/>
          <w:szCs w:val="24"/>
        </w:rPr>
        <w:t>strateegiaperioodil 59,4-62,5%</w:t>
      </w:r>
      <w:r w:rsidR="002A78E8">
        <w:rPr>
          <w:rFonts w:ascii="Times New Roman" w:hAnsi="Times New Roman" w:cs="Times New Roman"/>
          <w:sz w:val="24"/>
          <w:szCs w:val="24"/>
        </w:rPr>
        <w:t xml:space="preserve"> põhitegevuse tuludest.</w:t>
      </w:r>
    </w:p>
    <w:p w14:paraId="6AF40FF6" w14:textId="77777777" w:rsidR="00A86E86" w:rsidRDefault="00A86E86" w:rsidP="00D467E5">
      <w:pPr>
        <w:ind w:right="-283"/>
        <w:rPr>
          <w:rFonts w:ascii="Times New Roman" w:hAnsi="Times New Roman" w:cs="Times New Roman"/>
          <w:sz w:val="24"/>
          <w:szCs w:val="24"/>
        </w:rPr>
      </w:pPr>
    </w:p>
    <w:p w14:paraId="7753B52F" w14:textId="77777777" w:rsidR="00DF49BA" w:rsidRPr="008F473C" w:rsidRDefault="008756BD">
      <w:pPr>
        <w:pStyle w:val="Pealkiri3"/>
        <w:numPr>
          <w:ilvl w:val="2"/>
          <w:numId w:val="4"/>
        </w:numPr>
        <w:rPr>
          <w:color w:val="259B15"/>
        </w:rPr>
      </w:pPr>
      <w:bookmarkStart w:id="11" w:name="_Toc239772213"/>
      <w:r w:rsidRPr="008F473C">
        <w:rPr>
          <w:color w:val="259B15"/>
        </w:rPr>
        <w:lastRenderedPageBreak/>
        <w:t>Maamaks</w:t>
      </w:r>
      <w:bookmarkEnd w:id="11"/>
      <w:r w:rsidRPr="008F473C">
        <w:rPr>
          <w:color w:val="259B15"/>
        </w:rPr>
        <w:t xml:space="preserve"> </w:t>
      </w:r>
    </w:p>
    <w:p w14:paraId="615ABDD0" w14:textId="50565F00" w:rsidR="00381D7E" w:rsidRDefault="00FD0628" w:rsidP="002304B4">
      <w:pPr>
        <w:pStyle w:val="Loendilik"/>
        <w:spacing w:after="0" w:line="276" w:lineRule="auto"/>
        <w:ind w:left="0" w:right="-283"/>
        <w:rPr>
          <w:rFonts w:ascii="Times New Roman" w:hAnsi="Times New Roman" w:cs="Times New Roman"/>
          <w:sz w:val="24"/>
          <w:szCs w:val="24"/>
        </w:rPr>
      </w:pPr>
      <w:r w:rsidRPr="004B46D4">
        <w:rPr>
          <w:rFonts w:ascii="Times New Roman" w:hAnsi="Times New Roman" w:cs="Times New Roman"/>
          <w:sz w:val="24"/>
          <w:szCs w:val="24"/>
        </w:rPr>
        <w:t xml:space="preserve">Maamaks </w:t>
      </w:r>
      <w:r w:rsidRPr="00B2714B">
        <w:rPr>
          <w:rFonts w:ascii="Times New Roman" w:hAnsi="Times New Roman" w:cs="Times New Roman"/>
          <w:sz w:val="24"/>
          <w:szCs w:val="24"/>
        </w:rPr>
        <w:t xml:space="preserve">on riiklik maks, mis laekub täies ulatuses kohaliku omavalitsuse eelarvesse. </w:t>
      </w:r>
      <w:r w:rsidR="00A70528">
        <w:rPr>
          <w:rFonts w:ascii="Times New Roman" w:hAnsi="Times New Roman" w:cs="Times New Roman"/>
          <w:sz w:val="24"/>
          <w:szCs w:val="24"/>
        </w:rPr>
        <w:t>M</w:t>
      </w:r>
      <w:r w:rsidRPr="00B2714B">
        <w:rPr>
          <w:rFonts w:ascii="Times New Roman" w:hAnsi="Times New Roman" w:cs="Times New Roman"/>
          <w:color w:val="000000"/>
          <w:sz w:val="24"/>
          <w:szCs w:val="24"/>
        </w:rPr>
        <w:t>aamaksu</w:t>
      </w:r>
      <w:r w:rsidR="00C923EC" w:rsidRPr="00B2714B">
        <w:rPr>
          <w:rFonts w:ascii="Times New Roman" w:hAnsi="Times New Roman" w:cs="Times New Roman"/>
          <w:color w:val="000000"/>
          <w:sz w:val="24"/>
          <w:szCs w:val="24"/>
        </w:rPr>
        <w:t xml:space="preserve"> </w:t>
      </w:r>
      <w:r w:rsidRPr="00B2714B">
        <w:rPr>
          <w:rFonts w:ascii="Times New Roman" w:hAnsi="Times New Roman" w:cs="Times New Roman"/>
          <w:color w:val="000000"/>
          <w:sz w:val="24"/>
          <w:szCs w:val="24"/>
        </w:rPr>
        <w:t xml:space="preserve">määrad on </w:t>
      </w:r>
      <w:r w:rsidR="00050C99" w:rsidRPr="00B2714B">
        <w:rPr>
          <w:rFonts w:ascii="Times New Roman" w:hAnsi="Times New Roman" w:cs="Times New Roman"/>
          <w:color w:val="000000"/>
          <w:sz w:val="24"/>
          <w:szCs w:val="24"/>
        </w:rPr>
        <w:t>kehtestatud</w:t>
      </w:r>
      <w:r w:rsidRPr="00B2714B">
        <w:rPr>
          <w:rFonts w:ascii="Times New Roman" w:hAnsi="Times New Roman" w:cs="Times New Roman"/>
          <w:color w:val="000000"/>
          <w:sz w:val="24"/>
          <w:szCs w:val="24"/>
        </w:rPr>
        <w:t xml:space="preserve"> Märjamaa Vallavolikogu</w:t>
      </w:r>
      <w:r w:rsidR="00050C99" w:rsidRPr="00B2714B">
        <w:rPr>
          <w:rFonts w:ascii="Times New Roman" w:hAnsi="Times New Roman" w:cs="Times New Roman"/>
          <w:color w:val="000000"/>
          <w:sz w:val="24"/>
          <w:szCs w:val="24"/>
        </w:rPr>
        <w:t xml:space="preserve"> 1</w:t>
      </w:r>
      <w:r w:rsidR="00574961">
        <w:rPr>
          <w:rFonts w:ascii="Times New Roman" w:hAnsi="Times New Roman" w:cs="Times New Roman"/>
          <w:color w:val="000000"/>
          <w:sz w:val="24"/>
          <w:szCs w:val="24"/>
        </w:rPr>
        <w:t>8</w:t>
      </w:r>
      <w:r w:rsidR="00050C99" w:rsidRPr="00B2714B">
        <w:rPr>
          <w:rFonts w:ascii="Times New Roman" w:hAnsi="Times New Roman" w:cs="Times New Roman"/>
          <w:color w:val="000000"/>
          <w:sz w:val="24"/>
          <w:szCs w:val="24"/>
        </w:rPr>
        <w:t>.</w:t>
      </w:r>
      <w:r w:rsidR="005071CE">
        <w:rPr>
          <w:rFonts w:ascii="Times New Roman" w:hAnsi="Times New Roman" w:cs="Times New Roman"/>
          <w:color w:val="000000"/>
          <w:sz w:val="24"/>
          <w:szCs w:val="24"/>
        </w:rPr>
        <w:t>0</w:t>
      </w:r>
      <w:r w:rsidR="00574961">
        <w:rPr>
          <w:rFonts w:ascii="Times New Roman" w:hAnsi="Times New Roman" w:cs="Times New Roman"/>
          <w:color w:val="000000"/>
          <w:sz w:val="24"/>
          <w:szCs w:val="24"/>
        </w:rPr>
        <w:t>6</w:t>
      </w:r>
      <w:r w:rsidRPr="00B2714B">
        <w:rPr>
          <w:rFonts w:ascii="Times New Roman" w:hAnsi="Times New Roman" w:cs="Times New Roman"/>
          <w:color w:val="000000"/>
          <w:sz w:val="24"/>
          <w:szCs w:val="24"/>
        </w:rPr>
        <w:t>.20</w:t>
      </w:r>
      <w:r w:rsidR="00265AF6">
        <w:rPr>
          <w:rFonts w:ascii="Times New Roman" w:hAnsi="Times New Roman" w:cs="Times New Roman"/>
          <w:color w:val="000000"/>
          <w:sz w:val="24"/>
          <w:szCs w:val="24"/>
        </w:rPr>
        <w:t>2</w:t>
      </w:r>
      <w:r w:rsidR="00574961">
        <w:rPr>
          <w:rFonts w:ascii="Times New Roman" w:hAnsi="Times New Roman" w:cs="Times New Roman"/>
          <w:color w:val="000000"/>
          <w:sz w:val="24"/>
          <w:szCs w:val="24"/>
        </w:rPr>
        <w:t>5</w:t>
      </w:r>
      <w:r w:rsidRPr="00B2714B">
        <w:rPr>
          <w:rFonts w:ascii="Times New Roman" w:hAnsi="Times New Roman" w:cs="Times New Roman"/>
          <w:color w:val="000000"/>
          <w:sz w:val="24"/>
          <w:szCs w:val="24"/>
        </w:rPr>
        <w:t xml:space="preserve"> määrusega nr </w:t>
      </w:r>
      <w:r w:rsidR="00574961">
        <w:rPr>
          <w:rFonts w:ascii="Times New Roman" w:hAnsi="Times New Roman" w:cs="Times New Roman"/>
          <w:color w:val="000000"/>
          <w:sz w:val="24"/>
          <w:szCs w:val="24"/>
        </w:rPr>
        <w:t>97</w:t>
      </w:r>
      <w:r w:rsidR="005071CE">
        <w:rPr>
          <w:rFonts w:ascii="Times New Roman" w:hAnsi="Times New Roman" w:cs="Times New Roman"/>
          <w:color w:val="000000"/>
          <w:sz w:val="24"/>
          <w:szCs w:val="24"/>
        </w:rPr>
        <w:t xml:space="preserve"> </w:t>
      </w:r>
      <w:hyperlink r:id="rId11" w:history="1">
        <w:r w:rsidR="005071CE" w:rsidRPr="005071CE">
          <w:rPr>
            <w:rStyle w:val="Hperlink"/>
            <w:rFonts w:ascii="Times New Roman" w:hAnsi="Times New Roman" w:cs="Times New Roman"/>
            <w:sz w:val="24"/>
            <w:szCs w:val="24"/>
          </w:rPr>
          <w:t>"Maamaksumäärade kehtestamine"</w:t>
        </w:r>
      </w:hyperlink>
      <w:r w:rsidR="00C747D2">
        <w:rPr>
          <w:rFonts w:ascii="Times New Roman" w:hAnsi="Times New Roman" w:cs="Times New Roman"/>
          <w:color w:val="000000"/>
          <w:sz w:val="24"/>
          <w:szCs w:val="24"/>
        </w:rPr>
        <w:t xml:space="preserve"> ning m</w:t>
      </w:r>
      <w:r w:rsidR="00A70528">
        <w:rPr>
          <w:rFonts w:ascii="Times New Roman" w:hAnsi="Times New Roman" w:cs="Times New Roman"/>
          <w:color w:val="000000"/>
          <w:sz w:val="24"/>
          <w:szCs w:val="24"/>
        </w:rPr>
        <w:t xml:space="preserve">aamaksumäärad </w:t>
      </w:r>
      <w:r w:rsidR="00E3287D">
        <w:rPr>
          <w:rFonts w:ascii="Times New Roman" w:hAnsi="Times New Roman" w:cs="Times New Roman"/>
          <w:color w:val="000000"/>
          <w:sz w:val="24"/>
          <w:szCs w:val="24"/>
        </w:rPr>
        <w:t xml:space="preserve">on </w:t>
      </w:r>
      <w:r w:rsidR="000C59FC">
        <w:rPr>
          <w:rFonts w:ascii="Times New Roman" w:hAnsi="Times New Roman" w:cs="Times New Roman"/>
          <w:color w:val="000000"/>
          <w:sz w:val="24"/>
          <w:szCs w:val="24"/>
        </w:rPr>
        <w:t>1</w:t>
      </w:r>
      <w:r w:rsidR="00E3287D">
        <w:rPr>
          <w:rFonts w:ascii="Times New Roman" w:hAnsi="Times New Roman" w:cs="Times New Roman"/>
          <w:color w:val="000000"/>
          <w:sz w:val="24"/>
          <w:szCs w:val="24"/>
        </w:rPr>
        <w:t xml:space="preserve">% ja </w:t>
      </w:r>
      <w:r w:rsidR="000C59FC">
        <w:rPr>
          <w:rFonts w:ascii="Times New Roman" w:hAnsi="Times New Roman" w:cs="Times New Roman"/>
          <w:color w:val="000000"/>
          <w:sz w:val="24"/>
          <w:szCs w:val="24"/>
        </w:rPr>
        <w:t>0,5</w:t>
      </w:r>
      <w:r w:rsidR="000B09E6">
        <w:rPr>
          <w:rFonts w:ascii="Times New Roman" w:hAnsi="Times New Roman" w:cs="Times New Roman"/>
          <w:color w:val="000000"/>
          <w:sz w:val="24"/>
          <w:szCs w:val="24"/>
        </w:rPr>
        <w:t>%</w:t>
      </w:r>
      <w:r w:rsidR="00EF29CC">
        <w:rPr>
          <w:rFonts w:ascii="Times New Roman" w:hAnsi="Times New Roman" w:cs="Times New Roman"/>
          <w:color w:val="000000"/>
          <w:sz w:val="24"/>
          <w:szCs w:val="24"/>
        </w:rPr>
        <w:t xml:space="preserve"> maa maksustamis</w:t>
      </w:r>
      <w:r w:rsidR="00705554">
        <w:rPr>
          <w:rFonts w:ascii="Times New Roman" w:hAnsi="Times New Roman" w:cs="Times New Roman"/>
          <w:color w:val="000000"/>
          <w:sz w:val="24"/>
          <w:szCs w:val="24"/>
        </w:rPr>
        <w:t>hinnast aastas</w:t>
      </w:r>
      <w:r w:rsidR="000B09E6">
        <w:rPr>
          <w:rFonts w:ascii="Times New Roman" w:hAnsi="Times New Roman" w:cs="Times New Roman"/>
          <w:color w:val="000000"/>
          <w:sz w:val="24"/>
          <w:szCs w:val="24"/>
        </w:rPr>
        <w:t xml:space="preserve">. </w:t>
      </w:r>
      <w:r w:rsidR="0021646A">
        <w:rPr>
          <w:rFonts w:ascii="Times New Roman" w:hAnsi="Times New Roman" w:cs="Times New Roman"/>
          <w:color w:val="000000"/>
          <w:sz w:val="24"/>
          <w:szCs w:val="24"/>
        </w:rPr>
        <w:t xml:space="preserve">Maamaksu aastaseks </w:t>
      </w:r>
      <w:r w:rsidR="00692A00">
        <w:rPr>
          <w:rFonts w:ascii="Times New Roman" w:hAnsi="Times New Roman" w:cs="Times New Roman"/>
          <w:color w:val="000000"/>
          <w:sz w:val="24"/>
          <w:szCs w:val="24"/>
        </w:rPr>
        <w:t xml:space="preserve">suurenemise maksimaalseks piirmääraks on 15% ja kodualuse </w:t>
      </w:r>
      <w:r w:rsidR="00501BCC">
        <w:rPr>
          <w:rFonts w:ascii="Times New Roman" w:hAnsi="Times New Roman" w:cs="Times New Roman"/>
          <w:color w:val="000000"/>
          <w:sz w:val="24"/>
          <w:szCs w:val="24"/>
        </w:rPr>
        <w:t xml:space="preserve">maa maksusoodustuseks 1000 eurot. </w:t>
      </w:r>
      <w:r w:rsidR="00277052">
        <w:rPr>
          <w:rFonts w:ascii="Times New Roman" w:hAnsi="Times New Roman" w:cs="Times New Roman"/>
          <w:color w:val="000000"/>
          <w:sz w:val="24"/>
          <w:szCs w:val="24"/>
        </w:rPr>
        <w:t xml:space="preserve">Prognoosiperioodil on planeeritud maamaksu kasvuks </w:t>
      </w:r>
      <w:r w:rsidR="007C4CA9">
        <w:rPr>
          <w:rFonts w:ascii="Times New Roman" w:hAnsi="Times New Roman" w:cs="Times New Roman"/>
          <w:color w:val="000000"/>
          <w:sz w:val="24"/>
          <w:szCs w:val="24"/>
        </w:rPr>
        <w:t>6,</w:t>
      </w:r>
      <w:r w:rsidR="00604129">
        <w:rPr>
          <w:rFonts w:ascii="Times New Roman" w:hAnsi="Times New Roman" w:cs="Times New Roman"/>
          <w:color w:val="000000"/>
          <w:sz w:val="24"/>
          <w:szCs w:val="24"/>
        </w:rPr>
        <w:t>5</w:t>
      </w:r>
      <w:r w:rsidR="007C4CA9">
        <w:rPr>
          <w:rFonts w:ascii="Times New Roman" w:hAnsi="Times New Roman" w:cs="Times New Roman"/>
          <w:color w:val="000000"/>
          <w:sz w:val="24"/>
          <w:szCs w:val="24"/>
        </w:rPr>
        <w:t>-7,8</w:t>
      </w:r>
      <w:r w:rsidR="00277052">
        <w:rPr>
          <w:rFonts w:ascii="Times New Roman" w:hAnsi="Times New Roman" w:cs="Times New Roman"/>
          <w:color w:val="000000"/>
          <w:sz w:val="24"/>
          <w:szCs w:val="24"/>
        </w:rPr>
        <w:t>%</w:t>
      </w:r>
      <w:r w:rsidR="009C577E">
        <w:rPr>
          <w:rFonts w:ascii="Times New Roman" w:hAnsi="Times New Roman" w:cs="Times New Roman"/>
          <w:color w:val="000000"/>
          <w:sz w:val="24"/>
          <w:szCs w:val="24"/>
        </w:rPr>
        <w:t xml:space="preserve"> </w:t>
      </w:r>
      <w:r w:rsidR="00BD12DE">
        <w:rPr>
          <w:rFonts w:ascii="Times New Roman" w:hAnsi="Times New Roman" w:cs="Times New Roman"/>
          <w:color w:val="000000"/>
          <w:sz w:val="24"/>
          <w:szCs w:val="24"/>
        </w:rPr>
        <w:t>ning</w:t>
      </w:r>
      <w:r w:rsidR="009C577E">
        <w:rPr>
          <w:rFonts w:ascii="Times New Roman" w:hAnsi="Times New Roman" w:cs="Times New Roman"/>
          <w:color w:val="000000"/>
          <w:sz w:val="24"/>
          <w:szCs w:val="24"/>
        </w:rPr>
        <w:t xml:space="preserve"> m</w:t>
      </w:r>
      <w:r w:rsidR="00021D10" w:rsidRPr="0007610A">
        <w:rPr>
          <w:rFonts w:ascii="Times New Roman" w:hAnsi="Times New Roman" w:cs="Times New Roman"/>
          <w:sz w:val="24"/>
          <w:szCs w:val="24"/>
        </w:rPr>
        <w:t xml:space="preserve">aamaksu osakaal moodustab </w:t>
      </w:r>
      <w:r w:rsidR="003D3AB1">
        <w:rPr>
          <w:rFonts w:ascii="Times New Roman" w:hAnsi="Times New Roman" w:cs="Times New Roman"/>
          <w:sz w:val="24"/>
          <w:szCs w:val="24"/>
        </w:rPr>
        <w:t>7</w:t>
      </w:r>
      <w:r w:rsidR="002A78E8">
        <w:rPr>
          <w:rFonts w:ascii="Times New Roman" w:hAnsi="Times New Roman" w:cs="Times New Roman"/>
          <w:sz w:val="24"/>
          <w:szCs w:val="24"/>
        </w:rPr>
        <w:t>,0</w:t>
      </w:r>
      <w:r w:rsidR="003D3AB1">
        <w:rPr>
          <w:rFonts w:ascii="Times New Roman" w:hAnsi="Times New Roman" w:cs="Times New Roman"/>
          <w:sz w:val="24"/>
          <w:szCs w:val="24"/>
        </w:rPr>
        <w:t>-7,5</w:t>
      </w:r>
      <w:r w:rsidR="00021D10" w:rsidRPr="0007610A">
        <w:rPr>
          <w:rFonts w:ascii="Times New Roman" w:hAnsi="Times New Roman" w:cs="Times New Roman"/>
          <w:sz w:val="24"/>
          <w:szCs w:val="24"/>
        </w:rPr>
        <w:t xml:space="preserve">% </w:t>
      </w:r>
      <w:r w:rsidR="00752278" w:rsidRPr="0007610A">
        <w:rPr>
          <w:rFonts w:ascii="Times New Roman" w:hAnsi="Times New Roman" w:cs="Times New Roman"/>
          <w:sz w:val="24"/>
          <w:szCs w:val="24"/>
        </w:rPr>
        <w:t>p</w:t>
      </w:r>
      <w:r w:rsidR="00091F59" w:rsidRPr="0007610A">
        <w:rPr>
          <w:rFonts w:ascii="Times New Roman" w:hAnsi="Times New Roman" w:cs="Times New Roman"/>
          <w:sz w:val="24"/>
          <w:szCs w:val="24"/>
        </w:rPr>
        <w:t>õhitegevuse tuludest</w:t>
      </w:r>
      <w:r w:rsidR="00021D10" w:rsidRPr="0007610A">
        <w:rPr>
          <w:rFonts w:ascii="Times New Roman" w:hAnsi="Times New Roman" w:cs="Times New Roman"/>
          <w:sz w:val="24"/>
          <w:szCs w:val="24"/>
        </w:rPr>
        <w:t>.</w:t>
      </w:r>
      <w:r w:rsidR="00E5482D">
        <w:rPr>
          <w:rFonts w:ascii="Times New Roman" w:hAnsi="Times New Roman" w:cs="Times New Roman"/>
          <w:sz w:val="24"/>
          <w:szCs w:val="24"/>
        </w:rPr>
        <w:t xml:space="preserve"> </w:t>
      </w:r>
      <w:r w:rsidR="006531B1">
        <w:rPr>
          <w:rFonts w:ascii="Times New Roman" w:hAnsi="Times New Roman" w:cs="Times New Roman"/>
          <w:sz w:val="24"/>
          <w:szCs w:val="24"/>
        </w:rPr>
        <w:t xml:space="preserve">Maamaksu määramisel on riik </w:t>
      </w:r>
      <w:r w:rsidR="00DC0EED">
        <w:rPr>
          <w:rFonts w:ascii="Times New Roman" w:hAnsi="Times New Roman" w:cs="Times New Roman"/>
          <w:sz w:val="24"/>
          <w:szCs w:val="24"/>
        </w:rPr>
        <w:t>suurendanud</w:t>
      </w:r>
      <w:r w:rsidR="006531B1">
        <w:rPr>
          <w:rFonts w:ascii="Times New Roman" w:hAnsi="Times New Roman" w:cs="Times New Roman"/>
          <w:sz w:val="24"/>
          <w:szCs w:val="24"/>
        </w:rPr>
        <w:t xml:space="preserve"> kohalikele omavalitsuste </w:t>
      </w:r>
      <w:r w:rsidR="00DC0EED">
        <w:rPr>
          <w:rFonts w:ascii="Times New Roman" w:hAnsi="Times New Roman" w:cs="Times New Roman"/>
          <w:sz w:val="24"/>
          <w:szCs w:val="24"/>
        </w:rPr>
        <w:t xml:space="preserve"> </w:t>
      </w:r>
      <w:r w:rsidR="006531B1">
        <w:rPr>
          <w:rFonts w:ascii="Times New Roman" w:hAnsi="Times New Roman" w:cs="Times New Roman"/>
          <w:sz w:val="24"/>
          <w:szCs w:val="24"/>
        </w:rPr>
        <w:t>autonoomia</w:t>
      </w:r>
      <w:r w:rsidR="00DC0EED">
        <w:rPr>
          <w:rFonts w:ascii="Times New Roman" w:hAnsi="Times New Roman" w:cs="Times New Roman"/>
          <w:sz w:val="24"/>
          <w:szCs w:val="24"/>
        </w:rPr>
        <w:t>t</w:t>
      </w:r>
      <w:r w:rsidR="00A01472">
        <w:rPr>
          <w:rFonts w:ascii="Times New Roman" w:hAnsi="Times New Roman" w:cs="Times New Roman"/>
          <w:sz w:val="24"/>
          <w:szCs w:val="24"/>
        </w:rPr>
        <w:t>.</w:t>
      </w:r>
      <w:r w:rsidR="00917E43">
        <w:rPr>
          <w:rFonts w:ascii="Times New Roman" w:hAnsi="Times New Roman" w:cs="Times New Roman"/>
          <w:sz w:val="24"/>
          <w:szCs w:val="24"/>
        </w:rPr>
        <w:t xml:space="preserve"> </w:t>
      </w:r>
      <w:r w:rsidR="00C80F8E" w:rsidRPr="00C80F8E">
        <w:rPr>
          <w:rFonts w:ascii="Times New Roman" w:hAnsi="Times New Roman" w:cs="Times New Roman"/>
          <w:sz w:val="24"/>
          <w:szCs w:val="24"/>
        </w:rPr>
        <w:t xml:space="preserve"> </w:t>
      </w:r>
      <w:r w:rsidR="00237DE1">
        <w:rPr>
          <w:rFonts w:ascii="Times New Roman" w:hAnsi="Times New Roman" w:cs="Times New Roman"/>
          <w:sz w:val="24"/>
          <w:szCs w:val="24"/>
        </w:rPr>
        <w:t xml:space="preserve"> </w:t>
      </w:r>
    </w:p>
    <w:p w14:paraId="2942EA89" w14:textId="77777777" w:rsidR="00237DE1" w:rsidRDefault="00237DE1" w:rsidP="002304B4">
      <w:pPr>
        <w:pStyle w:val="Loendilik"/>
        <w:spacing w:after="0" w:line="276" w:lineRule="auto"/>
        <w:ind w:left="0" w:right="-283"/>
        <w:rPr>
          <w:rFonts w:ascii="Times New Roman" w:hAnsi="Times New Roman" w:cs="Times New Roman"/>
          <w:sz w:val="24"/>
          <w:szCs w:val="24"/>
        </w:rPr>
      </w:pPr>
    </w:p>
    <w:p w14:paraId="1ACED5FD" w14:textId="77777777" w:rsidR="00237DE1" w:rsidRDefault="00237DE1" w:rsidP="002304B4">
      <w:pPr>
        <w:pStyle w:val="Loendilik"/>
        <w:spacing w:after="0" w:line="276" w:lineRule="auto"/>
        <w:ind w:left="0" w:right="-283"/>
        <w:rPr>
          <w:rFonts w:ascii="Times New Roman" w:hAnsi="Times New Roman" w:cs="Times New Roman"/>
          <w:sz w:val="24"/>
          <w:szCs w:val="24"/>
        </w:rPr>
      </w:pPr>
    </w:p>
    <w:p w14:paraId="77D84676" w14:textId="77777777" w:rsidR="00384479" w:rsidRPr="008F473C" w:rsidRDefault="00384479">
      <w:pPr>
        <w:pStyle w:val="Pealkiri2"/>
        <w:numPr>
          <w:ilvl w:val="1"/>
          <w:numId w:val="4"/>
        </w:numPr>
        <w:ind w:right="-283"/>
        <w:rPr>
          <w:color w:val="259B15"/>
        </w:rPr>
      </w:pPr>
      <w:bookmarkStart w:id="12" w:name="_Toc239772214"/>
      <w:r w:rsidRPr="008F473C">
        <w:rPr>
          <w:color w:val="259B15"/>
        </w:rPr>
        <w:t>Tulud kaupade ja teenuste müügist</w:t>
      </w:r>
      <w:bookmarkEnd w:id="12"/>
    </w:p>
    <w:p w14:paraId="3F140DC9" w14:textId="77777777" w:rsidR="00384479" w:rsidRPr="008F473C" w:rsidRDefault="00384479" w:rsidP="002304B4">
      <w:pPr>
        <w:pStyle w:val="Loendilik"/>
        <w:ind w:left="0" w:right="-283"/>
        <w:rPr>
          <w:rFonts w:ascii="Times New Roman" w:hAnsi="Times New Roman" w:cs="Times New Roman"/>
          <w:sz w:val="24"/>
          <w:szCs w:val="24"/>
        </w:rPr>
      </w:pPr>
    </w:p>
    <w:p w14:paraId="7F61A7AA" w14:textId="448E11F0" w:rsidR="00F943A7" w:rsidRPr="00B2714B" w:rsidRDefault="008403F0" w:rsidP="002304B4">
      <w:pPr>
        <w:pStyle w:val="Loendilik"/>
        <w:spacing w:after="0" w:line="276" w:lineRule="auto"/>
        <w:ind w:left="0" w:right="-283"/>
        <w:rPr>
          <w:rFonts w:ascii="Times New Roman" w:hAnsi="Times New Roman" w:cs="Times New Roman"/>
          <w:sz w:val="24"/>
          <w:szCs w:val="24"/>
        </w:rPr>
      </w:pPr>
      <w:r w:rsidRPr="00B2714B">
        <w:rPr>
          <w:rFonts w:ascii="Times New Roman" w:hAnsi="Times New Roman" w:cs="Times New Roman"/>
          <w:sz w:val="24"/>
          <w:szCs w:val="24"/>
        </w:rPr>
        <w:t xml:space="preserve">Selle tegevusala all kajastatakse </w:t>
      </w:r>
      <w:r w:rsidR="0092234C" w:rsidRPr="00B2714B">
        <w:rPr>
          <w:rFonts w:ascii="Times New Roman" w:hAnsi="Times New Roman" w:cs="Times New Roman"/>
          <w:sz w:val="24"/>
          <w:szCs w:val="24"/>
        </w:rPr>
        <w:t xml:space="preserve">tulud alusharidusteenuse ja haridusteenuse eest teistele omavalitsustele, </w:t>
      </w:r>
      <w:r w:rsidRPr="00B2714B">
        <w:rPr>
          <w:rFonts w:ascii="Times New Roman" w:hAnsi="Times New Roman" w:cs="Times New Roman"/>
          <w:sz w:val="24"/>
          <w:szCs w:val="24"/>
        </w:rPr>
        <w:t xml:space="preserve">lasteaedade </w:t>
      </w:r>
      <w:r w:rsidR="00885FEE">
        <w:rPr>
          <w:rFonts w:ascii="Times New Roman" w:hAnsi="Times New Roman" w:cs="Times New Roman"/>
          <w:sz w:val="24"/>
          <w:szCs w:val="24"/>
        </w:rPr>
        <w:t>osalustasude</w:t>
      </w:r>
      <w:r w:rsidR="0092234C" w:rsidRPr="00B2714B">
        <w:rPr>
          <w:rFonts w:ascii="Times New Roman" w:hAnsi="Times New Roman" w:cs="Times New Roman"/>
          <w:sz w:val="24"/>
          <w:szCs w:val="24"/>
        </w:rPr>
        <w:t xml:space="preserve"> ja </w:t>
      </w:r>
      <w:r w:rsidRPr="00B2714B">
        <w:rPr>
          <w:rFonts w:ascii="Times New Roman" w:hAnsi="Times New Roman" w:cs="Times New Roman"/>
          <w:sz w:val="24"/>
          <w:szCs w:val="24"/>
        </w:rPr>
        <w:t>toiduraha</w:t>
      </w:r>
      <w:r w:rsidR="0092234C" w:rsidRPr="00B2714B">
        <w:rPr>
          <w:rFonts w:ascii="Times New Roman" w:hAnsi="Times New Roman" w:cs="Times New Roman"/>
          <w:sz w:val="24"/>
          <w:szCs w:val="24"/>
        </w:rPr>
        <w:t>de</w:t>
      </w:r>
      <w:r w:rsidRPr="00B2714B">
        <w:rPr>
          <w:rFonts w:ascii="Times New Roman" w:hAnsi="Times New Roman" w:cs="Times New Roman"/>
          <w:sz w:val="24"/>
          <w:szCs w:val="24"/>
        </w:rPr>
        <w:t xml:space="preserve"> laekumised, mida tasuvad lapsevanemad, samuti huvikooli</w:t>
      </w:r>
      <w:r w:rsidR="0092234C" w:rsidRPr="00B2714B">
        <w:rPr>
          <w:rFonts w:ascii="Times New Roman" w:hAnsi="Times New Roman" w:cs="Times New Roman"/>
          <w:sz w:val="24"/>
          <w:szCs w:val="24"/>
        </w:rPr>
        <w:t xml:space="preserve"> õppetasud </w:t>
      </w:r>
      <w:r w:rsidR="00F943A7" w:rsidRPr="00B2714B">
        <w:rPr>
          <w:rFonts w:ascii="Times New Roman" w:hAnsi="Times New Roman" w:cs="Times New Roman"/>
          <w:sz w:val="24"/>
          <w:szCs w:val="24"/>
        </w:rPr>
        <w:t xml:space="preserve">ning </w:t>
      </w:r>
      <w:r w:rsidR="00615523" w:rsidRPr="00B2714B">
        <w:rPr>
          <w:rFonts w:ascii="Times New Roman" w:hAnsi="Times New Roman" w:cs="Times New Roman"/>
          <w:sz w:val="24"/>
          <w:szCs w:val="24"/>
        </w:rPr>
        <w:t xml:space="preserve">teiste </w:t>
      </w:r>
      <w:r w:rsidR="00F943A7" w:rsidRPr="00B2714B">
        <w:rPr>
          <w:rFonts w:ascii="Times New Roman" w:hAnsi="Times New Roman" w:cs="Times New Roman"/>
          <w:sz w:val="24"/>
          <w:szCs w:val="24"/>
        </w:rPr>
        <w:t xml:space="preserve">hallatavate asutuste </w:t>
      </w:r>
      <w:r w:rsidR="0092234C" w:rsidRPr="00B2714B">
        <w:rPr>
          <w:rFonts w:ascii="Times New Roman" w:hAnsi="Times New Roman" w:cs="Times New Roman"/>
          <w:sz w:val="24"/>
          <w:szCs w:val="24"/>
        </w:rPr>
        <w:t xml:space="preserve">ja struktuuriüksuste </w:t>
      </w:r>
      <w:r w:rsidR="00F943A7" w:rsidRPr="00B2714B">
        <w:rPr>
          <w:rFonts w:ascii="Times New Roman" w:hAnsi="Times New Roman" w:cs="Times New Roman"/>
          <w:sz w:val="24"/>
          <w:szCs w:val="24"/>
        </w:rPr>
        <w:t xml:space="preserve">majandustegevusest laekuvad tulud. </w:t>
      </w:r>
    </w:p>
    <w:p w14:paraId="606A282E" w14:textId="5016BA27" w:rsidR="008F5120" w:rsidRDefault="0078559C" w:rsidP="002304B4">
      <w:pPr>
        <w:pStyle w:val="Loendilik"/>
        <w:spacing w:after="0" w:line="276" w:lineRule="auto"/>
        <w:ind w:left="0" w:right="-283"/>
        <w:rPr>
          <w:rFonts w:ascii="Times New Roman" w:hAnsi="Times New Roman" w:cs="Times New Roman"/>
          <w:sz w:val="24"/>
          <w:szCs w:val="24"/>
        </w:rPr>
      </w:pPr>
      <w:r>
        <w:rPr>
          <w:rFonts w:ascii="Times New Roman" w:hAnsi="Times New Roman" w:cs="Times New Roman"/>
          <w:sz w:val="24"/>
          <w:szCs w:val="24"/>
        </w:rPr>
        <w:t>T</w:t>
      </w:r>
      <w:r w:rsidRPr="00B2714B">
        <w:rPr>
          <w:rFonts w:ascii="Times New Roman" w:hAnsi="Times New Roman" w:cs="Times New Roman"/>
          <w:sz w:val="24"/>
          <w:szCs w:val="24"/>
        </w:rPr>
        <w:t xml:space="preserve">uginedes üldisele hinnatõusu kasvule </w:t>
      </w:r>
      <w:r>
        <w:rPr>
          <w:rFonts w:ascii="Times New Roman" w:hAnsi="Times New Roman" w:cs="Times New Roman"/>
          <w:sz w:val="24"/>
          <w:szCs w:val="24"/>
        </w:rPr>
        <w:t xml:space="preserve">on </w:t>
      </w:r>
      <w:r w:rsidR="00046D8D">
        <w:rPr>
          <w:rFonts w:ascii="Times New Roman" w:hAnsi="Times New Roman" w:cs="Times New Roman"/>
          <w:sz w:val="24"/>
          <w:szCs w:val="24"/>
        </w:rPr>
        <w:t>strateegiaperioodil planeeritud k</w:t>
      </w:r>
      <w:r w:rsidR="00F943A7" w:rsidRPr="00B2714B">
        <w:rPr>
          <w:rFonts w:ascii="Times New Roman" w:hAnsi="Times New Roman" w:cs="Times New Roman"/>
          <w:sz w:val="24"/>
          <w:szCs w:val="24"/>
        </w:rPr>
        <w:t>aupade ja teenuste müügitulu</w:t>
      </w:r>
      <w:r w:rsidR="0067069D">
        <w:rPr>
          <w:rFonts w:ascii="Times New Roman" w:hAnsi="Times New Roman" w:cs="Times New Roman"/>
          <w:sz w:val="24"/>
          <w:szCs w:val="24"/>
        </w:rPr>
        <w:t>de kasvuks</w:t>
      </w:r>
      <w:r w:rsidR="00F943A7" w:rsidRPr="00B2714B">
        <w:rPr>
          <w:rFonts w:ascii="Times New Roman" w:hAnsi="Times New Roman" w:cs="Times New Roman"/>
          <w:sz w:val="24"/>
          <w:szCs w:val="24"/>
        </w:rPr>
        <w:t xml:space="preserve"> </w:t>
      </w:r>
      <w:r w:rsidR="00AE2766">
        <w:rPr>
          <w:rFonts w:ascii="Times New Roman" w:hAnsi="Times New Roman" w:cs="Times New Roman"/>
          <w:sz w:val="24"/>
          <w:szCs w:val="24"/>
        </w:rPr>
        <w:t>ke</w:t>
      </w:r>
      <w:r w:rsidR="00233934">
        <w:rPr>
          <w:rFonts w:ascii="Times New Roman" w:hAnsi="Times New Roman" w:cs="Times New Roman"/>
          <w:sz w:val="24"/>
          <w:szCs w:val="24"/>
        </w:rPr>
        <w:t xml:space="preserve">skmiselt </w:t>
      </w:r>
      <w:r w:rsidR="00540EAC">
        <w:rPr>
          <w:rFonts w:ascii="Times New Roman" w:hAnsi="Times New Roman" w:cs="Times New Roman"/>
          <w:sz w:val="24"/>
          <w:szCs w:val="24"/>
        </w:rPr>
        <w:t>2-3</w:t>
      </w:r>
      <w:r w:rsidR="00C923EC" w:rsidRPr="00B2714B">
        <w:rPr>
          <w:rFonts w:ascii="Times New Roman" w:hAnsi="Times New Roman" w:cs="Times New Roman"/>
          <w:sz w:val="24"/>
          <w:szCs w:val="24"/>
        </w:rPr>
        <w:t>%</w:t>
      </w:r>
      <w:r w:rsidR="00F943A7" w:rsidRPr="00B2714B">
        <w:rPr>
          <w:rFonts w:ascii="Times New Roman" w:hAnsi="Times New Roman" w:cs="Times New Roman"/>
          <w:sz w:val="24"/>
          <w:szCs w:val="24"/>
        </w:rPr>
        <w:t xml:space="preserve"> </w:t>
      </w:r>
      <w:r w:rsidR="00C923EC" w:rsidRPr="00B2714B">
        <w:rPr>
          <w:rFonts w:ascii="Times New Roman" w:hAnsi="Times New Roman" w:cs="Times New Roman"/>
          <w:sz w:val="24"/>
          <w:szCs w:val="24"/>
        </w:rPr>
        <w:t>aastas</w:t>
      </w:r>
      <w:r w:rsidR="00B42156">
        <w:rPr>
          <w:rFonts w:ascii="Times New Roman" w:hAnsi="Times New Roman" w:cs="Times New Roman"/>
          <w:sz w:val="24"/>
          <w:szCs w:val="24"/>
        </w:rPr>
        <w:t>.</w:t>
      </w:r>
      <w:r w:rsidR="0092234C" w:rsidRPr="00B2714B">
        <w:rPr>
          <w:rFonts w:ascii="Times New Roman" w:hAnsi="Times New Roman" w:cs="Times New Roman"/>
          <w:sz w:val="24"/>
          <w:szCs w:val="24"/>
        </w:rPr>
        <w:t xml:space="preserve"> Lasteaedade </w:t>
      </w:r>
      <w:r w:rsidR="00192066">
        <w:rPr>
          <w:rFonts w:ascii="Times New Roman" w:hAnsi="Times New Roman" w:cs="Times New Roman"/>
          <w:sz w:val="24"/>
          <w:szCs w:val="24"/>
        </w:rPr>
        <w:t>osalustasud</w:t>
      </w:r>
      <w:r w:rsidR="008649D8" w:rsidRPr="00B2714B">
        <w:rPr>
          <w:rFonts w:ascii="Times New Roman" w:hAnsi="Times New Roman" w:cs="Times New Roman"/>
          <w:sz w:val="24"/>
          <w:szCs w:val="24"/>
        </w:rPr>
        <w:t xml:space="preserve"> ning Märjamaa Muusika-</w:t>
      </w:r>
      <w:r w:rsidR="00B2714B">
        <w:rPr>
          <w:rFonts w:ascii="Times New Roman" w:hAnsi="Times New Roman" w:cs="Times New Roman"/>
          <w:sz w:val="24"/>
          <w:szCs w:val="24"/>
        </w:rPr>
        <w:t xml:space="preserve"> </w:t>
      </w:r>
      <w:r w:rsidR="008649D8" w:rsidRPr="00B2714B">
        <w:rPr>
          <w:rFonts w:ascii="Times New Roman" w:hAnsi="Times New Roman" w:cs="Times New Roman"/>
          <w:sz w:val="24"/>
          <w:szCs w:val="24"/>
        </w:rPr>
        <w:t>ja Kunstikooli õppetasud on seotud Vabariigi Valitsuse pool</w:t>
      </w:r>
      <w:r w:rsidR="00FA3D8D" w:rsidRPr="00B2714B">
        <w:rPr>
          <w:rFonts w:ascii="Times New Roman" w:hAnsi="Times New Roman" w:cs="Times New Roman"/>
          <w:sz w:val="24"/>
          <w:szCs w:val="24"/>
        </w:rPr>
        <w:t>t kehtest</w:t>
      </w:r>
      <w:r w:rsidR="00133ACC" w:rsidRPr="00B2714B">
        <w:rPr>
          <w:rFonts w:ascii="Times New Roman" w:hAnsi="Times New Roman" w:cs="Times New Roman"/>
          <w:sz w:val="24"/>
          <w:szCs w:val="24"/>
        </w:rPr>
        <w:t>atud alampalga määraga</w:t>
      </w:r>
      <w:r w:rsidR="00661C27">
        <w:rPr>
          <w:rFonts w:ascii="Times New Roman" w:hAnsi="Times New Roman" w:cs="Times New Roman"/>
          <w:sz w:val="24"/>
          <w:szCs w:val="24"/>
        </w:rPr>
        <w:t xml:space="preserve">. </w:t>
      </w:r>
      <w:r w:rsidR="00B5795F">
        <w:rPr>
          <w:rFonts w:ascii="Times New Roman" w:hAnsi="Times New Roman" w:cs="Times New Roman"/>
          <w:sz w:val="24"/>
          <w:szCs w:val="24"/>
        </w:rPr>
        <w:t xml:space="preserve">Märjamaa Muusika- ja </w:t>
      </w:r>
      <w:r w:rsidR="000163D3">
        <w:rPr>
          <w:rFonts w:ascii="Times New Roman" w:hAnsi="Times New Roman" w:cs="Times New Roman"/>
          <w:sz w:val="24"/>
          <w:szCs w:val="24"/>
        </w:rPr>
        <w:t xml:space="preserve">Kunstikooli </w:t>
      </w:r>
      <w:r w:rsidR="00D03419">
        <w:rPr>
          <w:rFonts w:ascii="Times New Roman" w:hAnsi="Times New Roman" w:cs="Times New Roman"/>
          <w:sz w:val="24"/>
          <w:szCs w:val="24"/>
        </w:rPr>
        <w:t>õppetasude määra</w:t>
      </w:r>
      <w:r w:rsidR="000163D3">
        <w:rPr>
          <w:rFonts w:ascii="Times New Roman" w:hAnsi="Times New Roman" w:cs="Times New Roman"/>
          <w:sz w:val="24"/>
          <w:szCs w:val="24"/>
        </w:rPr>
        <w:t>d suurenesid</w:t>
      </w:r>
      <w:r w:rsidR="00D03419">
        <w:rPr>
          <w:rFonts w:ascii="Times New Roman" w:hAnsi="Times New Roman" w:cs="Times New Roman"/>
          <w:sz w:val="24"/>
          <w:szCs w:val="24"/>
        </w:rPr>
        <w:t xml:space="preserve"> </w:t>
      </w:r>
      <w:r w:rsidR="00365E20">
        <w:rPr>
          <w:rFonts w:ascii="Times New Roman" w:hAnsi="Times New Roman" w:cs="Times New Roman"/>
          <w:sz w:val="24"/>
          <w:szCs w:val="24"/>
        </w:rPr>
        <w:t>alates 202</w:t>
      </w:r>
      <w:r w:rsidR="002C4D25">
        <w:rPr>
          <w:rFonts w:ascii="Times New Roman" w:hAnsi="Times New Roman" w:cs="Times New Roman"/>
          <w:sz w:val="24"/>
          <w:szCs w:val="24"/>
        </w:rPr>
        <w:t>5</w:t>
      </w:r>
      <w:r w:rsidR="00365E20">
        <w:rPr>
          <w:rFonts w:ascii="Times New Roman" w:hAnsi="Times New Roman" w:cs="Times New Roman"/>
          <w:sz w:val="24"/>
          <w:szCs w:val="24"/>
        </w:rPr>
        <w:t>. aastast</w:t>
      </w:r>
      <w:r w:rsidR="00D03419">
        <w:rPr>
          <w:rFonts w:ascii="Times New Roman" w:hAnsi="Times New Roman" w:cs="Times New Roman"/>
          <w:sz w:val="24"/>
          <w:szCs w:val="24"/>
        </w:rPr>
        <w:t>.</w:t>
      </w:r>
      <w:r w:rsidR="006D2D29">
        <w:rPr>
          <w:rFonts w:ascii="Times New Roman" w:hAnsi="Times New Roman" w:cs="Times New Roman"/>
          <w:sz w:val="24"/>
          <w:szCs w:val="24"/>
        </w:rPr>
        <w:t xml:space="preserve"> </w:t>
      </w:r>
      <w:r w:rsidR="00765E3F" w:rsidRPr="00B2714B">
        <w:rPr>
          <w:rFonts w:ascii="Times New Roman" w:hAnsi="Times New Roman" w:cs="Times New Roman"/>
          <w:sz w:val="24"/>
          <w:szCs w:val="24"/>
        </w:rPr>
        <w:t xml:space="preserve">Tulud kaupade ja teenuste müügist moodustavad </w:t>
      </w:r>
      <w:r w:rsidR="00293D39">
        <w:rPr>
          <w:rFonts w:ascii="Times New Roman" w:hAnsi="Times New Roman" w:cs="Times New Roman"/>
          <w:sz w:val="24"/>
          <w:szCs w:val="24"/>
        </w:rPr>
        <w:t>5,7-5,3</w:t>
      </w:r>
      <w:r w:rsidR="00765E3F" w:rsidRPr="00B2714B">
        <w:rPr>
          <w:rFonts w:ascii="Times New Roman" w:hAnsi="Times New Roman" w:cs="Times New Roman"/>
          <w:sz w:val="24"/>
          <w:szCs w:val="24"/>
        </w:rPr>
        <w:t xml:space="preserve">% põhitegevuse tuludest. </w:t>
      </w:r>
    </w:p>
    <w:p w14:paraId="32DF4B57" w14:textId="77777777" w:rsidR="00C73630" w:rsidRPr="00B2714B" w:rsidRDefault="00C73630" w:rsidP="00177C6B">
      <w:pPr>
        <w:pStyle w:val="Loendilik"/>
        <w:spacing w:after="0" w:line="276" w:lineRule="auto"/>
        <w:ind w:left="0" w:right="-567"/>
        <w:rPr>
          <w:rFonts w:ascii="Times New Roman" w:hAnsi="Times New Roman" w:cs="Times New Roman"/>
          <w:sz w:val="24"/>
          <w:szCs w:val="24"/>
        </w:rPr>
      </w:pPr>
    </w:p>
    <w:p w14:paraId="63945DA0" w14:textId="77777777" w:rsidR="0092234C" w:rsidRPr="00BD3FBE" w:rsidRDefault="0092234C" w:rsidP="00177C6B">
      <w:pPr>
        <w:pStyle w:val="Loendilik"/>
        <w:spacing w:after="0" w:line="276" w:lineRule="auto"/>
        <w:ind w:left="0" w:right="-567"/>
        <w:rPr>
          <w:rFonts w:ascii="Times New Roman" w:hAnsi="Times New Roman" w:cs="Times New Roman"/>
          <w:sz w:val="24"/>
          <w:szCs w:val="24"/>
        </w:rPr>
      </w:pPr>
    </w:p>
    <w:p w14:paraId="4DD8B910" w14:textId="77777777" w:rsidR="00FD0628" w:rsidRPr="008F473C" w:rsidRDefault="00CD0457">
      <w:pPr>
        <w:pStyle w:val="Pealkiri2"/>
        <w:numPr>
          <w:ilvl w:val="1"/>
          <w:numId w:val="4"/>
        </w:numPr>
        <w:rPr>
          <w:color w:val="259B15"/>
        </w:rPr>
      </w:pPr>
      <w:bookmarkStart w:id="13" w:name="_Toc239772215"/>
      <w:r w:rsidRPr="008F473C">
        <w:rPr>
          <w:color w:val="259B15"/>
        </w:rPr>
        <w:t>Saadavad toetused tegevuskuludeks</w:t>
      </w:r>
      <w:bookmarkEnd w:id="13"/>
    </w:p>
    <w:p w14:paraId="0E4070E9" w14:textId="77777777" w:rsidR="00E64837" w:rsidRPr="008F473C" w:rsidRDefault="00E64837" w:rsidP="008F5120">
      <w:pPr>
        <w:pStyle w:val="Loendilik"/>
        <w:autoSpaceDE w:val="0"/>
        <w:autoSpaceDN w:val="0"/>
        <w:adjustRightInd w:val="0"/>
        <w:spacing w:after="0" w:line="240" w:lineRule="auto"/>
        <w:ind w:left="0"/>
        <w:rPr>
          <w:rFonts w:ascii="Times New Roman" w:hAnsi="Times New Roman" w:cs="Times New Roman"/>
          <w:b/>
          <w:color w:val="000000"/>
          <w:sz w:val="24"/>
          <w:szCs w:val="24"/>
        </w:rPr>
      </w:pPr>
    </w:p>
    <w:p w14:paraId="593842CE" w14:textId="79680682" w:rsidR="002D3614" w:rsidRPr="00B2714B" w:rsidRDefault="00E64837" w:rsidP="00C72E06">
      <w:pPr>
        <w:pStyle w:val="Loendilik"/>
        <w:autoSpaceDE w:val="0"/>
        <w:autoSpaceDN w:val="0"/>
        <w:adjustRightInd w:val="0"/>
        <w:spacing w:after="0" w:line="276" w:lineRule="auto"/>
        <w:ind w:left="0" w:right="-283"/>
        <w:rPr>
          <w:rFonts w:ascii="Times New Roman" w:hAnsi="Times New Roman" w:cs="Times New Roman"/>
          <w:sz w:val="24"/>
          <w:szCs w:val="24"/>
        </w:rPr>
      </w:pPr>
      <w:r w:rsidRPr="00DD155A">
        <w:rPr>
          <w:rFonts w:ascii="Times New Roman" w:hAnsi="Times New Roman" w:cs="Times New Roman"/>
          <w:sz w:val="24"/>
          <w:szCs w:val="24"/>
        </w:rPr>
        <w:t>Riigieelarvestrateegia</w:t>
      </w:r>
      <w:r w:rsidR="00DC2A10" w:rsidRPr="00B2714B">
        <w:rPr>
          <w:rFonts w:ascii="Times New Roman" w:hAnsi="Times New Roman" w:cs="Times New Roman"/>
          <w:sz w:val="24"/>
          <w:szCs w:val="24"/>
        </w:rPr>
        <w:t xml:space="preserve"> alusel on tasandus</w:t>
      </w:r>
      <w:r w:rsidR="00CD2939" w:rsidRPr="00B2714B">
        <w:rPr>
          <w:rFonts w:ascii="Times New Roman" w:hAnsi="Times New Roman" w:cs="Times New Roman"/>
          <w:sz w:val="24"/>
          <w:szCs w:val="24"/>
        </w:rPr>
        <w:t xml:space="preserve">- </w:t>
      </w:r>
      <w:r w:rsidR="00DC2A10" w:rsidRPr="00B2714B">
        <w:rPr>
          <w:rFonts w:ascii="Times New Roman" w:hAnsi="Times New Roman" w:cs="Times New Roman"/>
          <w:sz w:val="24"/>
          <w:szCs w:val="24"/>
        </w:rPr>
        <w:t xml:space="preserve">ja toetusfondi ühtne eesmärk tagada kohaliku omavalitsusele piisavad vahendid kohalike elu küsimuste üle iseseisvalt seaduste alusel otsustamiseks. </w:t>
      </w:r>
      <w:r w:rsidR="002D3614" w:rsidRPr="00B2714B">
        <w:rPr>
          <w:rFonts w:ascii="Times New Roman" w:hAnsi="Times New Roman" w:cs="Times New Roman"/>
          <w:sz w:val="24"/>
          <w:szCs w:val="24"/>
        </w:rPr>
        <w:t xml:space="preserve">Saadavad toetused moodustavad prognoosiperioodil </w:t>
      </w:r>
      <w:r w:rsidR="00A11D25">
        <w:rPr>
          <w:rFonts w:ascii="Times New Roman" w:hAnsi="Times New Roman" w:cs="Times New Roman"/>
          <w:sz w:val="24"/>
          <w:szCs w:val="24"/>
        </w:rPr>
        <w:t>29,</w:t>
      </w:r>
      <w:r w:rsidR="001C0B9C">
        <w:rPr>
          <w:rFonts w:ascii="Times New Roman" w:hAnsi="Times New Roman" w:cs="Times New Roman"/>
          <w:sz w:val="24"/>
          <w:szCs w:val="24"/>
        </w:rPr>
        <w:t>5</w:t>
      </w:r>
      <w:r w:rsidR="002D3614" w:rsidRPr="00B2714B">
        <w:rPr>
          <w:rFonts w:ascii="Times New Roman" w:hAnsi="Times New Roman" w:cs="Times New Roman"/>
          <w:sz w:val="24"/>
          <w:szCs w:val="24"/>
        </w:rPr>
        <w:t>-</w:t>
      </w:r>
      <w:r w:rsidR="001C0B9C">
        <w:rPr>
          <w:rFonts w:ascii="Times New Roman" w:hAnsi="Times New Roman" w:cs="Times New Roman"/>
          <w:sz w:val="24"/>
          <w:szCs w:val="24"/>
        </w:rPr>
        <w:t>26,4</w:t>
      </w:r>
      <w:r w:rsidR="002D3614" w:rsidRPr="00B2714B">
        <w:rPr>
          <w:rFonts w:ascii="Times New Roman" w:hAnsi="Times New Roman" w:cs="Times New Roman"/>
          <w:sz w:val="24"/>
          <w:szCs w:val="24"/>
        </w:rPr>
        <w:t>% põhitegevuse tuludest.</w:t>
      </w:r>
    </w:p>
    <w:p w14:paraId="5E67C076" w14:textId="77777777" w:rsidR="002D3614" w:rsidRPr="00B2714B" w:rsidRDefault="002D3614" w:rsidP="00C72E06">
      <w:pPr>
        <w:pStyle w:val="Loendilik"/>
        <w:autoSpaceDE w:val="0"/>
        <w:autoSpaceDN w:val="0"/>
        <w:adjustRightInd w:val="0"/>
        <w:spacing w:after="0" w:line="276" w:lineRule="auto"/>
        <w:ind w:left="0" w:right="-283"/>
        <w:rPr>
          <w:rFonts w:ascii="Times New Roman" w:hAnsi="Times New Roman" w:cs="Times New Roman"/>
          <w:sz w:val="24"/>
          <w:szCs w:val="24"/>
        </w:rPr>
      </w:pPr>
    </w:p>
    <w:p w14:paraId="7E264DDC" w14:textId="77777777" w:rsidR="00DD3194" w:rsidRDefault="00DC2A10" w:rsidP="00C72E06">
      <w:pPr>
        <w:pStyle w:val="Loendilik"/>
        <w:autoSpaceDE w:val="0"/>
        <w:autoSpaceDN w:val="0"/>
        <w:adjustRightInd w:val="0"/>
        <w:spacing w:after="0" w:line="276" w:lineRule="auto"/>
        <w:ind w:left="0" w:right="-283"/>
        <w:rPr>
          <w:rFonts w:ascii="Times New Roman" w:hAnsi="Times New Roman" w:cs="Times New Roman"/>
          <w:sz w:val="24"/>
          <w:szCs w:val="24"/>
        </w:rPr>
      </w:pPr>
      <w:r w:rsidRPr="00B2714B">
        <w:rPr>
          <w:rFonts w:ascii="Times New Roman" w:hAnsi="Times New Roman" w:cs="Times New Roman"/>
          <w:sz w:val="24"/>
          <w:szCs w:val="24"/>
        </w:rPr>
        <w:t>Tasandusfond on mõeldud nende eelarve</w:t>
      </w:r>
      <w:r w:rsidR="00804439" w:rsidRPr="00B2714B">
        <w:rPr>
          <w:rFonts w:ascii="Times New Roman" w:hAnsi="Times New Roman" w:cs="Times New Roman"/>
          <w:sz w:val="24"/>
          <w:szCs w:val="24"/>
        </w:rPr>
        <w:t xml:space="preserve">liste võimaluste ühtlustamiseks ning tasandusfondi suurus saadakse arvestuslike kulude ja tulude vahe korrutamisel tasandusfondi koefitsiendiga. </w:t>
      </w:r>
    </w:p>
    <w:p w14:paraId="1F1D5808" w14:textId="2AFD9EAE" w:rsidR="00DD3194" w:rsidRDefault="007C375D" w:rsidP="00DD3194">
      <w:pPr>
        <w:spacing w:line="276" w:lineRule="auto"/>
        <w:ind w:right="-283"/>
        <w:rPr>
          <w:rFonts w:ascii="Times New Roman" w:hAnsi="Times New Roman" w:cs="Times New Roman"/>
          <w:sz w:val="24"/>
          <w:szCs w:val="24"/>
        </w:rPr>
      </w:pPr>
      <w:r>
        <w:rPr>
          <w:rFonts w:ascii="Times New Roman" w:hAnsi="Times New Roman" w:cs="Times New Roman"/>
          <w:sz w:val="24"/>
          <w:szCs w:val="24"/>
        </w:rPr>
        <w:t>Riiklikult</w:t>
      </w:r>
      <w:r w:rsidR="00DD3194" w:rsidRPr="00DD3194">
        <w:rPr>
          <w:rFonts w:ascii="Times New Roman" w:hAnsi="Times New Roman" w:cs="Times New Roman"/>
          <w:sz w:val="24"/>
          <w:szCs w:val="24"/>
        </w:rPr>
        <w:t xml:space="preserve"> soovitakse muuta </w:t>
      </w:r>
      <w:r w:rsidR="00246DAD">
        <w:rPr>
          <w:rFonts w:ascii="Times New Roman" w:hAnsi="Times New Roman" w:cs="Times New Roman"/>
          <w:sz w:val="24"/>
          <w:szCs w:val="24"/>
        </w:rPr>
        <w:t xml:space="preserve">tasandusfondi </w:t>
      </w:r>
      <w:r w:rsidR="004609D9">
        <w:rPr>
          <w:rFonts w:ascii="Times New Roman" w:hAnsi="Times New Roman" w:cs="Times New Roman"/>
          <w:sz w:val="24"/>
          <w:szCs w:val="24"/>
        </w:rPr>
        <w:t xml:space="preserve">valemit. Plaanis on tasandusfondi valemis rakendada </w:t>
      </w:r>
      <w:r w:rsidR="00997206">
        <w:rPr>
          <w:rFonts w:ascii="Times New Roman" w:hAnsi="Times New Roman" w:cs="Times New Roman"/>
          <w:sz w:val="24"/>
          <w:szCs w:val="24"/>
        </w:rPr>
        <w:t xml:space="preserve">järk-järgult </w:t>
      </w:r>
      <w:r w:rsidR="004609D9">
        <w:rPr>
          <w:rFonts w:ascii="Times New Roman" w:hAnsi="Times New Roman" w:cs="Times New Roman"/>
          <w:sz w:val="24"/>
          <w:szCs w:val="24"/>
        </w:rPr>
        <w:t xml:space="preserve">uusi tagamaalisuse </w:t>
      </w:r>
      <w:r w:rsidR="00997206">
        <w:rPr>
          <w:rFonts w:ascii="Times New Roman" w:hAnsi="Times New Roman" w:cs="Times New Roman"/>
          <w:sz w:val="24"/>
          <w:szCs w:val="24"/>
        </w:rPr>
        <w:t xml:space="preserve">koefitsiente </w:t>
      </w:r>
      <w:r w:rsidR="001F21C2">
        <w:rPr>
          <w:rFonts w:ascii="Times New Roman" w:hAnsi="Times New Roman" w:cs="Times New Roman"/>
          <w:sz w:val="24"/>
          <w:szCs w:val="24"/>
        </w:rPr>
        <w:t xml:space="preserve">ning </w:t>
      </w:r>
      <w:r w:rsidR="004D7CE6">
        <w:rPr>
          <w:rFonts w:ascii="Times New Roman" w:hAnsi="Times New Roman" w:cs="Times New Roman"/>
          <w:sz w:val="24"/>
          <w:szCs w:val="24"/>
        </w:rPr>
        <w:t>rahalisi vahendeid hakatakse ümber jagama.</w:t>
      </w:r>
    </w:p>
    <w:p w14:paraId="4D4F50B9" w14:textId="2751C16D" w:rsidR="00E20DAB" w:rsidRPr="00B2714B" w:rsidRDefault="00E20DAB" w:rsidP="00C72E06">
      <w:pPr>
        <w:pStyle w:val="Loendilik"/>
        <w:autoSpaceDE w:val="0"/>
        <w:autoSpaceDN w:val="0"/>
        <w:adjustRightInd w:val="0"/>
        <w:spacing w:after="0" w:line="276" w:lineRule="auto"/>
        <w:ind w:left="0" w:right="-283"/>
        <w:rPr>
          <w:rFonts w:ascii="Times New Roman" w:hAnsi="Times New Roman" w:cs="Times New Roman"/>
          <w:sz w:val="24"/>
          <w:szCs w:val="24"/>
        </w:rPr>
      </w:pPr>
      <w:r w:rsidRPr="00B2714B">
        <w:rPr>
          <w:rFonts w:ascii="Times New Roman" w:hAnsi="Times New Roman" w:cs="Times New Roman"/>
          <w:sz w:val="24"/>
          <w:szCs w:val="24"/>
        </w:rPr>
        <w:t>Täpsemad toetussummad kinnitab Vabariigi Valitsus igal eelarveaastal</w:t>
      </w:r>
      <w:r w:rsidR="007C375D">
        <w:rPr>
          <w:rFonts w:ascii="Times New Roman" w:hAnsi="Times New Roman" w:cs="Times New Roman"/>
          <w:sz w:val="24"/>
          <w:szCs w:val="24"/>
        </w:rPr>
        <w:t>.</w:t>
      </w:r>
      <w:r w:rsidR="00842FA4">
        <w:rPr>
          <w:rFonts w:ascii="Times New Roman" w:hAnsi="Times New Roman" w:cs="Times New Roman"/>
          <w:sz w:val="24"/>
          <w:szCs w:val="24"/>
        </w:rPr>
        <w:t xml:space="preserve"> </w:t>
      </w:r>
      <w:r w:rsidRPr="00B2714B">
        <w:rPr>
          <w:rFonts w:ascii="Times New Roman" w:hAnsi="Times New Roman" w:cs="Times New Roman"/>
          <w:sz w:val="24"/>
          <w:szCs w:val="24"/>
        </w:rPr>
        <w:t xml:space="preserve">Kuna </w:t>
      </w:r>
      <w:r w:rsidR="00573E9F">
        <w:rPr>
          <w:rFonts w:ascii="Times New Roman" w:hAnsi="Times New Roman" w:cs="Times New Roman"/>
          <w:sz w:val="24"/>
          <w:szCs w:val="24"/>
        </w:rPr>
        <w:t xml:space="preserve">planeeritud muudatused ei ole veel täpselt </w:t>
      </w:r>
      <w:r w:rsidR="00DB4979">
        <w:rPr>
          <w:rFonts w:ascii="Times New Roman" w:hAnsi="Times New Roman" w:cs="Times New Roman"/>
          <w:sz w:val="24"/>
          <w:szCs w:val="24"/>
        </w:rPr>
        <w:t>teada</w:t>
      </w:r>
      <w:r w:rsidRPr="00B2714B">
        <w:rPr>
          <w:rFonts w:ascii="Times New Roman" w:hAnsi="Times New Roman" w:cs="Times New Roman"/>
          <w:sz w:val="24"/>
          <w:szCs w:val="24"/>
        </w:rPr>
        <w:t>, on tasandusfondi summad strateegiaperioodil planeeritud 20</w:t>
      </w:r>
      <w:r w:rsidR="00FA3D8D" w:rsidRPr="00B2714B">
        <w:rPr>
          <w:rFonts w:ascii="Times New Roman" w:hAnsi="Times New Roman" w:cs="Times New Roman"/>
          <w:sz w:val="24"/>
          <w:szCs w:val="24"/>
        </w:rPr>
        <w:t>2</w:t>
      </w:r>
      <w:r w:rsidR="00571A5B">
        <w:rPr>
          <w:rFonts w:ascii="Times New Roman" w:hAnsi="Times New Roman" w:cs="Times New Roman"/>
          <w:sz w:val="24"/>
          <w:szCs w:val="24"/>
        </w:rPr>
        <w:t>6</w:t>
      </w:r>
      <w:r w:rsidRPr="00B2714B">
        <w:rPr>
          <w:rFonts w:ascii="Times New Roman" w:hAnsi="Times New Roman" w:cs="Times New Roman"/>
          <w:sz w:val="24"/>
          <w:szCs w:val="24"/>
        </w:rPr>
        <w:t>. aasta tasemel</w:t>
      </w:r>
      <w:r w:rsidR="00334FD6" w:rsidRPr="00B2714B">
        <w:rPr>
          <w:rFonts w:ascii="Times New Roman" w:hAnsi="Times New Roman" w:cs="Times New Roman"/>
          <w:sz w:val="24"/>
          <w:szCs w:val="24"/>
        </w:rPr>
        <w:t xml:space="preserve"> </w:t>
      </w:r>
      <w:r w:rsidR="00571A5B">
        <w:rPr>
          <w:rFonts w:ascii="Times New Roman" w:hAnsi="Times New Roman" w:cs="Times New Roman"/>
          <w:sz w:val="24"/>
          <w:szCs w:val="24"/>
        </w:rPr>
        <w:t>909 112</w:t>
      </w:r>
      <w:r w:rsidR="00FA3D8D" w:rsidRPr="00B2714B">
        <w:rPr>
          <w:rFonts w:ascii="Times New Roman" w:hAnsi="Times New Roman" w:cs="Times New Roman"/>
          <w:sz w:val="24"/>
          <w:szCs w:val="24"/>
        </w:rPr>
        <w:t xml:space="preserve"> eurot aastas.</w:t>
      </w:r>
    </w:p>
    <w:p w14:paraId="76D8AB96" w14:textId="77777777" w:rsidR="00E20DAB" w:rsidRPr="00B2714B" w:rsidRDefault="00E20DAB" w:rsidP="00C72E06">
      <w:pPr>
        <w:pStyle w:val="Loendilik"/>
        <w:autoSpaceDE w:val="0"/>
        <w:autoSpaceDN w:val="0"/>
        <w:adjustRightInd w:val="0"/>
        <w:spacing w:after="0" w:line="276" w:lineRule="auto"/>
        <w:ind w:left="0" w:right="-283"/>
        <w:rPr>
          <w:rFonts w:ascii="Times New Roman" w:hAnsi="Times New Roman" w:cs="Times New Roman"/>
          <w:sz w:val="24"/>
          <w:szCs w:val="24"/>
        </w:rPr>
      </w:pPr>
    </w:p>
    <w:p w14:paraId="713B8649" w14:textId="54170DDC" w:rsidR="009F07ED" w:rsidRPr="00B2714B" w:rsidRDefault="00DC2A10" w:rsidP="00C72E06">
      <w:pPr>
        <w:pStyle w:val="Loendilik"/>
        <w:autoSpaceDE w:val="0"/>
        <w:autoSpaceDN w:val="0"/>
        <w:adjustRightInd w:val="0"/>
        <w:spacing w:after="0" w:line="276" w:lineRule="auto"/>
        <w:ind w:left="0" w:right="-283"/>
        <w:rPr>
          <w:rFonts w:ascii="Times New Roman" w:hAnsi="Times New Roman" w:cs="Times New Roman"/>
          <w:sz w:val="24"/>
          <w:szCs w:val="24"/>
        </w:rPr>
      </w:pPr>
      <w:r w:rsidRPr="00B2714B">
        <w:rPr>
          <w:rFonts w:ascii="Times New Roman" w:hAnsi="Times New Roman" w:cs="Times New Roman"/>
          <w:sz w:val="24"/>
          <w:szCs w:val="24"/>
        </w:rPr>
        <w:t xml:space="preserve">Toetusfond koosneb </w:t>
      </w:r>
      <w:r w:rsidR="00E20DAB" w:rsidRPr="00B2714B">
        <w:rPr>
          <w:rFonts w:ascii="Times New Roman" w:hAnsi="Times New Roman" w:cs="Times New Roman"/>
          <w:sz w:val="24"/>
          <w:szCs w:val="24"/>
        </w:rPr>
        <w:t xml:space="preserve">järgmistest </w:t>
      </w:r>
      <w:r w:rsidRPr="00B2714B">
        <w:rPr>
          <w:rFonts w:ascii="Times New Roman" w:hAnsi="Times New Roman" w:cs="Times New Roman"/>
          <w:sz w:val="24"/>
          <w:szCs w:val="24"/>
        </w:rPr>
        <w:t>valdkondlikest toetusliikidest</w:t>
      </w:r>
      <w:r w:rsidR="00E20DAB" w:rsidRPr="00B2714B">
        <w:rPr>
          <w:rFonts w:ascii="Times New Roman" w:hAnsi="Times New Roman" w:cs="Times New Roman"/>
          <w:sz w:val="24"/>
          <w:szCs w:val="24"/>
        </w:rPr>
        <w:t>: hariduskulude toetus</w:t>
      </w:r>
      <w:r w:rsidR="009F07ED" w:rsidRPr="00B2714B">
        <w:rPr>
          <w:rFonts w:ascii="Times New Roman" w:hAnsi="Times New Roman" w:cs="Times New Roman"/>
          <w:sz w:val="24"/>
          <w:szCs w:val="24"/>
        </w:rPr>
        <w:t xml:space="preserve"> </w:t>
      </w:r>
      <w:r w:rsidR="00632747" w:rsidRPr="00B2714B">
        <w:rPr>
          <w:rFonts w:ascii="Times New Roman" w:hAnsi="Times New Roman" w:cs="Times New Roman"/>
          <w:sz w:val="24"/>
          <w:szCs w:val="24"/>
        </w:rPr>
        <w:t>(</w:t>
      </w:r>
      <w:r w:rsidR="009F07ED" w:rsidRPr="00B2714B">
        <w:rPr>
          <w:rFonts w:ascii="Times New Roman" w:hAnsi="Times New Roman" w:cs="Times New Roman"/>
          <w:sz w:val="24"/>
          <w:szCs w:val="24"/>
        </w:rPr>
        <w:t xml:space="preserve">sh. </w:t>
      </w:r>
      <w:r w:rsidR="00632747" w:rsidRPr="00B2714B">
        <w:rPr>
          <w:rFonts w:ascii="Times New Roman" w:hAnsi="Times New Roman" w:cs="Times New Roman"/>
          <w:sz w:val="24"/>
          <w:szCs w:val="24"/>
        </w:rPr>
        <w:t>põhikooli- ja gümnaasiumi õpetajate ning direktorite ja õppealajuhatajate tööjõukulud</w:t>
      </w:r>
      <w:r w:rsidR="00EA1D98">
        <w:rPr>
          <w:rFonts w:ascii="Times New Roman" w:hAnsi="Times New Roman" w:cs="Times New Roman"/>
          <w:sz w:val="24"/>
          <w:szCs w:val="24"/>
        </w:rPr>
        <w:t>eks</w:t>
      </w:r>
      <w:r w:rsidR="00632747" w:rsidRPr="00B2714B">
        <w:rPr>
          <w:rFonts w:ascii="Times New Roman" w:hAnsi="Times New Roman" w:cs="Times New Roman"/>
          <w:sz w:val="24"/>
          <w:szCs w:val="24"/>
        </w:rPr>
        <w:t>, õpetajate, direktorite ja õppealajuhatajate täiendkoolituseks, õppekirjanduseks, koolilõunaks</w:t>
      </w:r>
      <w:r w:rsidR="00FF1528">
        <w:rPr>
          <w:rFonts w:ascii="Times New Roman" w:hAnsi="Times New Roman" w:cs="Times New Roman"/>
          <w:sz w:val="24"/>
          <w:szCs w:val="24"/>
        </w:rPr>
        <w:t>,</w:t>
      </w:r>
      <w:r w:rsidR="00632747" w:rsidRPr="00B2714B">
        <w:rPr>
          <w:rFonts w:ascii="Times New Roman" w:hAnsi="Times New Roman" w:cs="Times New Roman"/>
          <w:sz w:val="24"/>
          <w:szCs w:val="24"/>
        </w:rPr>
        <w:t xml:space="preserve"> tõhustatud ja eritoe </w:t>
      </w:r>
      <w:r w:rsidR="00632747" w:rsidRPr="00B2714B">
        <w:rPr>
          <w:rFonts w:ascii="Times New Roman" w:hAnsi="Times New Roman" w:cs="Times New Roman"/>
          <w:sz w:val="24"/>
          <w:szCs w:val="24"/>
        </w:rPr>
        <w:lastRenderedPageBreak/>
        <w:t>tegevuskuludeks</w:t>
      </w:r>
      <w:r w:rsidR="00DD155A">
        <w:rPr>
          <w:rFonts w:ascii="Times New Roman" w:hAnsi="Times New Roman" w:cs="Times New Roman"/>
          <w:sz w:val="24"/>
          <w:szCs w:val="24"/>
        </w:rPr>
        <w:t xml:space="preserve"> ja kultuuriranitsa kuludeks</w:t>
      </w:r>
      <w:r w:rsidR="00632747" w:rsidRPr="00B2714B">
        <w:rPr>
          <w:rFonts w:ascii="Times New Roman" w:hAnsi="Times New Roman" w:cs="Times New Roman"/>
          <w:sz w:val="24"/>
          <w:szCs w:val="24"/>
        </w:rPr>
        <w:t>)</w:t>
      </w:r>
      <w:r w:rsidR="009F07ED" w:rsidRPr="00B2714B">
        <w:rPr>
          <w:rFonts w:ascii="Times New Roman" w:hAnsi="Times New Roman" w:cs="Times New Roman"/>
          <w:sz w:val="24"/>
          <w:szCs w:val="24"/>
        </w:rPr>
        <w:t xml:space="preserve">, </w:t>
      </w:r>
      <w:r w:rsidR="00E20DAB" w:rsidRPr="00B2714B">
        <w:rPr>
          <w:rFonts w:ascii="Times New Roman" w:hAnsi="Times New Roman" w:cs="Times New Roman"/>
          <w:sz w:val="24"/>
          <w:szCs w:val="24"/>
        </w:rPr>
        <w:t xml:space="preserve">koolieelsete lasteasutuste õpetajate tööjõukulude toetus, huvihariduse ja </w:t>
      </w:r>
      <w:r w:rsidR="00632747" w:rsidRPr="00B2714B">
        <w:rPr>
          <w:rFonts w:ascii="Times New Roman" w:hAnsi="Times New Roman" w:cs="Times New Roman"/>
          <w:sz w:val="24"/>
          <w:szCs w:val="24"/>
        </w:rPr>
        <w:t>-</w:t>
      </w:r>
      <w:r w:rsidR="00E20DAB" w:rsidRPr="00B2714B">
        <w:rPr>
          <w:rFonts w:ascii="Times New Roman" w:hAnsi="Times New Roman" w:cs="Times New Roman"/>
          <w:sz w:val="24"/>
          <w:szCs w:val="24"/>
        </w:rPr>
        <w:t xml:space="preserve">tegevuse toetus, </w:t>
      </w:r>
      <w:r w:rsidR="00E739D3">
        <w:rPr>
          <w:rFonts w:ascii="Times New Roman" w:hAnsi="Times New Roman" w:cs="Times New Roman"/>
          <w:sz w:val="24"/>
          <w:szCs w:val="24"/>
        </w:rPr>
        <w:t>s</w:t>
      </w:r>
      <w:r w:rsidR="00E739D3" w:rsidRPr="00E739D3">
        <w:rPr>
          <w:rFonts w:ascii="Times New Roman" w:hAnsi="Times New Roman" w:cs="Times New Roman"/>
          <w:sz w:val="24"/>
          <w:szCs w:val="24"/>
        </w:rPr>
        <w:t>uure hooldus- ja abivajadusega lapsele abi osutamise toetus</w:t>
      </w:r>
      <w:r w:rsidR="00E739D3">
        <w:rPr>
          <w:rFonts w:ascii="Times New Roman" w:hAnsi="Times New Roman" w:cs="Times New Roman"/>
          <w:sz w:val="24"/>
          <w:szCs w:val="24"/>
        </w:rPr>
        <w:t xml:space="preserve">, </w:t>
      </w:r>
      <w:r w:rsidR="009F07ED" w:rsidRPr="00B2714B">
        <w:rPr>
          <w:rFonts w:ascii="Times New Roman" w:hAnsi="Times New Roman" w:cs="Times New Roman"/>
          <w:sz w:val="24"/>
          <w:szCs w:val="24"/>
        </w:rPr>
        <w:t>toimetulekutoetus</w:t>
      </w:r>
      <w:r w:rsidR="00632747" w:rsidRPr="00B2714B">
        <w:rPr>
          <w:rFonts w:ascii="Times New Roman" w:hAnsi="Times New Roman" w:cs="Times New Roman"/>
          <w:sz w:val="24"/>
          <w:szCs w:val="24"/>
        </w:rPr>
        <w:t>e maksmise hüvitis</w:t>
      </w:r>
      <w:r w:rsidR="009F07ED" w:rsidRPr="00B2714B">
        <w:rPr>
          <w:rFonts w:ascii="Times New Roman" w:hAnsi="Times New Roman" w:cs="Times New Roman"/>
          <w:sz w:val="24"/>
          <w:szCs w:val="24"/>
        </w:rPr>
        <w:t>,</w:t>
      </w:r>
      <w:r w:rsidR="00D01305">
        <w:rPr>
          <w:rFonts w:ascii="Times New Roman" w:hAnsi="Times New Roman" w:cs="Times New Roman"/>
          <w:sz w:val="24"/>
          <w:szCs w:val="24"/>
        </w:rPr>
        <w:t xml:space="preserve"> </w:t>
      </w:r>
      <w:r w:rsidR="009F07ED" w:rsidRPr="00B2714B">
        <w:rPr>
          <w:rFonts w:ascii="Times New Roman" w:hAnsi="Times New Roman" w:cs="Times New Roman"/>
          <w:sz w:val="24"/>
          <w:szCs w:val="24"/>
        </w:rPr>
        <w:t>rahv</w:t>
      </w:r>
      <w:r w:rsidR="00632747" w:rsidRPr="00B2714B">
        <w:rPr>
          <w:rFonts w:ascii="Times New Roman" w:hAnsi="Times New Roman" w:cs="Times New Roman"/>
          <w:sz w:val="24"/>
          <w:szCs w:val="24"/>
        </w:rPr>
        <w:t>astikutoimingute kulude hüvitis</w:t>
      </w:r>
      <w:r w:rsidR="00A20C4E">
        <w:rPr>
          <w:rFonts w:ascii="Times New Roman" w:hAnsi="Times New Roman" w:cs="Times New Roman"/>
          <w:sz w:val="24"/>
          <w:szCs w:val="24"/>
        </w:rPr>
        <w:t xml:space="preserve"> ja</w:t>
      </w:r>
      <w:r w:rsidR="009F07ED" w:rsidRPr="00B2714B">
        <w:rPr>
          <w:rFonts w:ascii="Times New Roman" w:hAnsi="Times New Roman" w:cs="Times New Roman"/>
          <w:sz w:val="24"/>
          <w:szCs w:val="24"/>
        </w:rPr>
        <w:t xml:space="preserve"> kohalike teede hoiu toetus</w:t>
      </w:r>
      <w:r w:rsidR="00DA4242">
        <w:rPr>
          <w:rFonts w:ascii="Times New Roman" w:hAnsi="Times New Roman" w:cs="Times New Roman"/>
          <w:sz w:val="24"/>
          <w:szCs w:val="24"/>
        </w:rPr>
        <w:t xml:space="preserve"> ja v</w:t>
      </w:r>
      <w:r w:rsidR="00DA4242" w:rsidRPr="00DA4242">
        <w:rPr>
          <w:rFonts w:ascii="Times New Roman" w:hAnsi="Times New Roman" w:cs="Times New Roman"/>
          <w:sz w:val="24"/>
          <w:szCs w:val="24"/>
        </w:rPr>
        <w:t>aimse tervise edendamise toetus</w:t>
      </w:r>
      <w:r w:rsidR="00DA4242">
        <w:rPr>
          <w:rFonts w:ascii="Times New Roman" w:hAnsi="Times New Roman" w:cs="Times New Roman"/>
          <w:sz w:val="24"/>
          <w:szCs w:val="24"/>
        </w:rPr>
        <w:t xml:space="preserve"> alates 2025. aastast.</w:t>
      </w:r>
    </w:p>
    <w:p w14:paraId="139B94D6" w14:textId="56289F85" w:rsidR="009F07ED" w:rsidRDefault="009F07ED" w:rsidP="00C72E06">
      <w:pPr>
        <w:pStyle w:val="Loendilik"/>
        <w:autoSpaceDE w:val="0"/>
        <w:autoSpaceDN w:val="0"/>
        <w:adjustRightInd w:val="0"/>
        <w:spacing w:after="0" w:line="276" w:lineRule="auto"/>
        <w:ind w:left="0" w:right="-283"/>
        <w:rPr>
          <w:rFonts w:ascii="Times New Roman" w:hAnsi="Times New Roman" w:cs="Times New Roman"/>
          <w:sz w:val="24"/>
          <w:szCs w:val="24"/>
        </w:rPr>
      </w:pPr>
      <w:r w:rsidRPr="00B2714B">
        <w:rPr>
          <w:rFonts w:ascii="Times New Roman" w:hAnsi="Times New Roman" w:cs="Times New Roman"/>
          <w:sz w:val="24"/>
          <w:szCs w:val="24"/>
        </w:rPr>
        <w:t>Toetusfondi summad on eelarvestrateegias aastatel 20</w:t>
      </w:r>
      <w:r w:rsidR="00632747" w:rsidRPr="00B2714B">
        <w:rPr>
          <w:rFonts w:ascii="Times New Roman" w:hAnsi="Times New Roman" w:cs="Times New Roman"/>
          <w:sz w:val="24"/>
          <w:szCs w:val="24"/>
        </w:rPr>
        <w:t>2</w:t>
      </w:r>
      <w:r w:rsidR="00571A5B">
        <w:rPr>
          <w:rFonts w:ascii="Times New Roman" w:hAnsi="Times New Roman" w:cs="Times New Roman"/>
          <w:sz w:val="24"/>
          <w:szCs w:val="24"/>
        </w:rPr>
        <w:t>7</w:t>
      </w:r>
      <w:r w:rsidRPr="00B2714B">
        <w:rPr>
          <w:rFonts w:ascii="Times New Roman" w:hAnsi="Times New Roman" w:cs="Times New Roman"/>
          <w:sz w:val="24"/>
          <w:szCs w:val="24"/>
        </w:rPr>
        <w:t>-20</w:t>
      </w:r>
      <w:r w:rsidR="007F74F1">
        <w:rPr>
          <w:rFonts w:ascii="Times New Roman" w:hAnsi="Times New Roman" w:cs="Times New Roman"/>
          <w:sz w:val="24"/>
          <w:szCs w:val="24"/>
        </w:rPr>
        <w:t>30</w:t>
      </w:r>
      <w:r w:rsidR="00632747" w:rsidRPr="00B2714B">
        <w:rPr>
          <w:rFonts w:ascii="Times New Roman" w:hAnsi="Times New Roman" w:cs="Times New Roman"/>
          <w:sz w:val="24"/>
          <w:szCs w:val="24"/>
        </w:rPr>
        <w:t xml:space="preserve"> arvestatud 20</w:t>
      </w:r>
      <w:r w:rsidR="00FA3D8D" w:rsidRPr="00B2714B">
        <w:rPr>
          <w:rFonts w:ascii="Times New Roman" w:hAnsi="Times New Roman" w:cs="Times New Roman"/>
          <w:sz w:val="24"/>
          <w:szCs w:val="24"/>
        </w:rPr>
        <w:t>2</w:t>
      </w:r>
      <w:r w:rsidR="007F74F1">
        <w:rPr>
          <w:rFonts w:ascii="Times New Roman" w:hAnsi="Times New Roman" w:cs="Times New Roman"/>
          <w:sz w:val="24"/>
          <w:szCs w:val="24"/>
        </w:rPr>
        <w:t>6</w:t>
      </w:r>
      <w:r w:rsidR="00632747" w:rsidRPr="00B2714B">
        <w:rPr>
          <w:rFonts w:ascii="Times New Roman" w:hAnsi="Times New Roman" w:cs="Times New Roman"/>
          <w:sz w:val="24"/>
          <w:szCs w:val="24"/>
        </w:rPr>
        <w:t>. aasta tasemel</w:t>
      </w:r>
      <w:r w:rsidR="00452338" w:rsidRPr="00B2714B">
        <w:rPr>
          <w:rFonts w:ascii="Times New Roman" w:hAnsi="Times New Roman" w:cs="Times New Roman"/>
          <w:sz w:val="24"/>
          <w:szCs w:val="24"/>
        </w:rPr>
        <w:t xml:space="preserve"> </w:t>
      </w:r>
      <w:r w:rsidR="0058254F">
        <w:rPr>
          <w:rFonts w:ascii="Times New Roman" w:hAnsi="Times New Roman" w:cs="Times New Roman"/>
          <w:sz w:val="24"/>
          <w:szCs w:val="24"/>
        </w:rPr>
        <w:t>3</w:t>
      </w:r>
      <w:r w:rsidR="00157FB8">
        <w:rPr>
          <w:rFonts w:ascii="Times New Roman" w:hAnsi="Times New Roman" w:cs="Times New Roman"/>
          <w:sz w:val="24"/>
          <w:szCs w:val="24"/>
        </w:rPr>
        <w:t> </w:t>
      </w:r>
      <w:r w:rsidR="007F74F1">
        <w:rPr>
          <w:rFonts w:ascii="Times New Roman" w:hAnsi="Times New Roman" w:cs="Times New Roman"/>
          <w:sz w:val="24"/>
          <w:szCs w:val="24"/>
        </w:rPr>
        <w:t>915</w:t>
      </w:r>
      <w:r w:rsidR="00157FB8">
        <w:rPr>
          <w:rFonts w:ascii="Times New Roman" w:hAnsi="Times New Roman" w:cs="Times New Roman"/>
          <w:sz w:val="24"/>
          <w:szCs w:val="24"/>
        </w:rPr>
        <w:t xml:space="preserve"> 134</w:t>
      </w:r>
      <w:r w:rsidR="004B78AE">
        <w:rPr>
          <w:rFonts w:ascii="Times New Roman" w:hAnsi="Times New Roman" w:cs="Times New Roman"/>
          <w:sz w:val="24"/>
          <w:szCs w:val="24"/>
        </w:rPr>
        <w:t xml:space="preserve"> </w:t>
      </w:r>
      <w:r w:rsidR="00452338" w:rsidRPr="00B2714B">
        <w:rPr>
          <w:rFonts w:ascii="Times New Roman" w:hAnsi="Times New Roman" w:cs="Times New Roman"/>
          <w:sz w:val="24"/>
          <w:szCs w:val="24"/>
        </w:rPr>
        <w:t>eurot.</w:t>
      </w:r>
      <w:r w:rsidR="00615523" w:rsidRPr="00B2714B">
        <w:rPr>
          <w:rFonts w:ascii="Times New Roman" w:hAnsi="Times New Roman" w:cs="Times New Roman"/>
          <w:sz w:val="24"/>
          <w:szCs w:val="24"/>
        </w:rPr>
        <w:t xml:space="preserve"> 20</w:t>
      </w:r>
      <w:r w:rsidR="00632747" w:rsidRPr="00B2714B">
        <w:rPr>
          <w:rFonts w:ascii="Times New Roman" w:hAnsi="Times New Roman" w:cs="Times New Roman"/>
          <w:sz w:val="24"/>
          <w:szCs w:val="24"/>
        </w:rPr>
        <w:t>2</w:t>
      </w:r>
      <w:r w:rsidR="00157FB8">
        <w:rPr>
          <w:rFonts w:ascii="Times New Roman" w:hAnsi="Times New Roman" w:cs="Times New Roman"/>
          <w:sz w:val="24"/>
          <w:szCs w:val="24"/>
        </w:rPr>
        <w:t>7</w:t>
      </w:r>
      <w:r w:rsidR="00615523" w:rsidRPr="00B2714B">
        <w:rPr>
          <w:rFonts w:ascii="Times New Roman" w:hAnsi="Times New Roman" w:cs="Times New Roman"/>
          <w:sz w:val="24"/>
          <w:szCs w:val="24"/>
        </w:rPr>
        <w:t xml:space="preserve">. aasta alguses selguvad järgmise aasta toetusfondi summad ning prognoositud summad ei mõjuta eelarvetasakaalu, sest eelarvet muudetakse tulude ja kulude osas võrdselt. </w:t>
      </w:r>
    </w:p>
    <w:p w14:paraId="52A98206" w14:textId="6314D3B1" w:rsidR="008F5120" w:rsidRPr="00B2714B" w:rsidRDefault="00384479" w:rsidP="00C72E06">
      <w:pPr>
        <w:pStyle w:val="Loendilik"/>
        <w:autoSpaceDE w:val="0"/>
        <w:autoSpaceDN w:val="0"/>
        <w:adjustRightInd w:val="0"/>
        <w:spacing w:after="0" w:line="276" w:lineRule="auto"/>
        <w:ind w:left="0" w:right="-283"/>
        <w:rPr>
          <w:rFonts w:ascii="Times New Roman" w:hAnsi="Times New Roman" w:cs="Times New Roman"/>
          <w:color w:val="000000"/>
          <w:sz w:val="24"/>
          <w:szCs w:val="24"/>
        </w:rPr>
      </w:pPr>
      <w:r w:rsidRPr="00B2714B">
        <w:rPr>
          <w:rFonts w:ascii="Times New Roman" w:hAnsi="Times New Roman" w:cs="Times New Roman"/>
          <w:color w:val="000000"/>
          <w:sz w:val="24"/>
          <w:szCs w:val="24"/>
        </w:rPr>
        <w:t>Muudest r</w:t>
      </w:r>
      <w:r w:rsidR="00CD0457" w:rsidRPr="00B2714B">
        <w:rPr>
          <w:rFonts w:ascii="Times New Roman" w:hAnsi="Times New Roman" w:cs="Times New Roman"/>
          <w:color w:val="000000"/>
          <w:sz w:val="24"/>
          <w:szCs w:val="24"/>
        </w:rPr>
        <w:t>iigipoolsetest toetustest on olulisemad</w:t>
      </w:r>
      <w:r w:rsidR="008F5120" w:rsidRPr="00B2714B">
        <w:rPr>
          <w:rFonts w:ascii="Times New Roman" w:hAnsi="Times New Roman" w:cs="Times New Roman"/>
          <w:color w:val="000000"/>
          <w:sz w:val="24"/>
          <w:szCs w:val="24"/>
        </w:rPr>
        <w:t xml:space="preserve"> </w:t>
      </w:r>
      <w:r w:rsidR="00CD0457" w:rsidRPr="00B2714B">
        <w:rPr>
          <w:rFonts w:ascii="Times New Roman" w:hAnsi="Times New Roman" w:cs="Times New Roman"/>
          <w:color w:val="000000"/>
          <w:sz w:val="24"/>
          <w:szCs w:val="24"/>
        </w:rPr>
        <w:t>koolipiima</w:t>
      </w:r>
      <w:r w:rsidR="008F5120" w:rsidRPr="00B2714B">
        <w:rPr>
          <w:rFonts w:ascii="Times New Roman" w:hAnsi="Times New Roman" w:cs="Times New Roman"/>
          <w:color w:val="000000"/>
          <w:sz w:val="24"/>
          <w:szCs w:val="24"/>
        </w:rPr>
        <w:t xml:space="preserve"> ja -puuvilja</w:t>
      </w:r>
      <w:r w:rsidR="00CD0457" w:rsidRPr="00B2714B">
        <w:rPr>
          <w:rFonts w:ascii="Times New Roman" w:hAnsi="Times New Roman" w:cs="Times New Roman"/>
          <w:color w:val="000000"/>
          <w:sz w:val="24"/>
          <w:szCs w:val="24"/>
        </w:rPr>
        <w:t xml:space="preserve"> toetus</w:t>
      </w:r>
      <w:r w:rsidR="008F5120" w:rsidRPr="00B2714B">
        <w:rPr>
          <w:rFonts w:ascii="Times New Roman" w:hAnsi="Times New Roman" w:cs="Times New Roman"/>
          <w:color w:val="000000"/>
          <w:sz w:val="24"/>
          <w:szCs w:val="24"/>
        </w:rPr>
        <w:t>ed</w:t>
      </w:r>
      <w:r w:rsidR="00CD0457" w:rsidRPr="00B2714B">
        <w:rPr>
          <w:rFonts w:ascii="Times New Roman" w:hAnsi="Times New Roman" w:cs="Times New Roman"/>
          <w:color w:val="000000"/>
          <w:sz w:val="24"/>
          <w:szCs w:val="24"/>
        </w:rPr>
        <w:t>,</w:t>
      </w:r>
      <w:r w:rsidR="002B5C46">
        <w:rPr>
          <w:rFonts w:ascii="Times New Roman" w:hAnsi="Times New Roman" w:cs="Times New Roman"/>
          <w:color w:val="000000"/>
          <w:sz w:val="24"/>
          <w:szCs w:val="24"/>
        </w:rPr>
        <w:t xml:space="preserve"> kooli mahetoidu toetus</w:t>
      </w:r>
      <w:r w:rsidR="00B75CE4">
        <w:rPr>
          <w:rFonts w:ascii="Times New Roman" w:hAnsi="Times New Roman" w:cs="Times New Roman"/>
          <w:color w:val="000000"/>
          <w:sz w:val="24"/>
          <w:szCs w:val="24"/>
        </w:rPr>
        <w:t xml:space="preserve">, </w:t>
      </w:r>
      <w:r w:rsidR="002D3614" w:rsidRPr="00B2714B">
        <w:rPr>
          <w:rFonts w:ascii="Times New Roman" w:hAnsi="Times New Roman" w:cs="Times New Roman"/>
          <w:color w:val="000000"/>
          <w:sz w:val="24"/>
          <w:szCs w:val="24"/>
        </w:rPr>
        <w:t xml:space="preserve">eraldised raamatute soetamiseks raamatukogule ja </w:t>
      </w:r>
      <w:r w:rsidR="00197E80" w:rsidRPr="00B2714B">
        <w:rPr>
          <w:rFonts w:ascii="Times New Roman" w:hAnsi="Times New Roman" w:cs="Times New Roman"/>
          <w:color w:val="000000"/>
          <w:sz w:val="24"/>
          <w:szCs w:val="24"/>
        </w:rPr>
        <w:t>Vana-Vigala õpilaskodu ülalpidamiseks</w:t>
      </w:r>
      <w:r w:rsidR="00E64837" w:rsidRPr="00B2714B">
        <w:rPr>
          <w:rFonts w:ascii="Times New Roman" w:hAnsi="Times New Roman" w:cs="Times New Roman"/>
          <w:color w:val="000000"/>
          <w:sz w:val="24"/>
          <w:szCs w:val="24"/>
        </w:rPr>
        <w:t xml:space="preserve"> </w:t>
      </w:r>
      <w:r w:rsidR="002D3614" w:rsidRPr="00B2714B">
        <w:rPr>
          <w:rFonts w:ascii="Times New Roman" w:hAnsi="Times New Roman" w:cs="Times New Roman"/>
          <w:color w:val="000000"/>
          <w:sz w:val="24"/>
          <w:szCs w:val="24"/>
        </w:rPr>
        <w:t>ning</w:t>
      </w:r>
      <w:r w:rsidR="00E64837" w:rsidRPr="00B2714B">
        <w:rPr>
          <w:rFonts w:ascii="Times New Roman" w:hAnsi="Times New Roman" w:cs="Times New Roman"/>
          <w:color w:val="000000"/>
          <w:sz w:val="24"/>
          <w:szCs w:val="24"/>
        </w:rPr>
        <w:t xml:space="preserve"> muud projektitoetused, mis laekuvad erinevatelt ministeeriumidelt ning avalik</w:t>
      </w:r>
      <w:r w:rsidR="001A277D" w:rsidRPr="00B2714B">
        <w:rPr>
          <w:rFonts w:ascii="Times New Roman" w:hAnsi="Times New Roman" w:cs="Times New Roman"/>
          <w:color w:val="000000"/>
          <w:sz w:val="24"/>
          <w:szCs w:val="24"/>
        </w:rPr>
        <w:t>-õiguslikelt institutsioonidelt vastavalt rahastatud projektidele.</w:t>
      </w:r>
      <w:r w:rsidR="00615523" w:rsidRPr="00B2714B">
        <w:rPr>
          <w:rFonts w:ascii="Times New Roman" w:hAnsi="Times New Roman" w:cs="Times New Roman"/>
          <w:color w:val="000000"/>
          <w:sz w:val="24"/>
          <w:szCs w:val="24"/>
        </w:rPr>
        <w:t xml:space="preserve"> </w:t>
      </w:r>
    </w:p>
    <w:p w14:paraId="4BEE076E" w14:textId="77777777" w:rsidR="00615523" w:rsidRPr="00197E80" w:rsidRDefault="00615523" w:rsidP="00AC75F5">
      <w:pPr>
        <w:pStyle w:val="Loendilik"/>
        <w:autoSpaceDE w:val="0"/>
        <w:autoSpaceDN w:val="0"/>
        <w:adjustRightInd w:val="0"/>
        <w:spacing w:after="0" w:line="276" w:lineRule="auto"/>
        <w:ind w:left="0" w:right="-567"/>
        <w:rPr>
          <w:rFonts w:ascii="Times New Roman" w:hAnsi="Times New Roman" w:cs="Times New Roman"/>
          <w:color w:val="000000"/>
          <w:sz w:val="24"/>
          <w:szCs w:val="24"/>
        </w:rPr>
      </w:pPr>
    </w:p>
    <w:p w14:paraId="059FEC58" w14:textId="77777777" w:rsidR="00384479" w:rsidRPr="008F473C" w:rsidRDefault="00FF01E6">
      <w:pPr>
        <w:pStyle w:val="Pealkiri2"/>
        <w:numPr>
          <w:ilvl w:val="1"/>
          <w:numId w:val="4"/>
        </w:numPr>
        <w:ind w:right="-566"/>
        <w:rPr>
          <w:color w:val="259B15"/>
        </w:rPr>
      </w:pPr>
      <w:bookmarkStart w:id="14" w:name="_Toc239772216"/>
      <w:r w:rsidRPr="008F473C">
        <w:rPr>
          <w:color w:val="259B15"/>
        </w:rPr>
        <w:t>Muud tegevustulud</w:t>
      </w:r>
      <w:bookmarkEnd w:id="14"/>
    </w:p>
    <w:p w14:paraId="633A963A" w14:textId="77777777" w:rsidR="00CD0457" w:rsidRPr="008F473C" w:rsidRDefault="00CD0457" w:rsidP="008F5120">
      <w:pPr>
        <w:autoSpaceDE w:val="0"/>
        <w:autoSpaceDN w:val="0"/>
        <w:adjustRightInd w:val="0"/>
        <w:spacing w:after="0" w:line="240" w:lineRule="auto"/>
        <w:rPr>
          <w:rFonts w:ascii="Times New Roman" w:hAnsi="Times New Roman" w:cs="Times New Roman"/>
          <w:b/>
          <w:color w:val="000000"/>
          <w:sz w:val="24"/>
          <w:szCs w:val="24"/>
        </w:rPr>
      </w:pPr>
      <w:r w:rsidRPr="008F473C">
        <w:rPr>
          <w:rFonts w:ascii="Times New Roman" w:hAnsi="Times New Roman" w:cs="Times New Roman"/>
          <w:b/>
          <w:color w:val="000000"/>
          <w:sz w:val="24"/>
          <w:szCs w:val="24"/>
        </w:rPr>
        <w:t xml:space="preserve"> </w:t>
      </w:r>
    </w:p>
    <w:p w14:paraId="59A219FE" w14:textId="5881CA3E" w:rsidR="00DF49BA" w:rsidRDefault="009369DB" w:rsidP="00263155">
      <w:pPr>
        <w:pStyle w:val="Loendilik"/>
        <w:autoSpaceDE w:val="0"/>
        <w:autoSpaceDN w:val="0"/>
        <w:adjustRightInd w:val="0"/>
        <w:spacing w:after="0" w:line="276" w:lineRule="auto"/>
        <w:ind w:left="0" w:right="-283"/>
        <w:rPr>
          <w:rFonts w:ascii="Times New Roman" w:hAnsi="Times New Roman" w:cs="Times New Roman"/>
          <w:color w:val="000000"/>
          <w:sz w:val="24"/>
          <w:szCs w:val="24"/>
        </w:rPr>
      </w:pPr>
      <w:r w:rsidRPr="00C877B3">
        <w:rPr>
          <w:rFonts w:ascii="Times New Roman" w:hAnsi="Times New Roman" w:cs="Times New Roman"/>
          <w:color w:val="000000"/>
          <w:sz w:val="24"/>
          <w:szCs w:val="24"/>
        </w:rPr>
        <w:t>Muude tegevustulude all</w:t>
      </w:r>
      <w:r w:rsidR="00FF01E6" w:rsidRPr="00C877B3">
        <w:rPr>
          <w:rFonts w:ascii="Times New Roman" w:hAnsi="Times New Roman" w:cs="Times New Roman"/>
          <w:color w:val="000000"/>
          <w:sz w:val="24"/>
          <w:szCs w:val="24"/>
        </w:rPr>
        <w:t xml:space="preserve"> kajastatakse kaevandamisõiguse tasud</w:t>
      </w:r>
      <w:r w:rsidR="00DD155A">
        <w:rPr>
          <w:rFonts w:ascii="Times New Roman" w:hAnsi="Times New Roman" w:cs="Times New Roman"/>
          <w:color w:val="000000"/>
          <w:sz w:val="24"/>
          <w:szCs w:val="24"/>
        </w:rPr>
        <w:t xml:space="preserve"> ja</w:t>
      </w:r>
      <w:r w:rsidR="00452338" w:rsidRPr="00C877B3">
        <w:rPr>
          <w:rFonts w:ascii="Times New Roman" w:hAnsi="Times New Roman" w:cs="Times New Roman"/>
          <w:color w:val="000000"/>
          <w:sz w:val="24"/>
          <w:szCs w:val="24"/>
        </w:rPr>
        <w:t xml:space="preserve"> laekumised vee erikasutusest</w:t>
      </w:r>
      <w:r w:rsidR="00DD155A">
        <w:rPr>
          <w:rFonts w:ascii="Times New Roman" w:hAnsi="Times New Roman" w:cs="Times New Roman"/>
          <w:color w:val="000000"/>
          <w:sz w:val="24"/>
          <w:szCs w:val="24"/>
        </w:rPr>
        <w:t>.</w:t>
      </w:r>
      <w:r w:rsidR="00FF01E6" w:rsidRPr="00C877B3">
        <w:rPr>
          <w:rFonts w:ascii="Times New Roman" w:hAnsi="Times New Roman" w:cs="Times New Roman"/>
          <w:color w:val="000000"/>
          <w:sz w:val="24"/>
          <w:szCs w:val="24"/>
        </w:rPr>
        <w:t xml:space="preserve"> Muud tegevustulud on planeeritud </w:t>
      </w:r>
      <w:r w:rsidR="00197E80" w:rsidRPr="00C877B3">
        <w:rPr>
          <w:rFonts w:ascii="Times New Roman" w:hAnsi="Times New Roman" w:cs="Times New Roman"/>
          <w:color w:val="000000"/>
          <w:sz w:val="24"/>
          <w:szCs w:val="24"/>
        </w:rPr>
        <w:t xml:space="preserve">strateegiaperioodil </w:t>
      </w:r>
      <w:r w:rsidR="00DD155A">
        <w:rPr>
          <w:rFonts w:ascii="Times New Roman" w:hAnsi="Times New Roman" w:cs="Times New Roman"/>
          <w:color w:val="000000"/>
          <w:sz w:val="24"/>
          <w:szCs w:val="24"/>
        </w:rPr>
        <w:t>1</w:t>
      </w:r>
      <w:r w:rsidR="00F6160E">
        <w:rPr>
          <w:rFonts w:ascii="Times New Roman" w:hAnsi="Times New Roman" w:cs="Times New Roman"/>
          <w:color w:val="000000"/>
          <w:sz w:val="24"/>
          <w:szCs w:val="24"/>
        </w:rPr>
        <w:t>4</w:t>
      </w:r>
      <w:r w:rsidR="00B004B8">
        <w:rPr>
          <w:rFonts w:ascii="Times New Roman" w:hAnsi="Times New Roman" w:cs="Times New Roman"/>
          <w:color w:val="000000"/>
          <w:sz w:val="24"/>
          <w:szCs w:val="24"/>
        </w:rPr>
        <w:t>5</w:t>
      </w:r>
      <w:r w:rsidR="008F5120" w:rsidRPr="00C877B3">
        <w:rPr>
          <w:rFonts w:ascii="Times New Roman" w:hAnsi="Times New Roman" w:cs="Times New Roman"/>
          <w:color w:val="000000"/>
          <w:sz w:val="24"/>
          <w:szCs w:val="24"/>
        </w:rPr>
        <w:t xml:space="preserve"> 000</w:t>
      </w:r>
      <w:r w:rsidR="002D3614" w:rsidRPr="00C877B3">
        <w:rPr>
          <w:rFonts w:ascii="Times New Roman" w:hAnsi="Times New Roman" w:cs="Times New Roman"/>
          <w:color w:val="000000"/>
          <w:sz w:val="24"/>
          <w:szCs w:val="24"/>
        </w:rPr>
        <w:t xml:space="preserve"> eurot aastas ning moodustavad ligikaudu 1% põhitegevuse tuludest.</w:t>
      </w:r>
    </w:p>
    <w:p w14:paraId="3C1DA296" w14:textId="77777777" w:rsidR="00067BB6" w:rsidRDefault="00067BB6" w:rsidP="00177C6B">
      <w:pPr>
        <w:pStyle w:val="Loendilik"/>
        <w:autoSpaceDE w:val="0"/>
        <w:autoSpaceDN w:val="0"/>
        <w:adjustRightInd w:val="0"/>
        <w:spacing w:after="0" w:line="276" w:lineRule="auto"/>
        <w:ind w:left="0" w:right="-567"/>
        <w:rPr>
          <w:rFonts w:ascii="Times New Roman" w:hAnsi="Times New Roman" w:cs="Times New Roman"/>
          <w:color w:val="000000"/>
          <w:sz w:val="24"/>
          <w:szCs w:val="24"/>
        </w:rPr>
      </w:pPr>
    </w:p>
    <w:p w14:paraId="3ACC06D5" w14:textId="77777777" w:rsidR="00FF01E6" w:rsidRPr="00A624D7" w:rsidRDefault="00295489">
      <w:pPr>
        <w:pStyle w:val="Pealkiri1"/>
        <w:numPr>
          <w:ilvl w:val="0"/>
          <w:numId w:val="4"/>
        </w:numPr>
        <w:rPr>
          <w:color w:val="259B15"/>
        </w:rPr>
      </w:pPr>
      <w:bookmarkStart w:id="15" w:name="_Toc239772217"/>
      <w:r>
        <w:rPr>
          <w:color w:val="259B15"/>
        </w:rPr>
        <w:t>P</w:t>
      </w:r>
      <w:r w:rsidR="00FF01E6" w:rsidRPr="00A624D7">
        <w:rPr>
          <w:color w:val="259B15"/>
        </w:rPr>
        <w:t>õhitegevuse kulude prognoos</w:t>
      </w:r>
      <w:bookmarkEnd w:id="15"/>
      <w:r w:rsidR="00FF01E6" w:rsidRPr="00A624D7">
        <w:rPr>
          <w:color w:val="259B15"/>
        </w:rPr>
        <w:t xml:space="preserve"> </w:t>
      </w:r>
    </w:p>
    <w:p w14:paraId="402EDFE3" w14:textId="77777777" w:rsidR="00281828" w:rsidRPr="008F473C" w:rsidRDefault="00281828" w:rsidP="008F5120">
      <w:pPr>
        <w:autoSpaceDE w:val="0"/>
        <w:autoSpaceDN w:val="0"/>
        <w:adjustRightInd w:val="0"/>
        <w:spacing w:after="0" w:line="240" w:lineRule="auto"/>
        <w:ind w:right="-567"/>
        <w:rPr>
          <w:rFonts w:ascii="Calibri" w:hAnsi="Calibri" w:cs="Calibri"/>
          <w:color w:val="000000"/>
        </w:rPr>
      </w:pPr>
    </w:p>
    <w:p w14:paraId="614FDE61" w14:textId="77777777" w:rsidR="004C0BDA" w:rsidRPr="00C877B3" w:rsidRDefault="004C0BDA" w:rsidP="00263155">
      <w:pPr>
        <w:pStyle w:val="Default"/>
        <w:spacing w:line="276" w:lineRule="auto"/>
        <w:ind w:right="-283"/>
        <w:rPr>
          <w:rFonts w:ascii="Times New Roman" w:hAnsi="Times New Roman" w:cs="Times New Roman"/>
          <w:lang w:val="et-EE"/>
        </w:rPr>
      </w:pPr>
      <w:r w:rsidRPr="005D0307">
        <w:rPr>
          <w:rFonts w:ascii="Times New Roman" w:hAnsi="Times New Roman" w:cs="Times New Roman"/>
          <w:color w:val="auto"/>
          <w:lang w:val="et-EE"/>
        </w:rPr>
        <w:t xml:space="preserve">Põhitegevuse kulud </w:t>
      </w:r>
      <w:r w:rsidRPr="00C877B3">
        <w:rPr>
          <w:rFonts w:ascii="Times New Roman" w:hAnsi="Times New Roman" w:cs="Times New Roman"/>
          <w:lang w:val="et-EE"/>
        </w:rPr>
        <w:t>jaotuvad majandusliku sisu järgi kaheks eelarveosaks ning prognoosiperioodil on nende osakaalud järgmised:</w:t>
      </w:r>
    </w:p>
    <w:p w14:paraId="5013240D" w14:textId="3F20A608" w:rsidR="004C0BDA" w:rsidRPr="00C877B3" w:rsidRDefault="004C0BDA">
      <w:pPr>
        <w:pStyle w:val="Loendilik"/>
        <w:numPr>
          <w:ilvl w:val="0"/>
          <w:numId w:val="7"/>
        </w:numPr>
        <w:autoSpaceDE w:val="0"/>
        <w:autoSpaceDN w:val="0"/>
        <w:adjustRightInd w:val="0"/>
        <w:spacing w:after="0" w:line="276" w:lineRule="auto"/>
        <w:ind w:right="-283"/>
        <w:rPr>
          <w:rFonts w:ascii="Times New Roman" w:hAnsi="Times New Roman" w:cs="Times New Roman"/>
          <w:color w:val="000000"/>
          <w:sz w:val="24"/>
          <w:szCs w:val="24"/>
        </w:rPr>
      </w:pPr>
      <w:r w:rsidRPr="00C877B3">
        <w:rPr>
          <w:rFonts w:ascii="Times New Roman" w:hAnsi="Times New Roman" w:cs="Times New Roman"/>
          <w:color w:val="000000"/>
          <w:sz w:val="24"/>
          <w:szCs w:val="24"/>
        </w:rPr>
        <w:t xml:space="preserve">antavad toetused tegevuskuludeks </w:t>
      </w:r>
      <w:r w:rsidRPr="00C877B3">
        <w:rPr>
          <w:rFonts w:ascii="Times New Roman" w:hAnsi="Times New Roman" w:cs="Times New Roman"/>
          <w:sz w:val="24"/>
          <w:szCs w:val="24"/>
        </w:rPr>
        <w:t xml:space="preserve">moodustavad prognoosiperioodil </w:t>
      </w:r>
      <w:r w:rsidR="001F4E05">
        <w:rPr>
          <w:rFonts w:ascii="Times New Roman" w:hAnsi="Times New Roman" w:cs="Times New Roman"/>
          <w:sz w:val="24"/>
          <w:szCs w:val="24"/>
        </w:rPr>
        <w:t>veidi üle</w:t>
      </w:r>
      <w:r w:rsidR="00AE2A2F">
        <w:rPr>
          <w:rFonts w:ascii="Times New Roman" w:hAnsi="Times New Roman" w:cs="Times New Roman"/>
          <w:sz w:val="24"/>
          <w:szCs w:val="24"/>
        </w:rPr>
        <w:t xml:space="preserve"> </w:t>
      </w:r>
      <w:r w:rsidR="007A3CE7">
        <w:rPr>
          <w:rFonts w:ascii="Times New Roman" w:hAnsi="Times New Roman" w:cs="Times New Roman"/>
          <w:sz w:val="24"/>
          <w:szCs w:val="24"/>
        </w:rPr>
        <w:t>1</w:t>
      </w:r>
      <w:r w:rsidR="001F4E05">
        <w:rPr>
          <w:rFonts w:ascii="Times New Roman" w:hAnsi="Times New Roman" w:cs="Times New Roman"/>
          <w:sz w:val="24"/>
          <w:szCs w:val="24"/>
        </w:rPr>
        <w:t>4</w:t>
      </w:r>
      <w:r w:rsidRPr="00C877B3">
        <w:rPr>
          <w:rFonts w:ascii="Times New Roman" w:hAnsi="Times New Roman" w:cs="Times New Roman"/>
          <w:sz w:val="24"/>
          <w:szCs w:val="24"/>
        </w:rPr>
        <w:t>% põhitegevuse kuludest</w:t>
      </w:r>
      <w:r w:rsidR="007A3CE7">
        <w:rPr>
          <w:rFonts w:ascii="Times New Roman" w:hAnsi="Times New Roman" w:cs="Times New Roman"/>
          <w:sz w:val="24"/>
          <w:szCs w:val="24"/>
        </w:rPr>
        <w:t xml:space="preserve"> </w:t>
      </w:r>
      <w:r w:rsidR="00BD42E5">
        <w:rPr>
          <w:rFonts w:ascii="Times New Roman" w:hAnsi="Times New Roman" w:cs="Times New Roman"/>
          <w:sz w:val="24"/>
          <w:szCs w:val="24"/>
        </w:rPr>
        <w:t>(</w:t>
      </w:r>
      <w:r w:rsidR="00AE2A2F">
        <w:rPr>
          <w:rFonts w:ascii="Times New Roman" w:hAnsi="Times New Roman" w:cs="Times New Roman"/>
          <w:sz w:val="24"/>
          <w:szCs w:val="24"/>
        </w:rPr>
        <w:t xml:space="preserve">kulud </w:t>
      </w:r>
      <w:r w:rsidR="001F4E05">
        <w:rPr>
          <w:rFonts w:ascii="Times New Roman" w:hAnsi="Times New Roman" w:cs="Times New Roman"/>
          <w:sz w:val="24"/>
          <w:szCs w:val="24"/>
        </w:rPr>
        <w:t>suurene</w:t>
      </w:r>
      <w:r w:rsidR="002C081E">
        <w:rPr>
          <w:rFonts w:ascii="Times New Roman" w:hAnsi="Times New Roman" w:cs="Times New Roman"/>
          <w:sz w:val="24"/>
          <w:szCs w:val="24"/>
        </w:rPr>
        <w:t>sid</w:t>
      </w:r>
      <w:r w:rsidR="001F4E05">
        <w:rPr>
          <w:rFonts w:ascii="Times New Roman" w:hAnsi="Times New Roman" w:cs="Times New Roman"/>
          <w:sz w:val="24"/>
          <w:szCs w:val="24"/>
        </w:rPr>
        <w:t xml:space="preserve"> </w:t>
      </w:r>
      <w:r w:rsidR="00BD42E5">
        <w:rPr>
          <w:rFonts w:ascii="Times New Roman" w:hAnsi="Times New Roman" w:cs="Times New Roman"/>
          <w:sz w:val="24"/>
          <w:szCs w:val="24"/>
        </w:rPr>
        <w:t xml:space="preserve">seoses </w:t>
      </w:r>
      <w:r w:rsidR="001F4E05">
        <w:rPr>
          <w:rFonts w:ascii="Times New Roman" w:hAnsi="Times New Roman" w:cs="Times New Roman"/>
          <w:sz w:val="24"/>
          <w:szCs w:val="24"/>
        </w:rPr>
        <w:t>kontoplaani muudatustega</w:t>
      </w:r>
      <w:r w:rsidR="004A7B7B">
        <w:rPr>
          <w:rFonts w:ascii="Times New Roman" w:hAnsi="Times New Roman" w:cs="Times New Roman"/>
          <w:sz w:val="24"/>
          <w:szCs w:val="24"/>
        </w:rPr>
        <w:t xml:space="preserve"> alates 1.01.2025)</w:t>
      </w:r>
      <w:r w:rsidRPr="00C877B3">
        <w:rPr>
          <w:rFonts w:ascii="Times New Roman" w:hAnsi="Times New Roman" w:cs="Times New Roman"/>
          <w:sz w:val="24"/>
          <w:szCs w:val="24"/>
        </w:rPr>
        <w:t>;</w:t>
      </w:r>
    </w:p>
    <w:p w14:paraId="095AE762" w14:textId="76BC390B" w:rsidR="001168B4" w:rsidRPr="00C877B3" w:rsidRDefault="004C0BDA">
      <w:pPr>
        <w:pStyle w:val="Loendilik"/>
        <w:numPr>
          <w:ilvl w:val="0"/>
          <w:numId w:val="7"/>
        </w:numPr>
        <w:autoSpaceDE w:val="0"/>
        <w:autoSpaceDN w:val="0"/>
        <w:adjustRightInd w:val="0"/>
        <w:spacing w:after="0" w:line="276" w:lineRule="auto"/>
        <w:ind w:right="-283"/>
        <w:rPr>
          <w:rFonts w:ascii="Times New Roman" w:hAnsi="Times New Roman" w:cs="Times New Roman"/>
          <w:color w:val="000000"/>
          <w:sz w:val="24"/>
          <w:szCs w:val="24"/>
        </w:rPr>
      </w:pPr>
      <w:r w:rsidRPr="00C877B3">
        <w:rPr>
          <w:rFonts w:ascii="Times New Roman" w:hAnsi="Times New Roman" w:cs="Times New Roman"/>
          <w:color w:val="000000"/>
          <w:sz w:val="24"/>
          <w:szCs w:val="24"/>
        </w:rPr>
        <w:t xml:space="preserve">muud tegevuskulud moodustavad </w:t>
      </w:r>
      <w:r w:rsidR="00550074">
        <w:rPr>
          <w:rFonts w:ascii="Times New Roman" w:hAnsi="Times New Roman" w:cs="Times New Roman"/>
          <w:color w:val="000000"/>
          <w:sz w:val="24"/>
          <w:szCs w:val="24"/>
        </w:rPr>
        <w:t xml:space="preserve">veidi </w:t>
      </w:r>
      <w:r w:rsidR="0023314F">
        <w:rPr>
          <w:rFonts w:ascii="Times New Roman" w:hAnsi="Times New Roman" w:cs="Times New Roman"/>
          <w:color w:val="000000"/>
          <w:sz w:val="24"/>
          <w:szCs w:val="24"/>
        </w:rPr>
        <w:t xml:space="preserve">alla </w:t>
      </w:r>
      <w:r w:rsidR="00550074">
        <w:rPr>
          <w:rFonts w:ascii="Times New Roman" w:hAnsi="Times New Roman" w:cs="Times New Roman"/>
          <w:color w:val="000000"/>
          <w:sz w:val="24"/>
          <w:szCs w:val="24"/>
        </w:rPr>
        <w:t>8</w:t>
      </w:r>
      <w:r w:rsidR="00B61B05">
        <w:rPr>
          <w:rFonts w:ascii="Times New Roman" w:hAnsi="Times New Roman" w:cs="Times New Roman"/>
          <w:color w:val="000000"/>
          <w:sz w:val="24"/>
          <w:szCs w:val="24"/>
        </w:rPr>
        <w:t>6</w:t>
      </w:r>
      <w:r w:rsidR="004A407A" w:rsidRPr="00C877B3">
        <w:rPr>
          <w:rFonts w:ascii="Times New Roman" w:hAnsi="Times New Roman" w:cs="Times New Roman"/>
          <w:color w:val="000000"/>
          <w:sz w:val="24"/>
          <w:szCs w:val="24"/>
        </w:rPr>
        <w:t>% põhitegevuse kuludest.</w:t>
      </w:r>
      <w:r w:rsidR="001168B4" w:rsidRPr="00C877B3">
        <w:rPr>
          <w:rFonts w:ascii="Times New Roman" w:hAnsi="Times New Roman" w:cs="Times New Roman"/>
          <w:color w:val="000000"/>
          <w:sz w:val="24"/>
          <w:szCs w:val="24"/>
        </w:rPr>
        <w:t xml:space="preserve"> </w:t>
      </w:r>
    </w:p>
    <w:p w14:paraId="7F6B5A36" w14:textId="4F9BE893" w:rsidR="001168B4" w:rsidRPr="00C877B3" w:rsidRDefault="00AF3C21" w:rsidP="00263155">
      <w:pPr>
        <w:autoSpaceDE w:val="0"/>
        <w:autoSpaceDN w:val="0"/>
        <w:adjustRightInd w:val="0"/>
        <w:spacing w:after="0" w:line="276" w:lineRule="auto"/>
        <w:ind w:right="-283"/>
        <w:rPr>
          <w:rFonts w:ascii="Times New Roman" w:hAnsi="Times New Roman" w:cs="Times New Roman"/>
          <w:color w:val="000000"/>
          <w:sz w:val="24"/>
          <w:szCs w:val="24"/>
        </w:rPr>
      </w:pPr>
      <w:r>
        <w:rPr>
          <w:rFonts w:ascii="Times New Roman" w:hAnsi="Times New Roman" w:cs="Times New Roman"/>
          <w:sz w:val="24"/>
          <w:szCs w:val="24"/>
        </w:rPr>
        <w:t>Tabelis 4 on välja toodud e</w:t>
      </w:r>
      <w:r w:rsidR="001168B4" w:rsidRPr="00C877B3">
        <w:rPr>
          <w:rFonts w:ascii="Times New Roman" w:hAnsi="Times New Roman" w:cs="Times New Roman"/>
          <w:sz w:val="24"/>
          <w:szCs w:val="24"/>
        </w:rPr>
        <w:t>elarvestrateegia</w:t>
      </w:r>
      <w:r w:rsidR="009A6C0B">
        <w:rPr>
          <w:rFonts w:ascii="Times New Roman" w:hAnsi="Times New Roman" w:cs="Times New Roman"/>
          <w:sz w:val="24"/>
          <w:szCs w:val="24"/>
        </w:rPr>
        <w:t xml:space="preserve"> </w:t>
      </w:r>
      <w:r w:rsidR="001168B4" w:rsidRPr="00C877B3">
        <w:rPr>
          <w:rFonts w:ascii="Times New Roman" w:hAnsi="Times New Roman" w:cs="Times New Roman"/>
          <w:sz w:val="24"/>
          <w:szCs w:val="24"/>
        </w:rPr>
        <w:t>vastuvõtmisele</w:t>
      </w:r>
      <w:r w:rsidR="00C55478">
        <w:rPr>
          <w:rFonts w:ascii="Times New Roman" w:hAnsi="Times New Roman" w:cs="Times New Roman"/>
          <w:sz w:val="24"/>
          <w:szCs w:val="24"/>
        </w:rPr>
        <w:t xml:space="preserve"> </w:t>
      </w:r>
      <w:r w:rsidR="001168B4" w:rsidRPr="00C877B3">
        <w:rPr>
          <w:rFonts w:ascii="Times New Roman" w:hAnsi="Times New Roman" w:cs="Times New Roman"/>
          <w:sz w:val="24"/>
          <w:szCs w:val="24"/>
        </w:rPr>
        <w:t>eelnenud tegelikud, jooksvaks aastaks planeeritud ja eelarvstrateegia perioodiks kavandatud põhitegevuse kulud majandusliku sisu järgi</w:t>
      </w:r>
      <w:r w:rsidR="00623026">
        <w:rPr>
          <w:rFonts w:ascii="Times New Roman" w:hAnsi="Times New Roman" w:cs="Times New Roman"/>
          <w:sz w:val="24"/>
          <w:szCs w:val="24"/>
        </w:rPr>
        <w:t>.</w:t>
      </w:r>
    </w:p>
    <w:p w14:paraId="5470D1FC" w14:textId="77777777" w:rsidR="007F1B64" w:rsidRDefault="007F1B64" w:rsidP="007F1B64">
      <w:pPr>
        <w:pStyle w:val="Loendilik"/>
        <w:autoSpaceDE w:val="0"/>
        <w:autoSpaceDN w:val="0"/>
        <w:adjustRightInd w:val="0"/>
        <w:spacing w:after="0" w:line="240" w:lineRule="auto"/>
        <w:ind w:right="-567"/>
        <w:rPr>
          <w:rFonts w:ascii="Times New Roman" w:hAnsi="Times New Roman" w:cs="Times New Roman"/>
          <w:color w:val="000000"/>
          <w:sz w:val="24"/>
          <w:szCs w:val="24"/>
        </w:rPr>
      </w:pPr>
    </w:p>
    <w:p w14:paraId="0734A0DE" w14:textId="77777777" w:rsidR="00642B05" w:rsidRDefault="000741DD" w:rsidP="00733C58">
      <w:pPr>
        <w:pStyle w:val="Loendilik"/>
        <w:autoSpaceDE w:val="0"/>
        <w:autoSpaceDN w:val="0"/>
        <w:adjustRightInd w:val="0"/>
        <w:spacing w:after="0" w:line="240" w:lineRule="auto"/>
        <w:ind w:left="0"/>
        <w:rPr>
          <w:rFonts w:ascii="Times New Roman" w:hAnsi="Times New Roman" w:cs="Times New Roman"/>
          <w:color w:val="000000"/>
          <w:sz w:val="24"/>
          <w:szCs w:val="24"/>
        </w:rPr>
      </w:pPr>
      <w:r w:rsidRPr="008F473C">
        <w:rPr>
          <w:rFonts w:ascii="Times New Roman" w:hAnsi="Times New Roman" w:cs="Times New Roman"/>
          <w:color w:val="000000"/>
          <w:sz w:val="24"/>
          <w:szCs w:val="24"/>
        </w:rPr>
        <w:t xml:space="preserve">Tabel </w:t>
      </w:r>
      <w:r w:rsidR="00496E70">
        <w:rPr>
          <w:rFonts w:ascii="Times New Roman" w:hAnsi="Times New Roman" w:cs="Times New Roman"/>
          <w:color w:val="000000"/>
          <w:sz w:val="24"/>
          <w:szCs w:val="24"/>
        </w:rPr>
        <w:t>4</w:t>
      </w:r>
      <w:r w:rsidRPr="008F473C">
        <w:rPr>
          <w:rFonts w:ascii="Times New Roman" w:hAnsi="Times New Roman" w:cs="Times New Roman"/>
          <w:color w:val="000000"/>
          <w:sz w:val="24"/>
          <w:szCs w:val="24"/>
        </w:rPr>
        <w:t xml:space="preserve"> </w:t>
      </w:r>
      <w:r w:rsidR="00BF464F">
        <w:rPr>
          <w:rFonts w:ascii="Times New Roman" w:hAnsi="Times New Roman" w:cs="Times New Roman"/>
          <w:color w:val="000000"/>
          <w:sz w:val="24"/>
          <w:szCs w:val="24"/>
        </w:rPr>
        <w:t xml:space="preserve">Põhitegevuse kulude </w:t>
      </w:r>
      <w:r w:rsidRPr="008F473C">
        <w:rPr>
          <w:rFonts w:ascii="Times New Roman" w:hAnsi="Times New Roman" w:cs="Times New Roman"/>
          <w:color w:val="000000"/>
          <w:sz w:val="24"/>
          <w:szCs w:val="24"/>
        </w:rPr>
        <w:t xml:space="preserve"> prognoos</w:t>
      </w:r>
      <w:r w:rsidR="00BF464F">
        <w:rPr>
          <w:rFonts w:ascii="Times New Roman" w:hAnsi="Times New Roman" w:cs="Times New Roman"/>
          <w:color w:val="000000"/>
          <w:sz w:val="24"/>
          <w:szCs w:val="24"/>
        </w:rPr>
        <w:t xml:space="preserve"> majandusliku sisu järgi</w:t>
      </w:r>
      <w:r w:rsidRPr="008F473C">
        <w:rPr>
          <w:rFonts w:ascii="Times New Roman" w:hAnsi="Times New Roman" w:cs="Times New Roman"/>
          <w:color w:val="000000"/>
          <w:sz w:val="24"/>
          <w:szCs w:val="24"/>
        </w:rPr>
        <w:t xml:space="preserve"> (eurodes) </w:t>
      </w:r>
    </w:p>
    <w:tbl>
      <w:tblPr>
        <w:tblW w:w="9629" w:type="dxa"/>
        <w:tblCellMar>
          <w:left w:w="70" w:type="dxa"/>
          <w:right w:w="70" w:type="dxa"/>
        </w:tblCellMar>
        <w:tblLook w:val="04A0" w:firstRow="1" w:lastRow="0" w:firstColumn="1" w:lastColumn="0" w:noHBand="0" w:noVBand="1"/>
      </w:tblPr>
      <w:tblGrid>
        <w:gridCol w:w="2967"/>
        <w:gridCol w:w="1013"/>
        <w:gridCol w:w="1113"/>
        <w:gridCol w:w="1134"/>
        <w:gridCol w:w="1134"/>
        <w:gridCol w:w="1134"/>
        <w:gridCol w:w="1134"/>
      </w:tblGrid>
      <w:tr w:rsidR="00111CD7" w:rsidRPr="00111CD7" w14:paraId="4508DE77" w14:textId="77777777" w:rsidTr="00AD5931">
        <w:trPr>
          <w:trHeight w:val="732"/>
        </w:trPr>
        <w:tc>
          <w:tcPr>
            <w:tcW w:w="2967" w:type="dxa"/>
            <w:tcBorders>
              <w:top w:val="single" w:sz="8" w:space="0" w:color="auto"/>
              <w:left w:val="single" w:sz="8" w:space="0" w:color="auto"/>
              <w:bottom w:val="single" w:sz="8" w:space="0" w:color="auto"/>
              <w:right w:val="single" w:sz="4" w:space="0" w:color="auto"/>
            </w:tcBorders>
            <w:shd w:val="clear" w:color="000000" w:fill="92D050"/>
            <w:vAlign w:val="bottom"/>
            <w:hideMark/>
          </w:tcPr>
          <w:p w14:paraId="78AEAEF8" w14:textId="77777777" w:rsidR="00111CD7" w:rsidRPr="00111CD7" w:rsidRDefault="00111CD7" w:rsidP="00111CD7">
            <w:pPr>
              <w:spacing w:after="0" w:line="240" w:lineRule="auto"/>
              <w:jc w:val="center"/>
              <w:rPr>
                <w:rFonts w:ascii="Calibri" w:eastAsia="Times New Roman" w:hAnsi="Calibri" w:cs="Calibri"/>
                <w:b/>
                <w:bCs/>
                <w:sz w:val="18"/>
                <w:szCs w:val="18"/>
                <w:lang w:eastAsia="et-EE" w:bidi="ar-SA"/>
              </w:rPr>
            </w:pPr>
            <w:r w:rsidRPr="00111CD7">
              <w:rPr>
                <w:rFonts w:ascii="Calibri" w:eastAsia="Times New Roman" w:hAnsi="Calibri" w:cs="Calibri"/>
                <w:b/>
                <w:bCs/>
                <w:sz w:val="18"/>
                <w:szCs w:val="18"/>
                <w:lang w:eastAsia="et-EE" w:bidi="ar-SA"/>
              </w:rPr>
              <w:t>Märjamaa Vallavalitsus</w:t>
            </w:r>
          </w:p>
        </w:tc>
        <w:tc>
          <w:tcPr>
            <w:tcW w:w="1013" w:type="dxa"/>
            <w:tcBorders>
              <w:top w:val="single" w:sz="8" w:space="0" w:color="auto"/>
              <w:left w:val="nil"/>
              <w:bottom w:val="single" w:sz="8" w:space="0" w:color="auto"/>
              <w:right w:val="single" w:sz="4" w:space="0" w:color="auto"/>
            </w:tcBorders>
            <w:shd w:val="clear" w:color="000000" w:fill="92D050"/>
            <w:vAlign w:val="bottom"/>
            <w:hideMark/>
          </w:tcPr>
          <w:p w14:paraId="607B46D2" w14:textId="77777777" w:rsidR="00111CD7" w:rsidRPr="00111CD7" w:rsidRDefault="00111CD7" w:rsidP="00111CD7">
            <w:pPr>
              <w:spacing w:after="0" w:line="240" w:lineRule="auto"/>
              <w:jc w:val="center"/>
              <w:rPr>
                <w:rFonts w:ascii="Calibri" w:eastAsia="Times New Roman" w:hAnsi="Calibri" w:cs="Calibri"/>
                <w:b/>
                <w:bCs/>
                <w:sz w:val="18"/>
                <w:szCs w:val="18"/>
                <w:lang w:eastAsia="et-EE" w:bidi="ar-SA"/>
              </w:rPr>
            </w:pPr>
            <w:r w:rsidRPr="00111CD7">
              <w:rPr>
                <w:rFonts w:ascii="Calibri" w:eastAsia="Times New Roman" w:hAnsi="Calibri" w:cs="Calibri"/>
                <w:b/>
                <w:bCs/>
                <w:sz w:val="18"/>
                <w:szCs w:val="18"/>
                <w:lang w:eastAsia="et-EE" w:bidi="ar-SA"/>
              </w:rPr>
              <w:t>2025 täitmine</w:t>
            </w:r>
          </w:p>
        </w:tc>
        <w:tc>
          <w:tcPr>
            <w:tcW w:w="1113" w:type="dxa"/>
            <w:tcBorders>
              <w:top w:val="single" w:sz="8" w:space="0" w:color="auto"/>
              <w:left w:val="nil"/>
              <w:bottom w:val="single" w:sz="8" w:space="0" w:color="auto"/>
              <w:right w:val="single" w:sz="4" w:space="0" w:color="auto"/>
            </w:tcBorders>
            <w:shd w:val="clear" w:color="000000" w:fill="92D050"/>
            <w:vAlign w:val="bottom"/>
            <w:hideMark/>
          </w:tcPr>
          <w:p w14:paraId="7458C153" w14:textId="77777777" w:rsidR="00111CD7" w:rsidRPr="00111CD7" w:rsidRDefault="00111CD7" w:rsidP="00111CD7">
            <w:pPr>
              <w:spacing w:after="0" w:line="240" w:lineRule="auto"/>
              <w:jc w:val="center"/>
              <w:rPr>
                <w:rFonts w:ascii="Calibri" w:eastAsia="Times New Roman" w:hAnsi="Calibri" w:cs="Calibri"/>
                <w:b/>
                <w:bCs/>
                <w:sz w:val="18"/>
                <w:szCs w:val="18"/>
                <w:lang w:eastAsia="et-EE" w:bidi="ar-SA"/>
              </w:rPr>
            </w:pPr>
            <w:r w:rsidRPr="00111CD7">
              <w:rPr>
                <w:rFonts w:ascii="Calibri" w:eastAsia="Times New Roman" w:hAnsi="Calibri" w:cs="Calibri"/>
                <w:b/>
                <w:bCs/>
                <w:sz w:val="18"/>
                <w:szCs w:val="18"/>
                <w:lang w:eastAsia="et-EE" w:bidi="ar-SA"/>
              </w:rPr>
              <w:t>2026 eeldatav täitmine</w:t>
            </w:r>
          </w:p>
        </w:tc>
        <w:tc>
          <w:tcPr>
            <w:tcW w:w="1134" w:type="dxa"/>
            <w:tcBorders>
              <w:top w:val="single" w:sz="8" w:space="0" w:color="auto"/>
              <w:left w:val="nil"/>
              <w:bottom w:val="single" w:sz="8" w:space="0" w:color="auto"/>
              <w:right w:val="single" w:sz="4" w:space="0" w:color="auto"/>
            </w:tcBorders>
            <w:shd w:val="clear" w:color="000000" w:fill="92D050"/>
            <w:vAlign w:val="bottom"/>
            <w:hideMark/>
          </w:tcPr>
          <w:p w14:paraId="0BFD8198" w14:textId="77777777" w:rsidR="00111CD7" w:rsidRPr="00111CD7" w:rsidRDefault="00111CD7" w:rsidP="00111CD7">
            <w:pPr>
              <w:spacing w:after="0" w:line="240" w:lineRule="auto"/>
              <w:jc w:val="center"/>
              <w:rPr>
                <w:rFonts w:ascii="Calibri" w:eastAsia="Times New Roman" w:hAnsi="Calibri" w:cs="Calibri"/>
                <w:b/>
                <w:bCs/>
                <w:sz w:val="18"/>
                <w:szCs w:val="18"/>
                <w:lang w:eastAsia="et-EE" w:bidi="ar-SA"/>
              </w:rPr>
            </w:pPr>
            <w:r w:rsidRPr="00111CD7">
              <w:rPr>
                <w:rFonts w:ascii="Calibri" w:eastAsia="Times New Roman" w:hAnsi="Calibri" w:cs="Calibri"/>
                <w:b/>
                <w:bCs/>
                <w:sz w:val="18"/>
                <w:szCs w:val="18"/>
                <w:lang w:eastAsia="et-EE" w:bidi="ar-SA"/>
              </w:rPr>
              <w:t xml:space="preserve">2027 eelarve  </w:t>
            </w:r>
          </w:p>
        </w:tc>
        <w:tc>
          <w:tcPr>
            <w:tcW w:w="1134" w:type="dxa"/>
            <w:tcBorders>
              <w:top w:val="single" w:sz="8" w:space="0" w:color="auto"/>
              <w:left w:val="nil"/>
              <w:bottom w:val="single" w:sz="8" w:space="0" w:color="auto"/>
              <w:right w:val="single" w:sz="4" w:space="0" w:color="auto"/>
            </w:tcBorders>
            <w:shd w:val="clear" w:color="000000" w:fill="92D050"/>
            <w:vAlign w:val="bottom"/>
            <w:hideMark/>
          </w:tcPr>
          <w:p w14:paraId="17616230" w14:textId="77777777" w:rsidR="00111CD7" w:rsidRPr="00111CD7" w:rsidRDefault="00111CD7" w:rsidP="00111CD7">
            <w:pPr>
              <w:spacing w:after="0" w:line="240" w:lineRule="auto"/>
              <w:jc w:val="center"/>
              <w:rPr>
                <w:rFonts w:ascii="Calibri" w:eastAsia="Times New Roman" w:hAnsi="Calibri" w:cs="Calibri"/>
                <w:b/>
                <w:bCs/>
                <w:sz w:val="18"/>
                <w:szCs w:val="18"/>
                <w:lang w:eastAsia="et-EE" w:bidi="ar-SA"/>
              </w:rPr>
            </w:pPr>
            <w:r w:rsidRPr="00111CD7">
              <w:rPr>
                <w:rFonts w:ascii="Calibri" w:eastAsia="Times New Roman" w:hAnsi="Calibri" w:cs="Calibri"/>
                <w:b/>
                <w:bCs/>
                <w:sz w:val="18"/>
                <w:szCs w:val="18"/>
                <w:lang w:eastAsia="et-EE" w:bidi="ar-SA"/>
              </w:rPr>
              <w:t xml:space="preserve">2028 eelarve  </w:t>
            </w:r>
          </w:p>
        </w:tc>
        <w:tc>
          <w:tcPr>
            <w:tcW w:w="1134" w:type="dxa"/>
            <w:tcBorders>
              <w:top w:val="single" w:sz="8" w:space="0" w:color="auto"/>
              <w:left w:val="nil"/>
              <w:bottom w:val="single" w:sz="8" w:space="0" w:color="auto"/>
              <w:right w:val="single" w:sz="4" w:space="0" w:color="auto"/>
            </w:tcBorders>
            <w:shd w:val="clear" w:color="000000" w:fill="92D050"/>
            <w:vAlign w:val="bottom"/>
            <w:hideMark/>
          </w:tcPr>
          <w:p w14:paraId="0E00873C" w14:textId="77777777" w:rsidR="00111CD7" w:rsidRPr="00111CD7" w:rsidRDefault="00111CD7" w:rsidP="00111CD7">
            <w:pPr>
              <w:spacing w:after="0" w:line="240" w:lineRule="auto"/>
              <w:jc w:val="center"/>
              <w:rPr>
                <w:rFonts w:ascii="Calibri" w:eastAsia="Times New Roman" w:hAnsi="Calibri" w:cs="Calibri"/>
                <w:b/>
                <w:bCs/>
                <w:sz w:val="18"/>
                <w:szCs w:val="18"/>
                <w:lang w:eastAsia="et-EE" w:bidi="ar-SA"/>
              </w:rPr>
            </w:pPr>
            <w:r w:rsidRPr="00111CD7">
              <w:rPr>
                <w:rFonts w:ascii="Calibri" w:eastAsia="Times New Roman" w:hAnsi="Calibri" w:cs="Calibri"/>
                <w:b/>
                <w:bCs/>
                <w:sz w:val="18"/>
                <w:szCs w:val="18"/>
                <w:lang w:eastAsia="et-EE" w:bidi="ar-SA"/>
              </w:rPr>
              <w:t xml:space="preserve">2029 eelarve  </w:t>
            </w:r>
          </w:p>
        </w:tc>
        <w:tc>
          <w:tcPr>
            <w:tcW w:w="1134" w:type="dxa"/>
            <w:tcBorders>
              <w:top w:val="single" w:sz="8" w:space="0" w:color="auto"/>
              <w:left w:val="nil"/>
              <w:bottom w:val="single" w:sz="8" w:space="0" w:color="auto"/>
              <w:right w:val="single" w:sz="8" w:space="0" w:color="auto"/>
            </w:tcBorders>
            <w:shd w:val="clear" w:color="000000" w:fill="92D050"/>
            <w:vAlign w:val="bottom"/>
            <w:hideMark/>
          </w:tcPr>
          <w:p w14:paraId="4550BA53" w14:textId="77777777" w:rsidR="00111CD7" w:rsidRPr="00111CD7" w:rsidRDefault="00111CD7" w:rsidP="00111CD7">
            <w:pPr>
              <w:spacing w:after="0" w:line="240" w:lineRule="auto"/>
              <w:jc w:val="center"/>
              <w:rPr>
                <w:rFonts w:ascii="Calibri" w:eastAsia="Times New Roman" w:hAnsi="Calibri" w:cs="Calibri"/>
                <w:b/>
                <w:bCs/>
                <w:sz w:val="18"/>
                <w:szCs w:val="18"/>
                <w:lang w:eastAsia="et-EE" w:bidi="ar-SA"/>
              </w:rPr>
            </w:pPr>
            <w:r w:rsidRPr="00111CD7">
              <w:rPr>
                <w:rFonts w:ascii="Calibri" w:eastAsia="Times New Roman" w:hAnsi="Calibri" w:cs="Calibri"/>
                <w:b/>
                <w:bCs/>
                <w:sz w:val="18"/>
                <w:szCs w:val="18"/>
                <w:lang w:eastAsia="et-EE" w:bidi="ar-SA"/>
              </w:rPr>
              <w:t xml:space="preserve">2030 eelarve  </w:t>
            </w:r>
          </w:p>
        </w:tc>
      </w:tr>
      <w:tr w:rsidR="00111CD7" w:rsidRPr="00111CD7" w14:paraId="2C249558" w14:textId="77777777" w:rsidTr="00AD5931">
        <w:trPr>
          <w:trHeight w:val="240"/>
        </w:trPr>
        <w:tc>
          <w:tcPr>
            <w:tcW w:w="2967" w:type="dxa"/>
            <w:tcBorders>
              <w:top w:val="nil"/>
              <w:left w:val="single" w:sz="8" w:space="0" w:color="auto"/>
              <w:bottom w:val="single" w:sz="4" w:space="0" w:color="000000"/>
              <w:right w:val="single" w:sz="4" w:space="0" w:color="000000"/>
            </w:tcBorders>
            <w:noWrap/>
            <w:vAlign w:val="bottom"/>
            <w:hideMark/>
          </w:tcPr>
          <w:p w14:paraId="004B4CAF" w14:textId="77777777" w:rsidR="00111CD7" w:rsidRPr="00111CD7" w:rsidRDefault="00111CD7" w:rsidP="00111CD7">
            <w:pPr>
              <w:spacing w:after="0" w:line="240" w:lineRule="auto"/>
              <w:jc w:val="left"/>
              <w:rPr>
                <w:rFonts w:ascii="Calibri" w:eastAsia="Times New Roman" w:hAnsi="Calibri" w:cs="Calibri"/>
                <w:b/>
                <w:bCs/>
                <w:sz w:val="18"/>
                <w:szCs w:val="18"/>
                <w:lang w:eastAsia="et-EE" w:bidi="ar-SA"/>
              </w:rPr>
            </w:pPr>
            <w:r w:rsidRPr="00111CD7">
              <w:rPr>
                <w:rFonts w:ascii="Calibri" w:eastAsia="Times New Roman" w:hAnsi="Calibri" w:cs="Calibri"/>
                <w:b/>
                <w:bCs/>
                <w:sz w:val="18"/>
                <w:szCs w:val="18"/>
                <w:lang w:eastAsia="et-EE" w:bidi="ar-SA"/>
              </w:rPr>
              <w:t>Põhitegevuse kulud kokku</w:t>
            </w:r>
          </w:p>
        </w:tc>
        <w:tc>
          <w:tcPr>
            <w:tcW w:w="1013" w:type="dxa"/>
            <w:tcBorders>
              <w:top w:val="nil"/>
              <w:left w:val="nil"/>
              <w:bottom w:val="single" w:sz="4" w:space="0" w:color="auto"/>
              <w:right w:val="nil"/>
            </w:tcBorders>
            <w:vAlign w:val="bottom"/>
            <w:hideMark/>
          </w:tcPr>
          <w:p w14:paraId="63C973B2" w14:textId="77777777" w:rsidR="00111CD7" w:rsidRPr="00111CD7" w:rsidRDefault="00111CD7" w:rsidP="00111CD7">
            <w:pPr>
              <w:spacing w:after="0" w:line="240" w:lineRule="auto"/>
              <w:jc w:val="right"/>
              <w:rPr>
                <w:rFonts w:ascii="Calibri" w:eastAsia="Times New Roman" w:hAnsi="Calibri" w:cs="Calibri"/>
                <w:b/>
                <w:bCs/>
                <w:sz w:val="18"/>
                <w:szCs w:val="18"/>
                <w:lang w:eastAsia="et-EE" w:bidi="ar-SA"/>
              </w:rPr>
            </w:pPr>
            <w:r w:rsidRPr="00111CD7">
              <w:rPr>
                <w:rFonts w:ascii="Calibri" w:eastAsia="Times New Roman" w:hAnsi="Calibri" w:cs="Calibri"/>
                <w:b/>
                <w:bCs/>
                <w:sz w:val="18"/>
                <w:szCs w:val="18"/>
                <w:lang w:eastAsia="et-EE" w:bidi="ar-SA"/>
              </w:rPr>
              <w:t>15 271 403</w:t>
            </w:r>
          </w:p>
        </w:tc>
        <w:tc>
          <w:tcPr>
            <w:tcW w:w="1113" w:type="dxa"/>
            <w:tcBorders>
              <w:top w:val="nil"/>
              <w:left w:val="single" w:sz="4" w:space="0" w:color="auto"/>
              <w:bottom w:val="single" w:sz="4" w:space="0" w:color="auto"/>
              <w:right w:val="nil"/>
            </w:tcBorders>
            <w:vAlign w:val="bottom"/>
            <w:hideMark/>
          </w:tcPr>
          <w:p w14:paraId="42684E41" w14:textId="77777777" w:rsidR="00111CD7" w:rsidRPr="00111CD7" w:rsidRDefault="00111CD7" w:rsidP="00111CD7">
            <w:pPr>
              <w:spacing w:after="0" w:line="240" w:lineRule="auto"/>
              <w:jc w:val="right"/>
              <w:rPr>
                <w:rFonts w:ascii="Calibri" w:eastAsia="Times New Roman" w:hAnsi="Calibri" w:cs="Calibri"/>
                <w:b/>
                <w:bCs/>
                <w:sz w:val="18"/>
                <w:szCs w:val="18"/>
                <w:lang w:eastAsia="et-EE" w:bidi="ar-SA"/>
              </w:rPr>
            </w:pPr>
            <w:r w:rsidRPr="00111CD7">
              <w:rPr>
                <w:rFonts w:ascii="Calibri" w:eastAsia="Times New Roman" w:hAnsi="Calibri" w:cs="Calibri"/>
                <w:b/>
                <w:bCs/>
                <w:sz w:val="18"/>
                <w:szCs w:val="18"/>
                <w:lang w:eastAsia="et-EE" w:bidi="ar-SA"/>
              </w:rPr>
              <w:t>16 490 072</w:t>
            </w:r>
          </w:p>
        </w:tc>
        <w:tc>
          <w:tcPr>
            <w:tcW w:w="1134" w:type="dxa"/>
            <w:tcBorders>
              <w:top w:val="nil"/>
              <w:left w:val="single" w:sz="4" w:space="0" w:color="auto"/>
              <w:bottom w:val="single" w:sz="4" w:space="0" w:color="auto"/>
              <w:right w:val="nil"/>
            </w:tcBorders>
            <w:vAlign w:val="bottom"/>
            <w:hideMark/>
          </w:tcPr>
          <w:p w14:paraId="368EECA1" w14:textId="77777777" w:rsidR="00111CD7" w:rsidRPr="00111CD7" w:rsidRDefault="00111CD7" w:rsidP="00111CD7">
            <w:pPr>
              <w:spacing w:after="0" w:line="240" w:lineRule="auto"/>
              <w:jc w:val="right"/>
              <w:rPr>
                <w:rFonts w:ascii="Calibri" w:eastAsia="Times New Roman" w:hAnsi="Calibri" w:cs="Calibri"/>
                <w:b/>
                <w:bCs/>
                <w:sz w:val="18"/>
                <w:szCs w:val="18"/>
                <w:lang w:eastAsia="et-EE" w:bidi="ar-SA"/>
              </w:rPr>
            </w:pPr>
            <w:r w:rsidRPr="00111CD7">
              <w:rPr>
                <w:rFonts w:ascii="Calibri" w:eastAsia="Times New Roman" w:hAnsi="Calibri" w:cs="Calibri"/>
                <w:b/>
                <w:bCs/>
                <w:sz w:val="18"/>
                <w:szCs w:val="18"/>
                <w:lang w:eastAsia="et-EE" w:bidi="ar-SA"/>
              </w:rPr>
              <w:t>16 187 624</w:t>
            </w:r>
          </w:p>
        </w:tc>
        <w:tc>
          <w:tcPr>
            <w:tcW w:w="1134" w:type="dxa"/>
            <w:tcBorders>
              <w:top w:val="nil"/>
              <w:left w:val="single" w:sz="4" w:space="0" w:color="auto"/>
              <w:bottom w:val="single" w:sz="4" w:space="0" w:color="auto"/>
              <w:right w:val="nil"/>
            </w:tcBorders>
            <w:vAlign w:val="bottom"/>
            <w:hideMark/>
          </w:tcPr>
          <w:p w14:paraId="2418AE3D" w14:textId="77777777" w:rsidR="00111CD7" w:rsidRPr="00111CD7" w:rsidRDefault="00111CD7" w:rsidP="00111CD7">
            <w:pPr>
              <w:spacing w:after="0" w:line="240" w:lineRule="auto"/>
              <w:jc w:val="right"/>
              <w:rPr>
                <w:rFonts w:ascii="Calibri" w:eastAsia="Times New Roman" w:hAnsi="Calibri" w:cs="Calibri"/>
                <w:b/>
                <w:bCs/>
                <w:sz w:val="18"/>
                <w:szCs w:val="18"/>
                <w:lang w:eastAsia="et-EE" w:bidi="ar-SA"/>
              </w:rPr>
            </w:pPr>
            <w:r w:rsidRPr="00111CD7">
              <w:rPr>
                <w:rFonts w:ascii="Calibri" w:eastAsia="Times New Roman" w:hAnsi="Calibri" w:cs="Calibri"/>
                <w:b/>
                <w:bCs/>
                <w:sz w:val="18"/>
                <w:szCs w:val="18"/>
                <w:lang w:eastAsia="et-EE" w:bidi="ar-SA"/>
              </w:rPr>
              <w:t>16 263 690</w:t>
            </w:r>
          </w:p>
        </w:tc>
        <w:tc>
          <w:tcPr>
            <w:tcW w:w="1134" w:type="dxa"/>
            <w:tcBorders>
              <w:top w:val="nil"/>
              <w:left w:val="single" w:sz="4" w:space="0" w:color="auto"/>
              <w:bottom w:val="single" w:sz="4" w:space="0" w:color="auto"/>
              <w:right w:val="nil"/>
            </w:tcBorders>
            <w:vAlign w:val="bottom"/>
            <w:hideMark/>
          </w:tcPr>
          <w:p w14:paraId="61E11427" w14:textId="77777777" w:rsidR="00111CD7" w:rsidRPr="00111CD7" w:rsidRDefault="00111CD7" w:rsidP="00111CD7">
            <w:pPr>
              <w:spacing w:after="0" w:line="240" w:lineRule="auto"/>
              <w:jc w:val="right"/>
              <w:rPr>
                <w:rFonts w:ascii="Calibri" w:eastAsia="Times New Roman" w:hAnsi="Calibri" w:cs="Calibri"/>
                <w:b/>
                <w:bCs/>
                <w:sz w:val="18"/>
                <w:szCs w:val="18"/>
                <w:lang w:eastAsia="et-EE" w:bidi="ar-SA"/>
              </w:rPr>
            </w:pPr>
            <w:r w:rsidRPr="00111CD7">
              <w:rPr>
                <w:rFonts w:ascii="Calibri" w:eastAsia="Times New Roman" w:hAnsi="Calibri" w:cs="Calibri"/>
                <w:b/>
                <w:bCs/>
                <w:sz w:val="18"/>
                <w:szCs w:val="18"/>
                <w:lang w:eastAsia="et-EE" w:bidi="ar-SA"/>
              </w:rPr>
              <w:t>16 420 004</w:t>
            </w:r>
          </w:p>
        </w:tc>
        <w:tc>
          <w:tcPr>
            <w:tcW w:w="1134" w:type="dxa"/>
            <w:tcBorders>
              <w:top w:val="nil"/>
              <w:left w:val="single" w:sz="4" w:space="0" w:color="auto"/>
              <w:bottom w:val="single" w:sz="4" w:space="0" w:color="auto"/>
              <w:right w:val="single" w:sz="8" w:space="0" w:color="auto"/>
            </w:tcBorders>
            <w:vAlign w:val="bottom"/>
            <w:hideMark/>
          </w:tcPr>
          <w:p w14:paraId="12CF0CA3" w14:textId="77777777" w:rsidR="00111CD7" w:rsidRPr="00111CD7" w:rsidRDefault="00111CD7" w:rsidP="00111CD7">
            <w:pPr>
              <w:spacing w:after="0" w:line="240" w:lineRule="auto"/>
              <w:jc w:val="right"/>
              <w:rPr>
                <w:rFonts w:ascii="Calibri" w:eastAsia="Times New Roman" w:hAnsi="Calibri" w:cs="Calibri"/>
                <w:b/>
                <w:bCs/>
                <w:sz w:val="18"/>
                <w:szCs w:val="18"/>
                <w:lang w:eastAsia="et-EE" w:bidi="ar-SA"/>
              </w:rPr>
            </w:pPr>
            <w:r w:rsidRPr="00111CD7">
              <w:rPr>
                <w:rFonts w:ascii="Calibri" w:eastAsia="Times New Roman" w:hAnsi="Calibri" w:cs="Calibri"/>
                <w:b/>
                <w:bCs/>
                <w:sz w:val="18"/>
                <w:szCs w:val="18"/>
                <w:lang w:eastAsia="et-EE" w:bidi="ar-SA"/>
              </w:rPr>
              <w:t>16 594 156</w:t>
            </w:r>
          </w:p>
        </w:tc>
      </w:tr>
      <w:tr w:rsidR="00111CD7" w:rsidRPr="00111CD7" w14:paraId="508FD7A9" w14:textId="77777777" w:rsidTr="00AD5931">
        <w:trPr>
          <w:trHeight w:val="240"/>
        </w:trPr>
        <w:tc>
          <w:tcPr>
            <w:tcW w:w="2967" w:type="dxa"/>
            <w:tcBorders>
              <w:top w:val="nil"/>
              <w:left w:val="single" w:sz="8" w:space="0" w:color="auto"/>
              <w:bottom w:val="single" w:sz="4" w:space="0" w:color="000000"/>
              <w:right w:val="single" w:sz="4" w:space="0" w:color="000000"/>
            </w:tcBorders>
            <w:noWrap/>
            <w:vAlign w:val="bottom"/>
            <w:hideMark/>
          </w:tcPr>
          <w:p w14:paraId="1282196D" w14:textId="77777777" w:rsidR="00111CD7" w:rsidRPr="00111CD7" w:rsidRDefault="00111CD7" w:rsidP="00111CD7">
            <w:pPr>
              <w:spacing w:after="0" w:line="240" w:lineRule="auto"/>
              <w:jc w:val="lef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 xml:space="preserve">     Antavad toetused tegevuskuludeks</w:t>
            </w:r>
          </w:p>
        </w:tc>
        <w:tc>
          <w:tcPr>
            <w:tcW w:w="1013" w:type="dxa"/>
            <w:tcBorders>
              <w:top w:val="nil"/>
              <w:left w:val="nil"/>
              <w:bottom w:val="single" w:sz="4" w:space="0" w:color="auto"/>
              <w:right w:val="nil"/>
            </w:tcBorders>
            <w:vAlign w:val="bottom"/>
            <w:hideMark/>
          </w:tcPr>
          <w:p w14:paraId="241636E0"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2 351 398</w:t>
            </w:r>
          </w:p>
        </w:tc>
        <w:tc>
          <w:tcPr>
            <w:tcW w:w="1113" w:type="dxa"/>
            <w:tcBorders>
              <w:top w:val="nil"/>
              <w:left w:val="single" w:sz="4" w:space="0" w:color="auto"/>
              <w:bottom w:val="single" w:sz="4" w:space="0" w:color="auto"/>
              <w:right w:val="nil"/>
            </w:tcBorders>
            <w:vAlign w:val="bottom"/>
            <w:hideMark/>
          </w:tcPr>
          <w:p w14:paraId="034405C5"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2 353 661</w:t>
            </w:r>
          </w:p>
        </w:tc>
        <w:tc>
          <w:tcPr>
            <w:tcW w:w="1134" w:type="dxa"/>
            <w:tcBorders>
              <w:top w:val="nil"/>
              <w:left w:val="single" w:sz="4" w:space="0" w:color="auto"/>
              <w:bottom w:val="single" w:sz="4" w:space="0" w:color="auto"/>
              <w:right w:val="single" w:sz="4" w:space="0" w:color="auto"/>
            </w:tcBorders>
            <w:noWrap/>
            <w:vAlign w:val="bottom"/>
            <w:hideMark/>
          </w:tcPr>
          <w:p w14:paraId="639E1A99"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2 371 453</w:t>
            </w:r>
          </w:p>
        </w:tc>
        <w:tc>
          <w:tcPr>
            <w:tcW w:w="1134" w:type="dxa"/>
            <w:tcBorders>
              <w:top w:val="nil"/>
              <w:left w:val="nil"/>
              <w:bottom w:val="single" w:sz="4" w:space="0" w:color="auto"/>
              <w:right w:val="single" w:sz="4" w:space="0" w:color="auto"/>
            </w:tcBorders>
            <w:noWrap/>
            <w:vAlign w:val="bottom"/>
            <w:hideMark/>
          </w:tcPr>
          <w:p w14:paraId="436F5D17"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2 376 274</w:t>
            </w:r>
          </w:p>
        </w:tc>
        <w:tc>
          <w:tcPr>
            <w:tcW w:w="1134" w:type="dxa"/>
            <w:tcBorders>
              <w:top w:val="nil"/>
              <w:left w:val="nil"/>
              <w:bottom w:val="single" w:sz="4" w:space="0" w:color="auto"/>
              <w:right w:val="single" w:sz="4" w:space="0" w:color="auto"/>
            </w:tcBorders>
            <w:noWrap/>
            <w:vAlign w:val="bottom"/>
            <w:hideMark/>
          </w:tcPr>
          <w:p w14:paraId="22530F5A"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2 372 188</w:t>
            </w:r>
          </w:p>
        </w:tc>
        <w:tc>
          <w:tcPr>
            <w:tcW w:w="1134" w:type="dxa"/>
            <w:tcBorders>
              <w:top w:val="nil"/>
              <w:left w:val="nil"/>
              <w:bottom w:val="single" w:sz="4" w:space="0" w:color="auto"/>
              <w:right w:val="single" w:sz="8" w:space="0" w:color="auto"/>
            </w:tcBorders>
            <w:noWrap/>
            <w:vAlign w:val="bottom"/>
            <w:hideMark/>
          </w:tcPr>
          <w:p w14:paraId="6780BAEC"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2 377 000</w:t>
            </w:r>
          </w:p>
        </w:tc>
      </w:tr>
      <w:tr w:rsidR="00111CD7" w:rsidRPr="00111CD7" w14:paraId="2FE053DE" w14:textId="77777777" w:rsidTr="00AD5931">
        <w:trPr>
          <w:trHeight w:val="240"/>
        </w:trPr>
        <w:tc>
          <w:tcPr>
            <w:tcW w:w="2967" w:type="dxa"/>
            <w:tcBorders>
              <w:top w:val="nil"/>
              <w:left w:val="single" w:sz="8" w:space="0" w:color="auto"/>
              <w:bottom w:val="single" w:sz="4" w:space="0" w:color="000000"/>
              <w:right w:val="single" w:sz="4" w:space="0" w:color="000000"/>
            </w:tcBorders>
            <w:noWrap/>
            <w:vAlign w:val="bottom"/>
            <w:hideMark/>
          </w:tcPr>
          <w:p w14:paraId="395145C3" w14:textId="77777777" w:rsidR="00111CD7" w:rsidRPr="00111CD7" w:rsidRDefault="00111CD7" w:rsidP="00111CD7">
            <w:pPr>
              <w:spacing w:after="0" w:line="240" w:lineRule="auto"/>
              <w:jc w:val="lef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 xml:space="preserve">     Muud tegevuskulud</w:t>
            </w:r>
          </w:p>
        </w:tc>
        <w:tc>
          <w:tcPr>
            <w:tcW w:w="1013" w:type="dxa"/>
            <w:tcBorders>
              <w:top w:val="nil"/>
              <w:left w:val="nil"/>
              <w:bottom w:val="single" w:sz="4" w:space="0" w:color="auto"/>
              <w:right w:val="nil"/>
            </w:tcBorders>
            <w:vAlign w:val="bottom"/>
            <w:hideMark/>
          </w:tcPr>
          <w:p w14:paraId="7DEE1BBC"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12 920 005</w:t>
            </w:r>
          </w:p>
        </w:tc>
        <w:tc>
          <w:tcPr>
            <w:tcW w:w="1113" w:type="dxa"/>
            <w:tcBorders>
              <w:top w:val="nil"/>
              <w:left w:val="single" w:sz="4" w:space="0" w:color="auto"/>
              <w:bottom w:val="single" w:sz="4" w:space="0" w:color="auto"/>
              <w:right w:val="nil"/>
            </w:tcBorders>
            <w:vAlign w:val="bottom"/>
            <w:hideMark/>
          </w:tcPr>
          <w:p w14:paraId="32AAE998"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14 136 411</w:t>
            </w:r>
          </w:p>
        </w:tc>
        <w:tc>
          <w:tcPr>
            <w:tcW w:w="1134" w:type="dxa"/>
            <w:tcBorders>
              <w:top w:val="nil"/>
              <w:left w:val="single" w:sz="4" w:space="0" w:color="auto"/>
              <w:bottom w:val="single" w:sz="4" w:space="0" w:color="auto"/>
              <w:right w:val="nil"/>
            </w:tcBorders>
            <w:vAlign w:val="bottom"/>
            <w:hideMark/>
          </w:tcPr>
          <w:p w14:paraId="61D02E14"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13 816 171</w:t>
            </w:r>
          </w:p>
        </w:tc>
        <w:tc>
          <w:tcPr>
            <w:tcW w:w="1134" w:type="dxa"/>
            <w:tcBorders>
              <w:top w:val="nil"/>
              <w:left w:val="single" w:sz="4" w:space="0" w:color="auto"/>
              <w:bottom w:val="single" w:sz="4" w:space="0" w:color="auto"/>
              <w:right w:val="nil"/>
            </w:tcBorders>
            <w:vAlign w:val="bottom"/>
            <w:hideMark/>
          </w:tcPr>
          <w:p w14:paraId="0A84A882"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13 887 416</w:t>
            </w:r>
          </w:p>
        </w:tc>
        <w:tc>
          <w:tcPr>
            <w:tcW w:w="1134" w:type="dxa"/>
            <w:tcBorders>
              <w:top w:val="nil"/>
              <w:left w:val="single" w:sz="4" w:space="0" w:color="auto"/>
              <w:bottom w:val="single" w:sz="4" w:space="0" w:color="auto"/>
              <w:right w:val="nil"/>
            </w:tcBorders>
            <w:vAlign w:val="bottom"/>
            <w:hideMark/>
          </w:tcPr>
          <w:p w14:paraId="1E4144A4"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14 047 816</w:t>
            </w:r>
          </w:p>
        </w:tc>
        <w:tc>
          <w:tcPr>
            <w:tcW w:w="1134" w:type="dxa"/>
            <w:tcBorders>
              <w:top w:val="nil"/>
              <w:left w:val="single" w:sz="4" w:space="0" w:color="auto"/>
              <w:bottom w:val="single" w:sz="4" w:space="0" w:color="auto"/>
              <w:right w:val="single" w:sz="8" w:space="0" w:color="auto"/>
            </w:tcBorders>
            <w:vAlign w:val="bottom"/>
            <w:hideMark/>
          </w:tcPr>
          <w:p w14:paraId="48F31102"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14 217 156</w:t>
            </w:r>
          </w:p>
        </w:tc>
      </w:tr>
      <w:tr w:rsidR="00111CD7" w:rsidRPr="00111CD7" w14:paraId="4E7E41CE" w14:textId="77777777" w:rsidTr="00AD5931">
        <w:trPr>
          <w:trHeight w:val="240"/>
        </w:trPr>
        <w:tc>
          <w:tcPr>
            <w:tcW w:w="2967" w:type="dxa"/>
            <w:tcBorders>
              <w:top w:val="nil"/>
              <w:left w:val="single" w:sz="8" w:space="0" w:color="auto"/>
              <w:bottom w:val="single" w:sz="4" w:space="0" w:color="000000"/>
              <w:right w:val="single" w:sz="4" w:space="0" w:color="000000"/>
            </w:tcBorders>
            <w:noWrap/>
            <w:vAlign w:val="bottom"/>
            <w:hideMark/>
          </w:tcPr>
          <w:p w14:paraId="4BFE32D4" w14:textId="77777777" w:rsidR="00111CD7" w:rsidRPr="00111CD7" w:rsidRDefault="00111CD7" w:rsidP="00111CD7">
            <w:pPr>
              <w:spacing w:after="0" w:line="240" w:lineRule="auto"/>
              <w:jc w:val="lef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 xml:space="preserve">          sh personalikulud</w:t>
            </w:r>
          </w:p>
        </w:tc>
        <w:tc>
          <w:tcPr>
            <w:tcW w:w="1013" w:type="dxa"/>
            <w:tcBorders>
              <w:top w:val="nil"/>
              <w:left w:val="nil"/>
              <w:bottom w:val="single" w:sz="4" w:space="0" w:color="auto"/>
              <w:right w:val="nil"/>
            </w:tcBorders>
            <w:vAlign w:val="bottom"/>
            <w:hideMark/>
          </w:tcPr>
          <w:p w14:paraId="71F0DE48"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8 838 949</w:t>
            </w:r>
          </w:p>
        </w:tc>
        <w:tc>
          <w:tcPr>
            <w:tcW w:w="1113" w:type="dxa"/>
            <w:tcBorders>
              <w:top w:val="nil"/>
              <w:left w:val="single" w:sz="4" w:space="0" w:color="auto"/>
              <w:bottom w:val="single" w:sz="4" w:space="0" w:color="auto"/>
              <w:right w:val="nil"/>
            </w:tcBorders>
            <w:vAlign w:val="bottom"/>
            <w:hideMark/>
          </w:tcPr>
          <w:p w14:paraId="408C663E"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9 783 156</w:t>
            </w:r>
          </w:p>
        </w:tc>
        <w:tc>
          <w:tcPr>
            <w:tcW w:w="1134" w:type="dxa"/>
            <w:tcBorders>
              <w:top w:val="nil"/>
              <w:left w:val="single" w:sz="4" w:space="0" w:color="auto"/>
              <w:bottom w:val="single" w:sz="4" w:space="0" w:color="auto"/>
              <w:right w:val="single" w:sz="4" w:space="0" w:color="auto"/>
            </w:tcBorders>
            <w:noWrap/>
            <w:vAlign w:val="bottom"/>
            <w:hideMark/>
          </w:tcPr>
          <w:p w14:paraId="653B3C8D"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9 691 306</w:t>
            </w:r>
          </w:p>
        </w:tc>
        <w:tc>
          <w:tcPr>
            <w:tcW w:w="1134" w:type="dxa"/>
            <w:tcBorders>
              <w:top w:val="nil"/>
              <w:left w:val="nil"/>
              <w:bottom w:val="single" w:sz="4" w:space="0" w:color="auto"/>
              <w:right w:val="single" w:sz="4" w:space="0" w:color="auto"/>
            </w:tcBorders>
            <w:noWrap/>
            <w:vAlign w:val="bottom"/>
            <w:hideMark/>
          </w:tcPr>
          <w:p w14:paraId="2C8ED9DF"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9 811 270</w:t>
            </w:r>
          </w:p>
        </w:tc>
        <w:tc>
          <w:tcPr>
            <w:tcW w:w="1134" w:type="dxa"/>
            <w:tcBorders>
              <w:top w:val="nil"/>
              <w:left w:val="nil"/>
              <w:bottom w:val="single" w:sz="4" w:space="0" w:color="auto"/>
              <w:right w:val="single" w:sz="4" w:space="0" w:color="auto"/>
            </w:tcBorders>
            <w:noWrap/>
            <w:vAlign w:val="bottom"/>
            <w:hideMark/>
          </w:tcPr>
          <w:p w14:paraId="7F490205"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10 012 935</w:t>
            </w:r>
          </w:p>
        </w:tc>
        <w:tc>
          <w:tcPr>
            <w:tcW w:w="1134" w:type="dxa"/>
            <w:tcBorders>
              <w:top w:val="nil"/>
              <w:left w:val="nil"/>
              <w:bottom w:val="single" w:sz="4" w:space="0" w:color="auto"/>
              <w:right w:val="single" w:sz="8" w:space="0" w:color="auto"/>
            </w:tcBorders>
            <w:noWrap/>
            <w:vAlign w:val="bottom"/>
            <w:hideMark/>
          </w:tcPr>
          <w:p w14:paraId="2EDF7AFF"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10 188 555</w:t>
            </w:r>
          </w:p>
        </w:tc>
      </w:tr>
      <w:tr w:rsidR="00111CD7" w:rsidRPr="00111CD7" w14:paraId="72D3232A" w14:textId="77777777" w:rsidTr="00AD5931">
        <w:trPr>
          <w:trHeight w:val="240"/>
        </w:trPr>
        <w:tc>
          <w:tcPr>
            <w:tcW w:w="2967" w:type="dxa"/>
            <w:tcBorders>
              <w:top w:val="nil"/>
              <w:left w:val="single" w:sz="8" w:space="0" w:color="auto"/>
              <w:bottom w:val="single" w:sz="4" w:space="0" w:color="000000"/>
              <w:right w:val="single" w:sz="4" w:space="0" w:color="000000"/>
            </w:tcBorders>
            <w:noWrap/>
            <w:vAlign w:val="bottom"/>
            <w:hideMark/>
          </w:tcPr>
          <w:p w14:paraId="5CAF6C60" w14:textId="77777777" w:rsidR="00111CD7" w:rsidRPr="00111CD7" w:rsidRDefault="00111CD7" w:rsidP="00111CD7">
            <w:pPr>
              <w:spacing w:after="0" w:line="240" w:lineRule="auto"/>
              <w:jc w:val="lef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 xml:space="preserve">          sh majandamiskulud</w:t>
            </w:r>
          </w:p>
        </w:tc>
        <w:tc>
          <w:tcPr>
            <w:tcW w:w="1013" w:type="dxa"/>
            <w:tcBorders>
              <w:top w:val="nil"/>
              <w:left w:val="nil"/>
              <w:bottom w:val="single" w:sz="4" w:space="0" w:color="auto"/>
              <w:right w:val="nil"/>
            </w:tcBorders>
            <w:vAlign w:val="bottom"/>
            <w:hideMark/>
          </w:tcPr>
          <w:p w14:paraId="50DD9855"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4 043 776</w:t>
            </w:r>
          </w:p>
        </w:tc>
        <w:tc>
          <w:tcPr>
            <w:tcW w:w="1113" w:type="dxa"/>
            <w:tcBorders>
              <w:top w:val="nil"/>
              <w:left w:val="single" w:sz="4" w:space="0" w:color="auto"/>
              <w:bottom w:val="single" w:sz="4" w:space="0" w:color="auto"/>
              <w:right w:val="nil"/>
            </w:tcBorders>
            <w:vAlign w:val="bottom"/>
            <w:hideMark/>
          </w:tcPr>
          <w:p w14:paraId="6029DF93"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4 298 353</w:t>
            </w:r>
          </w:p>
        </w:tc>
        <w:tc>
          <w:tcPr>
            <w:tcW w:w="1134" w:type="dxa"/>
            <w:tcBorders>
              <w:top w:val="nil"/>
              <w:left w:val="single" w:sz="4" w:space="0" w:color="auto"/>
              <w:bottom w:val="single" w:sz="4" w:space="0" w:color="auto"/>
              <w:right w:val="single" w:sz="4" w:space="0" w:color="auto"/>
            </w:tcBorders>
            <w:noWrap/>
            <w:vAlign w:val="bottom"/>
            <w:hideMark/>
          </w:tcPr>
          <w:p w14:paraId="4172FD6B"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4 070 156</w:t>
            </w:r>
          </w:p>
        </w:tc>
        <w:tc>
          <w:tcPr>
            <w:tcW w:w="1134" w:type="dxa"/>
            <w:tcBorders>
              <w:top w:val="nil"/>
              <w:left w:val="nil"/>
              <w:bottom w:val="single" w:sz="4" w:space="0" w:color="auto"/>
              <w:right w:val="single" w:sz="4" w:space="0" w:color="auto"/>
            </w:tcBorders>
            <w:noWrap/>
            <w:vAlign w:val="bottom"/>
            <w:hideMark/>
          </w:tcPr>
          <w:p w14:paraId="7370C4BD"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4 021 437</w:t>
            </w:r>
          </w:p>
        </w:tc>
        <w:tc>
          <w:tcPr>
            <w:tcW w:w="1134" w:type="dxa"/>
            <w:tcBorders>
              <w:top w:val="nil"/>
              <w:left w:val="nil"/>
              <w:bottom w:val="single" w:sz="4" w:space="0" w:color="auto"/>
              <w:right w:val="single" w:sz="4" w:space="0" w:color="auto"/>
            </w:tcBorders>
            <w:noWrap/>
            <w:vAlign w:val="bottom"/>
            <w:hideMark/>
          </w:tcPr>
          <w:p w14:paraId="483882D1"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3 980 172</w:t>
            </w:r>
          </w:p>
        </w:tc>
        <w:tc>
          <w:tcPr>
            <w:tcW w:w="1134" w:type="dxa"/>
            <w:tcBorders>
              <w:top w:val="nil"/>
              <w:left w:val="nil"/>
              <w:bottom w:val="single" w:sz="4" w:space="0" w:color="auto"/>
              <w:right w:val="single" w:sz="8" w:space="0" w:color="auto"/>
            </w:tcBorders>
            <w:noWrap/>
            <w:vAlign w:val="bottom"/>
            <w:hideMark/>
          </w:tcPr>
          <w:p w14:paraId="3AFF6504"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3 973 892</w:t>
            </w:r>
          </w:p>
        </w:tc>
      </w:tr>
      <w:tr w:rsidR="00111CD7" w:rsidRPr="00111CD7" w14:paraId="196BD785" w14:textId="77777777" w:rsidTr="00AD5931">
        <w:trPr>
          <w:trHeight w:val="468"/>
        </w:trPr>
        <w:tc>
          <w:tcPr>
            <w:tcW w:w="2967" w:type="dxa"/>
            <w:tcBorders>
              <w:top w:val="nil"/>
              <w:left w:val="single" w:sz="8" w:space="0" w:color="auto"/>
              <w:bottom w:val="single" w:sz="4" w:space="0" w:color="000000"/>
              <w:right w:val="single" w:sz="4" w:space="0" w:color="000000"/>
            </w:tcBorders>
            <w:shd w:val="clear" w:color="000000" w:fill="E2EFDA"/>
            <w:vAlign w:val="bottom"/>
            <w:hideMark/>
          </w:tcPr>
          <w:p w14:paraId="28F904DC" w14:textId="77777777" w:rsidR="00111CD7" w:rsidRPr="00111CD7" w:rsidRDefault="00111CD7" w:rsidP="00111CD7">
            <w:pPr>
              <w:spacing w:after="0" w:line="240" w:lineRule="auto"/>
              <w:jc w:val="left"/>
              <w:rPr>
                <w:rFonts w:ascii="Calibri" w:eastAsia="Times New Roman" w:hAnsi="Calibri" w:cs="Calibri"/>
                <w:i/>
                <w:iCs/>
                <w:sz w:val="18"/>
                <w:szCs w:val="18"/>
                <w:lang w:eastAsia="et-EE" w:bidi="ar-SA"/>
              </w:rPr>
            </w:pPr>
            <w:r w:rsidRPr="00111CD7">
              <w:rPr>
                <w:rFonts w:ascii="Calibri" w:eastAsia="Times New Roman" w:hAnsi="Calibri" w:cs="Calibri"/>
                <w:i/>
                <w:iCs/>
                <w:sz w:val="18"/>
                <w:szCs w:val="18"/>
                <w:lang w:eastAsia="et-EE" w:bidi="ar-SA"/>
              </w:rPr>
              <w:t xml:space="preserve">             sh alates 2012 sõlmitud katkestamatud kasutusrendimaksed </w:t>
            </w:r>
          </w:p>
        </w:tc>
        <w:tc>
          <w:tcPr>
            <w:tcW w:w="1013" w:type="dxa"/>
            <w:tcBorders>
              <w:top w:val="nil"/>
              <w:left w:val="nil"/>
              <w:bottom w:val="single" w:sz="4" w:space="0" w:color="auto"/>
              <w:right w:val="nil"/>
            </w:tcBorders>
            <w:shd w:val="clear" w:color="000000" w:fill="E2EFDA"/>
            <w:vAlign w:val="bottom"/>
            <w:hideMark/>
          </w:tcPr>
          <w:p w14:paraId="743C3679"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36 553</w:t>
            </w:r>
          </w:p>
        </w:tc>
        <w:tc>
          <w:tcPr>
            <w:tcW w:w="1113" w:type="dxa"/>
            <w:tcBorders>
              <w:top w:val="nil"/>
              <w:left w:val="single" w:sz="4" w:space="0" w:color="auto"/>
              <w:bottom w:val="single" w:sz="4" w:space="0" w:color="auto"/>
              <w:right w:val="nil"/>
            </w:tcBorders>
            <w:shd w:val="clear" w:color="000000" w:fill="E2EFDA"/>
            <w:vAlign w:val="bottom"/>
            <w:hideMark/>
          </w:tcPr>
          <w:p w14:paraId="4502B5E5"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147 178</w:t>
            </w:r>
          </w:p>
        </w:tc>
        <w:tc>
          <w:tcPr>
            <w:tcW w:w="1134" w:type="dxa"/>
            <w:tcBorders>
              <w:top w:val="nil"/>
              <w:left w:val="single" w:sz="4" w:space="0" w:color="auto"/>
              <w:bottom w:val="single" w:sz="4" w:space="0" w:color="auto"/>
              <w:right w:val="single" w:sz="4" w:space="0" w:color="auto"/>
            </w:tcBorders>
            <w:shd w:val="clear" w:color="000000" w:fill="E2EFDA"/>
            <w:noWrap/>
            <w:vAlign w:val="bottom"/>
            <w:hideMark/>
          </w:tcPr>
          <w:p w14:paraId="1408E870"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116 218</w:t>
            </w:r>
          </w:p>
        </w:tc>
        <w:tc>
          <w:tcPr>
            <w:tcW w:w="1134" w:type="dxa"/>
            <w:tcBorders>
              <w:top w:val="nil"/>
              <w:left w:val="nil"/>
              <w:bottom w:val="single" w:sz="4" w:space="0" w:color="auto"/>
              <w:right w:val="single" w:sz="4" w:space="0" w:color="auto"/>
            </w:tcBorders>
            <w:shd w:val="clear" w:color="000000" w:fill="E2EFDA"/>
            <w:noWrap/>
            <w:vAlign w:val="bottom"/>
            <w:hideMark/>
          </w:tcPr>
          <w:p w14:paraId="34C9C6C9"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113 936</w:t>
            </w:r>
          </w:p>
        </w:tc>
        <w:tc>
          <w:tcPr>
            <w:tcW w:w="1134" w:type="dxa"/>
            <w:tcBorders>
              <w:top w:val="nil"/>
              <w:left w:val="nil"/>
              <w:bottom w:val="single" w:sz="4" w:space="0" w:color="auto"/>
              <w:right w:val="single" w:sz="4" w:space="0" w:color="auto"/>
            </w:tcBorders>
            <w:shd w:val="clear" w:color="000000" w:fill="E2EFDA"/>
            <w:noWrap/>
            <w:vAlign w:val="bottom"/>
            <w:hideMark/>
          </w:tcPr>
          <w:p w14:paraId="3BDBEC67"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113 466</w:t>
            </w:r>
          </w:p>
        </w:tc>
        <w:tc>
          <w:tcPr>
            <w:tcW w:w="1134" w:type="dxa"/>
            <w:tcBorders>
              <w:top w:val="nil"/>
              <w:left w:val="nil"/>
              <w:bottom w:val="single" w:sz="4" w:space="0" w:color="auto"/>
              <w:right w:val="single" w:sz="8" w:space="0" w:color="auto"/>
            </w:tcBorders>
            <w:shd w:val="clear" w:color="000000" w:fill="E2EFDA"/>
            <w:noWrap/>
            <w:vAlign w:val="bottom"/>
            <w:hideMark/>
          </w:tcPr>
          <w:p w14:paraId="7F090E05"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113 466</w:t>
            </w:r>
          </w:p>
        </w:tc>
      </w:tr>
      <w:tr w:rsidR="00111CD7" w:rsidRPr="00111CD7" w14:paraId="1C7F4D74" w14:textId="77777777" w:rsidTr="00AD5931">
        <w:trPr>
          <w:trHeight w:val="252"/>
        </w:trPr>
        <w:tc>
          <w:tcPr>
            <w:tcW w:w="2967" w:type="dxa"/>
            <w:tcBorders>
              <w:top w:val="nil"/>
              <w:left w:val="single" w:sz="8" w:space="0" w:color="auto"/>
              <w:bottom w:val="single" w:sz="8" w:space="0" w:color="auto"/>
              <w:right w:val="single" w:sz="4" w:space="0" w:color="000000"/>
            </w:tcBorders>
            <w:noWrap/>
            <w:vAlign w:val="bottom"/>
            <w:hideMark/>
          </w:tcPr>
          <w:p w14:paraId="5937CCFA" w14:textId="77777777" w:rsidR="00111CD7" w:rsidRPr="00111CD7" w:rsidRDefault="00111CD7" w:rsidP="00111CD7">
            <w:pPr>
              <w:spacing w:after="0" w:line="240" w:lineRule="auto"/>
              <w:jc w:val="lef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 xml:space="preserve">          sh muud kulud</w:t>
            </w:r>
          </w:p>
        </w:tc>
        <w:tc>
          <w:tcPr>
            <w:tcW w:w="1013" w:type="dxa"/>
            <w:tcBorders>
              <w:top w:val="nil"/>
              <w:left w:val="nil"/>
              <w:bottom w:val="single" w:sz="8" w:space="0" w:color="auto"/>
              <w:right w:val="nil"/>
            </w:tcBorders>
            <w:vAlign w:val="bottom"/>
            <w:hideMark/>
          </w:tcPr>
          <w:p w14:paraId="4CBF6D7C"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37 280</w:t>
            </w:r>
          </w:p>
        </w:tc>
        <w:tc>
          <w:tcPr>
            <w:tcW w:w="1113" w:type="dxa"/>
            <w:tcBorders>
              <w:top w:val="nil"/>
              <w:left w:val="single" w:sz="4" w:space="0" w:color="auto"/>
              <w:bottom w:val="single" w:sz="8" w:space="0" w:color="auto"/>
              <w:right w:val="nil"/>
            </w:tcBorders>
            <w:vAlign w:val="bottom"/>
            <w:hideMark/>
          </w:tcPr>
          <w:p w14:paraId="66D7FFA4"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54 902</w:t>
            </w:r>
          </w:p>
        </w:tc>
        <w:tc>
          <w:tcPr>
            <w:tcW w:w="1134" w:type="dxa"/>
            <w:tcBorders>
              <w:top w:val="nil"/>
              <w:left w:val="single" w:sz="4" w:space="0" w:color="auto"/>
              <w:bottom w:val="single" w:sz="8" w:space="0" w:color="auto"/>
              <w:right w:val="single" w:sz="4" w:space="0" w:color="auto"/>
            </w:tcBorders>
            <w:noWrap/>
            <w:vAlign w:val="bottom"/>
            <w:hideMark/>
          </w:tcPr>
          <w:p w14:paraId="07772F5E"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54 709</w:t>
            </w:r>
          </w:p>
        </w:tc>
        <w:tc>
          <w:tcPr>
            <w:tcW w:w="1134" w:type="dxa"/>
            <w:tcBorders>
              <w:top w:val="nil"/>
              <w:left w:val="nil"/>
              <w:bottom w:val="single" w:sz="8" w:space="0" w:color="auto"/>
              <w:right w:val="single" w:sz="4" w:space="0" w:color="auto"/>
            </w:tcBorders>
            <w:noWrap/>
            <w:vAlign w:val="bottom"/>
            <w:hideMark/>
          </w:tcPr>
          <w:p w14:paraId="0260D523"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54 709</w:t>
            </w:r>
          </w:p>
        </w:tc>
        <w:tc>
          <w:tcPr>
            <w:tcW w:w="1134" w:type="dxa"/>
            <w:tcBorders>
              <w:top w:val="nil"/>
              <w:left w:val="nil"/>
              <w:bottom w:val="single" w:sz="8" w:space="0" w:color="auto"/>
              <w:right w:val="single" w:sz="4" w:space="0" w:color="auto"/>
            </w:tcBorders>
            <w:noWrap/>
            <w:vAlign w:val="bottom"/>
            <w:hideMark/>
          </w:tcPr>
          <w:p w14:paraId="57DD44BA"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54 709</w:t>
            </w:r>
          </w:p>
        </w:tc>
        <w:tc>
          <w:tcPr>
            <w:tcW w:w="1134" w:type="dxa"/>
            <w:tcBorders>
              <w:top w:val="nil"/>
              <w:left w:val="nil"/>
              <w:bottom w:val="single" w:sz="8" w:space="0" w:color="auto"/>
              <w:right w:val="single" w:sz="8" w:space="0" w:color="auto"/>
            </w:tcBorders>
            <w:noWrap/>
            <w:vAlign w:val="bottom"/>
            <w:hideMark/>
          </w:tcPr>
          <w:p w14:paraId="5EA2896F" w14:textId="77777777" w:rsidR="00111CD7" w:rsidRPr="00111CD7" w:rsidRDefault="00111CD7" w:rsidP="00111CD7">
            <w:pPr>
              <w:spacing w:after="0" w:line="240" w:lineRule="auto"/>
              <w:jc w:val="right"/>
              <w:rPr>
                <w:rFonts w:ascii="Calibri" w:eastAsia="Times New Roman" w:hAnsi="Calibri" w:cs="Calibri"/>
                <w:sz w:val="18"/>
                <w:szCs w:val="18"/>
                <w:lang w:eastAsia="et-EE" w:bidi="ar-SA"/>
              </w:rPr>
            </w:pPr>
            <w:r w:rsidRPr="00111CD7">
              <w:rPr>
                <w:rFonts w:ascii="Calibri" w:eastAsia="Times New Roman" w:hAnsi="Calibri" w:cs="Calibri"/>
                <w:sz w:val="18"/>
                <w:szCs w:val="18"/>
                <w:lang w:eastAsia="et-EE" w:bidi="ar-SA"/>
              </w:rPr>
              <w:t>54 709</w:t>
            </w:r>
          </w:p>
        </w:tc>
      </w:tr>
    </w:tbl>
    <w:p w14:paraId="3CC7948D" w14:textId="77777777" w:rsidR="001C161F" w:rsidRDefault="001C161F" w:rsidP="00733C58">
      <w:pPr>
        <w:pStyle w:val="Loendilik"/>
        <w:autoSpaceDE w:val="0"/>
        <w:autoSpaceDN w:val="0"/>
        <w:adjustRightInd w:val="0"/>
        <w:spacing w:after="0" w:line="240" w:lineRule="auto"/>
        <w:ind w:left="0"/>
        <w:rPr>
          <w:rFonts w:ascii="Times New Roman" w:hAnsi="Times New Roman" w:cs="Times New Roman"/>
          <w:color w:val="000000"/>
          <w:sz w:val="24"/>
          <w:szCs w:val="24"/>
        </w:rPr>
      </w:pPr>
    </w:p>
    <w:p w14:paraId="3C4A17DA" w14:textId="275248C3" w:rsidR="004A407A" w:rsidRPr="00C877B3" w:rsidRDefault="004A407A" w:rsidP="00345CFE">
      <w:pPr>
        <w:pStyle w:val="Loendilik"/>
        <w:autoSpaceDE w:val="0"/>
        <w:autoSpaceDN w:val="0"/>
        <w:adjustRightInd w:val="0"/>
        <w:spacing w:after="0" w:line="276" w:lineRule="auto"/>
        <w:ind w:left="0" w:right="-283"/>
        <w:rPr>
          <w:rFonts w:ascii="Times New Roman" w:hAnsi="Times New Roman" w:cs="Times New Roman"/>
          <w:color w:val="000000"/>
          <w:sz w:val="24"/>
          <w:szCs w:val="24"/>
        </w:rPr>
      </w:pPr>
      <w:r w:rsidRPr="00FD7BC1">
        <w:rPr>
          <w:rFonts w:ascii="Times New Roman" w:hAnsi="Times New Roman" w:cs="Times New Roman"/>
          <w:sz w:val="24"/>
          <w:szCs w:val="24"/>
        </w:rPr>
        <w:t xml:space="preserve">Eelarvestrateegia perioodil </w:t>
      </w:r>
      <w:r w:rsidRPr="00C877B3">
        <w:rPr>
          <w:rFonts w:ascii="Times New Roman" w:hAnsi="Times New Roman" w:cs="Times New Roman"/>
          <w:color w:val="000000"/>
          <w:sz w:val="24"/>
          <w:szCs w:val="24"/>
        </w:rPr>
        <w:t xml:space="preserve">suureneb planeeritud põhitegevuse kulude maht </w:t>
      </w:r>
      <w:r w:rsidR="001D236E">
        <w:rPr>
          <w:rFonts w:ascii="Times New Roman" w:hAnsi="Times New Roman" w:cs="Times New Roman"/>
          <w:color w:val="000000"/>
          <w:sz w:val="24"/>
          <w:szCs w:val="24"/>
        </w:rPr>
        <w:t>veidi üle 400</w:t>
      </w:r>
      <w:r w:rsidR="00B00BC5">
        <w:rPr>
          <w:rFonts w:ascii="Times New Roman" w:hAnsi="Times New Roman" w:cs="Times New Roman"/>
          <w:color w:val="000000"/>
          <w:sz w:val="24"/>
          <w:szCs w:val="24"/>
        </w:rPr>
        <w:t> </w:t>
      </w:r>
      <w:r w:rsidR="001D236E">
        <w:rPr>
          <w:rFonts w:ascii="Times New Roman" w:hAnsi="Times New Roman" w:cs="Times New Roman"/>
          <w:color w:val="000000"/>
          <w:sz w:val="24"/>
          <w:szCs w:val="24"/>
        </w:rPr>
        <w:t>000</w:t>
      </w:r>
      <w:r w:rsidR="00B00BC5">
        <w:rPr>
          <w:rFonts w:ascii="Times New Roman" w:hAnsi="Times New Roman" w:cs="Times New Roman"/>
          <w:color w:val="000000"/>
          <w:sz w:val="24"/>
          <w:szCs w:val="24"/>
        </w:rPr>
        <w:t>.</w:t>
      </w:r>
      <w:r w:rsidRPr="00C877B3">
        <w:rPr>
          <w:rFonts w:ascii="Times New Roman" w:hAnsi="Times New Roman" w:cs="Times New Roman"/>
          <w:color w:val="000000"/>
          <w:sz w:val="24"/>
          <w:szCs w:val="24"/>
        </w:rPr>
        <w:t xml:space="preserve"> </w:t>
      </w:r>
      <w:r w:rsidR="002E3B93">
        <w:rPr>
          <w:rFonts w:ascii="Times New Roman" w:hAnsi="Times New Roman" w:cs="Times New Roman"/>
          <w:color w:val="000000"/>
          <w:sz w:val="24"/>
          <w:szCs w:val="24"/>
        </w:rPr>
        <w:t>202</w:t>
      </w:r>
      <w:r w:rsidR="00B00BC5">
        <w:rPr>
          <w:rFonts w:ascii="Times New Roman" w:hAnsi="Times New Roman" w:cs="Times New Roman"/>
          <w:color w:val="000000"/>
          <w:sz w:val="24"/>
          <w:szCs w:val="24"/>
        </w:rPr>
        <w:t>7</w:t>
      </w:r>
      <w:r w:rsidR="002E3B93">
        <w:rPr>
          <w:rFonts w:ascii="Times New Roman" w:hAnsi="Times New Roman" w:cs="Times New Roman"/>
          <w:color w:val="000000"/>
          <w:sz w:val="24"/>
          <w:szCs w:val="24"/>
        </w:rPr>
        <w:t xml:space="preserve">. aastaks on planeeritud </w:t>
      </w:r>
      <w:r w:rsidR="00B00BC5">
        <w:rPr>
          <w:rFonts w:ascii="Times New Roman" w:hAnsi="Times New Roman" w:cs="Times New Roman"/>
          <w:color w:val="000000"/>
          <w:sz w:val="24"/>
          <w:szCs w:val="24"/>
        </w:rPr>
        <w:t xml:space="preserve">põhitegevuse kulude vähenemine </w:t>
      </w:r>
      <w:r w:rsidR="00E70211">
        <w:rPr>
          <w:rFonts w:ascii="Times New Roman" w:hAnsi="Times New Roman" w:cs="Times New Roman"/>
          <w:color w:val="000000"/>
          <w:sz w:val="24"/>
          <w:szCs w:val="24"/>
        </w:rPr>
        <w:t xml:space="preserve">1,8%  </w:t>
      </w:r>
      <w:r w:rsidR="00534148">
        <w:rPr>
          <w:rFonts w:ascii="Times New Roman" w:hAnsi="Times New Roman" w:cs="Times New Roman"/>
          <w:color w:val="000000"/>
          <w:sz w:val="24"/>
          <w:szCs w:val="24"/>
        </w:rPr>
        <w:t>, sest võrdlusbaas on suurenenud 202</w:t>
      </w:r>
      <w:r w:rsidR="00E70211">
        <w:rPr>
          <w:rFonts w:ascii="Times New Roman" w:hAnsi="Times New Roman" w:cs="Times New Roman"/>
          <w:color w:val="000000"/>
          <w:sz w:val="24"/>
          <w:szCs w:val="24"/>
        </w:rPr>
        <w:t>6</w:t>
      </w:r>
      <w:r w:rsidR="00D9289B">
        <w:rPr>
          <w:rFonts w:ascii="Times New Roman" w:hAnsi="Times New Roman" w:cs="Times New Roman"/>
          <w:color w:val="000000"/>
          <w:sz w:val="24"/>
          <w:szCs w:val="24"/>
        </w:rPr>
        <w:t xml:space="preserve">. </w:t>
      </w:r>
      <w:r w:rsidR="00D9289B">
        <w:rPr>
          <w:rFonts w:ascii="Times New Roman" w:hAnsi="Times New Roman" w:cs="Times New Roman"/>
          <w:color w:val="000000"/>
          <w:sz w:val="24"/>
          <w:szCs w:val="24"/>
        </w:rPr>
        <w:lastRenderedPageBreak/>
        <w:t>aastasse üle toodud eelmisel aastal kasutamata majanduskulude tõttu</w:t>
      </w:r>
      <w:r w:rsidR="00EB3ABE">
        <w:rPr>
          <w:rFonts w:ascii="Times New Roman" w:hAnsi="Times New Roman" w:cs="Times New Roman"/>
          <w:color w:val="000000"/>
          <w:sz w:val="24"/>
          <w:szCs w:val="24"/>
        </w:rPr>
        <w:t xml:space="preserve">. 2028. aastal suurenevad põhitegevuse kulud </w:t>
      </w:r>
      <w:r w:rsidR="00263FA1">
        <w:rPr>
          <w:rFonts w:ascii="Times New Roman" w:hAnsi="Times New Roman" w:cs="Times New Roman"/>
          <w:color w:val="000000"/>
          <w:sz w:val="24"/>
          <w:szCs w:val="24"/>
        </w:rPr>
        <w:t>0,5% ja kahel viimasel aastal 1,0%.</w:t>
      </w:r>
    </w:p>
    <w:p w14:paraId="0181EB8A" w14:textId="77777777" w:rsidR="004A407A" w:rsidRPr="00C877B3" w:rsidRDefault="004A407A" w:rsidP="00345CFE">
      <w:pPr>
        <w:pStyle w:val="Loendilik"/>
        <w:autoSpaceDE w:val="0"/>
        <w:autoSpaceDN w:val="0"/>
        <w:adjustRightInd w:val="0"/>
        <w:spacing w:after="0" w:line="276" w:lineRule="auto"/>
        <w:ind w:left="0" w:right="-283"/>
        <w:rPr>
          <w:rFonts w:ascii="Times New Roman" w:hAnsi="Times New Roman" w:cs="Times New Roman"/>
          <w:color w:val="000000"/>
          <w:sz w:val="24"/>
          <w:szCs w:val="24"/>
        </w:rPr>
      </w:pPr>
    </w:p>
    <w:p w14:paraId="7035C720" w14:textId="6EAE037B" w:rsidR="00F770DA" w:rsidRDefault="00F770DA" w:rsidP="00345CFE">
      <w:pPr>
        <w:autoSpaceDE w:val="0"/>
        <w:autoSpaceDN w:val="0"/>
        <w:adjustRightInd w:val="0"/>
        <w:spacing w:after="0" w:line="276" w:lineRule="auto"/>
        <w:ind w:right="-283"/>
        <w:rPr>
          <w:rFonts w:ascii="Times New Roman" w:hAnsi="Times New Roman" w:cs="Times New Roman"/>
          <w:sz w:val="24"/>
          <w:szCs w:val="24"/>
        </w:rPr>
      </w:pPr>
      <w:r w:rsidRPr="001D6949">
        <w:rPr>
          <w:rFonts w:ascii="Times New Roman" w:hAnsi="Times New Roman" w:cs="Times New Roman"/>
          <w:sz w:val="24"/>
          <w:szCs w:val="24"/>
        </w:rPr>
        <w:t xml:space="preserve">Antavad toetused jagunevad omakorda: sotsiaalabitoetusteks ja muudeks toetusteks füüsilistele isikutele, sihtotstarbelisteks </w:t>
      </w:r>
      <w:r w:rsidRPr="001D6949">
        <w:rPr>
          <w:rFonts w:ascii="Times New Roman" w:hAnsi="Times New Roman" w:cs="Times New Roman"/>
          <w:color w:val="000000"/>
          <w:sz w:val="24"/>
          <w:szCs w:val="24"/>
        </w:rPr>
        <w:t>toetusteks tegevuskuludeks ja mittesihtotstarbelisteks toetusteks. Antava</w:t>
      </w:r>
      <w:r w:rsidR="004359DF">
        <w:rPr>
          <w:rFonts w:ascii="Times New Roman" w:hAnsi="Times New Roman" w:cs="Times New Roman"/>
          <w:color w:val="000000"/>
          <w:sz w:val="24"/>
          <w:szCs w:val="24"/>
        </w:rPr>
        <w:t xml:space="preserve">d </w:t>
      </w:r>
      <w:r w:rsidRPr="001D6949">
        <w:rPr>
          <w:rFonts w:ascii="Times New Roman" w:hAnsi="Times New Roman" w:cs="Times New Roman"/>
          <w:color w:val="000000"/>
          <w:sz w:val="24"/>
          <w:szCs w:val="24"/>
        </w:rPr>
        <w:t>toetuse</w:t>
      </w:r>
      <w:r w:rsidR="004359DF">
        <w:rPr>
          <w:rFonts w:ascii="Times New Roman" w:hAnsi="Times New Roman" w:cs="Times New Roman"/>
          <w:color w:val="000000"/>
          <w:sz w:val="24"/>
          <w:szCs w:val="24"/>
        </w:rPr>
        <w:t xml:space="preserve">d jäävad prognoosiperioodil sisuliselt samale tasemele. </w:t>
      </w:r>
      <w:r w:rsidR="00F81C8E">
        <w:rPr>
          <w:rFonts w:ascii="Times New Roman" w:hAnsi="Times New Roman" w:cs="Times New Roman"/>
          <w:color w:val="000000"/>
          <w:sz w:val="24"/>
          <w:szCs w:val="24"/>
        </w:rPr>
        <w:t xml:space="preserve">2025. aastast </w:t>
      </w:r>
      <w:r w:rsidR="0002747F">
        <w:rPr>
          <w:rFonts w:ascii="Times New Roman" w:hAnsi="Times New Roman" w:cs="Times New Roman"/>
          <w:color w:val="000000"/>
          <w:sz w:val="24"/>
          <w:szCs w:val="24"/>
        </w:rPr>
        <w:t xml:space="preserve">on kontoplaanis tehtud muudatuste tõttu </w:t>
      </w:r>
      <w:r w:rsidR="00541F3E">
        <w:rPr>
          <w:rFonts w:ascii="Times New Roman" w:hAnsi="Times New Roman" w:cs="Times New Roman"/>
          <w:color w:val="000000"/>
          <w:sz w:val="24"/>
          <w:szCs w:val="24"/>
        </w:rPr>
        <w:t>kohustus kajastada kulutusi mitmetel</w:t>
      </w:r>
      <w:r w:rsidR="004B1668">
        <w:rPr>
          <w:rFonts w:ascii="Times New Roman" w:hAnsi="Times New Roman" w:cs="Times New Roman"/>
          <w:color w:val="000000"/>
          <w:sz w:val="24"/>
          <w:szCs w:val="24"/>
        </w:rPr>
        <w:t xml:space="preserve"> </w:t>
      </w:r>
      <w:r w:rsidR="00D841F2">
        <w:rPr>
          <w:rFonts w:ascii="Times New Roman" w:hAnsi="Times New Roman" w:cs="Times New Roman"/>
          <w:color w:val="000000"/>
          <w:sz w:val="24"/>
          <w:szCs w:val="24"/>
        </w:rPr>
        <w:t>sotsiaalhoolekande tegevusaladel</w:t>
      </w:r>
      <w:r w:rsidR="004B1668">
        <w:rPr>
          <w:rFonts w:ascii="Times New Roman" w:hAnsi="Times New Roman" w:cs="Times New Roman"/>
          <w:color w:val="000000"/>
          <w:sz w:val="24"/>
          <w:szCs w:val="24"/>
        </w:rPr>
        <w:t xml:space="preserve"> toetuste kontol, mitte enam majandamiskulude kontol. Seetõttu on muutunud eeltoodud </w:t>
      </w:r>
      <w:r w:rsidR="007D2F6A">
        <w:rPr>
          <w:rFonts w:ascii="Times New Roman" w:hAnsi="Times New Roman" w:cs="Times New Roman"/>
          <w:color w:val="000000"/>
          <w:sz w:val="24"/>
          <w:szCs w:val="24"/>
        </w:rPr>
        <w:t xml:space="preserve">kontode osakaal </w:t>
      </w:r>
      <w:r w:rsidR="007940E5">
        <w:rPr>
          <w:rFonts w:ascii="Times New Roman" w:hAnsi="Times New Roman" w:cs="Times New Roman"/>
          <w:color w:val="000000"/>
          <w:sz w:val="24"/>
          <w:szCs w:val="24"/>
        </w:rPr>
        <w:t xml:space="preserve">põhitegevuse kuludes. </w:t>
      </w:r>
      <w:r w:rsidRPr="001D6949">
        <w:rPr>
          <w:rFonts w:ascii="Times New Roman" w:hAnsi="Times New Roman" w:cs="Times New Roman"/>
          <w:color w:val="000000"/>
          <w:sz w:val="24"/>
          <w:szCs w:val="24"/>
        </w:rPr>
        <w:t>Mitmed sotsiaaltoetused on seotud riigipoolsete eraldistega ning nende muutudes kajastuvad korrigeeritud summad tulude ja kulude osas võrdsena (nt toimetulekutoetus</w:t>
      </w:r>
      <w:r w:rsidR="00EC4E41" w:rsidRPr="001D6949">
        <w:rPr>
          <w:rFonts w:ascii="Times New Roman" w:hAnsi="Times New Roman" w:cs="Times New Roman"/>
          <w:color w:val="000000"/>
          <w:sz w:val="24"/>
          <w:szCs w:val="24"/>
        </w:rPr>
        <w:t>e hüvitis</w:t>
      </w:r>
      <w:r w:rsidRPr="001D6949">
        <w:rPr>
          <w:rFonts w:ascii="Times New Roman" w:hAnsi="Times New Roman" w:cs="Times New Roman"/>
          <w:color w:val="000000"/>
          <w:sz w:val="24"/>
          <w:szCs w:val="24"/>
        </w:rPr>
        <w:t xml:space="preserve">, </w:t>
      </w:r>
      <w:r w:rsidR="00FE2DD3" w:rsidRPr="001D6949">
        <w:rPr>
          <w:rFonts w:ascii="Times New Roman" w:hAnsi="Times New Roman" w:cs="Times New Roman"/>
          <w:sz w:val="24"/>
          <w:szCs w:val="24"/>
        </w:rPr>
        <w:t>suure hooldus- ja abivajadusega lapsele abi osutamise toetus</w:t>
      </w:r>
      <w:r w:rsidR="005642C9">
        <w:rPr>
          <w:rFonts w:ascii="Times New Roman" w:hAnsi="Times New Roman" w:cs="Times New Roman"/>
          <w:sz w:val="24"/>
          <w:szCs w:val="24"/>
        </w:rPr>
        <w:t xml:space="preserve"> ja v</w:t>
      </w:r>
      <w:r w:rsidR="005642C9" w:rsidRPr="005642C9">
        <w:rPr>
          <w:rFonts w:ascii="Times New Roman" w:hAnsi="Times New Roman" w:cs="Times New Roman"/>
          <w:sz w:val="24"/>
          <w:szCs w:val="24"/>
        </w:rPr>
        <w:t>aimse tervise edendamise toetus</w:t>
      </w:r>
      <w:r w:rsidR="00FE2DD3" w:rsidRPr="001D6949">
        <w:rPr>
          <w:rFonts w:ascii="Times New Roman" w:hAnsi="Times New Roman" w:cs="Times New Roman"/>
          <w:sz w:val="24"/>
          <w:szCs w:val="24"/>
        </w:rPr>
        <w:t>)</w:t>
      </w:r>
      <w:r w:rsidR="00055E8D">
        <w:rPr>
          <w:rFonts w:ascii="Times New Roman" w:hAnsi="Times New Roman" w:cs="Times New Roman"/>
          <w:sz w:val="24"/>
          <w:szCs w:val="24"/>
        </w:rPr>
        <w:t>.</w:t>
      </w:r>
      <w:r w:rsidR="00FE2DD3" w:rsidRPr="001D6949">
        <w:rPr>
          <w:rFonts w:ascii="Times New Roman" w:hAnsi="Times New Roman" w:cs="Times New Roman"/>
          <w:sz w:val="24"/>
          <w:szCs w:val="24"/>
        </w:rPr>
        <w:t xml:space="preserve"> </w:t>
      </w:r>
      <w:r w:rsidRPr="001D6949">
        <w:rPr>
          <w:rFonts w:ascii="Times New Roman" w:hAnsi="Times New Roman" w:cs="Times New Roman"/>
          <w:sz w:val="24"/>
          <w:szCs w:val="24"/>
        </w:rPr>
        <w:t xml:space="preserve">Antavate toetuste hulgas on tegevus- ja projektitoetused mittetulundusühingutele ja teistele organisatsioonidele. </w:t>
      </w:r>
      <w:r w:rsidR="00F25ED8">
        <w:rPr>
          <w:rFonts w:ascii="Times New Roman" w:hAnsi="Times New Roman" w:cs="Times New Roman"/>
          <w:sz w:val="24"/>
          <w:szCs w:val="24"/>
        </w:rPr>
        <w:t xml:space="preserve">Antavad toetused moodustavad eelarvestrateegiaperioodil </w:t>
      </w:r>
      <w:r w:rsidR="00073516">
        <w:rPr>
          <w:rFonts w:ascii="Times New Roman" w:hAnsi="Times New Roman" w:cs="Times New Roman"/>
          <w:sz w:val="24"/>
          <w:szCs w:val="24"/>
        </w:rPr>
        <w:t>veidi alla 15%.</w:t>
      </w:r>
    </w:p>
    <w:p w14:paraId="5B21C00D" w14:textId="77777777" w:rsidR="001D6949" w:rsidRPr="001D6949" w:rsidRDefault="001D6949" w:rsidP="00345CFE">
      <w:pPr>
        <w:autoSpaceDE w:val="0"/>
        <w:autoSpaceDN w:val="0"/>
        <w:adjustRightInd w:val="0"/>
        <w:spacing w:after="0" w:line="276" w:lineRule="auto"/>
        <w:ind w:right="-283"/>
        <w:rPr>
          <w:rFonts w:ascii="Times New Roman" w:hAnsi="Times New Roman" w:cs="Times New Roman"/>
          <w:sz w:val="24"/>
          <w:szCs w:val="24"/>
        </w:rPr>
      </w:pPr>
    </w:p>
    <w:p w14:paraId="598DFB75" w14:textId="77777777" w:rsidR="00F770DA" w:rsidRPr="001D6949" w:rsidRDefault="00F770DA" w:rsidP="00345CFE">
      <w:pPr>
        <w:autoSpaceDE w:val="0"/>
        <w:autoSpaceDN w:val="0"/>
        <w:adjustRightInd w:val="0"/>
        <w:spacing w:after="0" w:line="276" w:lineRule="auto"/>
        <w:ind w:right="-283"/>
        <w:rPr>
          <w:rFonts w:ascii="Times New Roman" w:hAnsi="Times New Roman" w:cs="Times New Roman"/>
          <w:sz w:val="24"/>
          <w:szCs w:val="24"/>
        </w:rPr>
      </w:pPr>
      <w:r w:rsidRPr="001D6949">
        <w:rPr>
          <w:rFonts w:ascii="Times New Roman" w:hAnsi="Times New Roman" w:cs="Times New Roman"/>
          <w:sz w:val="24"/>
          <w:szCs w:val="24"/>
        </w:rPr>
        <w:t>Muud tegevuskulud jagunevad: personalikuludeks, majandamiskuludeks ja muudeks kuludeks.</w:t>
      </w:r>
    </w:p>
    <w:p w14:paraId="36F4AC3E" w14:textId="5204CE76" w:rsidR="00F770DA" w:rsidRPr="00C877B3" w:rsidRDefault="00F770DA" w:rsidP="00345CFE">
      <w:pPr>
        <w:autoSpaceDE w:val="0"/>
        <w:autoSpaceDN w:val="0"/>
        <w:adjustRightInd w:val="0"/>
        <w:spacing w:after="0" w:line="276" w:lineRule="auto"/>
        <w:ind w:right="-283"/>
        <w:rPr>
          <w:rFonts w:ascii="Times New Roman" w:hAnsi="Times New Roman" w:cs="Times New Roman"/>
          <w:sz w:val="24"/>
          <w:szCs w:val="24"/>
        </w:rPr>
      </w:pPr>
      <w:r w:rsidRPr="001D6949">
        <w:rPr>
          <w:rFonts w:ascii="Times New Roman" w:hAnsi="Times New Roman" w:cs="Times New Roman"/>
          <w:sz w:val="24"/>
          <w:szCs w:val="24"/>
        </w:rPr>
        <w:t>Personalikulude kasvu</w:t>
      </w:r>
      <w:r w:rsidR="006B4DEB">
        <w:rPr>
          <w:rFonts w:ascii="Times New Roman" w:hAnsi="Times New Roman" w:cs="Times New Roman"/>
          <w:sz w:val="24"/>
          <w:szCs w:val="24"/>
        </w:rPr>
        <w:t xml:space="preserve"> 2027. aastaks planeeritud ei ole ning järgnevatel aastatel on kasvuks planeeritud 3%</w:t>
      </w:r>
      <w:r w:rsidR="007E1989">
        <w:rPr>
          <w:rFonts w:ascii="Times New Roman" w:hAnsi="Times New Roman" w:cs="Times New Roman"/>
          <w:sz w:val="24"/>
          <w:szCs w:val="24"/>
        </w:rPr>
        <w:t xml:space="preserve">. </w:t>
      </w:r>
      <w:r w:rsidR="009E30E0" w:rsidRPr="001D6949">
        <w:rPr>
          <w:rFonts w:ascii="Times New Roman" w:hAnsi="Times New Roman" w:cs="Times New Roman"/>
          <w:sz w:val="24"/>
          <w:szCs w:val="24"/>
        </w:rPr>
        <w:t xml:space="preserve">Üldhariduskoolide, lasteaedade ja Märjamaa muusika- ja kunstikooli õpetajate </w:t>
      </w:r>
      <w:r w:rsidR="00DD47C4">
        <w:rPr>
          <w:rFonts w:ascii="Times New Roman" w:hAnsi="Times New Roman" w:cs="Times New Roman"/>
          <w:sz w:val="24"/>
          <w:szCs w:val="24"/>
        </w:rPr>
        <w:t xml:space="preserve">personalikulude </w:t>
      </w:r>
      <w:r w:rsidR="009E30E0" w:rsidRPr="001D6949">
        <w:rPr>
          <w:rFonts w:ascii="Times New Roman" w:hAnsi="Times New Roman" w:cs="Times New Roman"/>
          <w:sz w:val="24"/>
          <w:szCs w:val="24"/>
        </w:rPr>
        <w:t xml:space="preserve"> </w:t>
      </w:r>
      <w:r w:rsidR="00206A92">
        <w:rPr>
          <w:rFonts w:ascii="Times New Roman" w:hAnsi="Times New Roman" w:cs="Times New Roman"/>
          <w:sz w:val="24"/>
          <w:szCs w:val="24"/>
        </w:rPr>
        <w:t>suurused</w:t>
      </w:r>
      <w:r w:rsidR="009E30E0" w:rsidRPr="001D6949">
        <w:rPr>
          <w:rFonts w:ascii="Times New Roman" w:hAnsi="Times New Roman" w:cs="Times New Roman"/>
          <w:sz w:val="24"/>
          <w:szCs w:val="24"/>
        </w:rPr>
        <w:t xml:space="preserve"> </w:t>
      </w:r>
      <w:r w:rsidR="005829CE" w:rsidRPr="001D6949">
        <w:rPr>
          <w:rFonts w:ascii="Times New Roman" w:hAnsi="Times New Roman" w:cs="Times New Roman"/>
          <w:sz w:val="24"/>
          <w:szCs w:val="24"/>
        </w:rPr>
        <w:t>strateegias</w:t>
      </w:r>
      <w:r w:rsidR="00C5389F">
        <w:rPr>
          <w:rFonts w:ascii="Times New Roman" w:hAnsi="Times New Roman" w:cs="Times New Roman"/>
          <w:sz w:val="24"/>
          <w:szCs w:val="24"/>
        </w:rPr>
        <w:t xml:space="preserve"> on </w:t>
      </w:r>
      <w:r w:rsidR="009E30E0" w:rsidRPr="001D6949">
        <w:rPr>
          <w:rFonts w:ascii="Times New Roman" w:hAnsi="Times New Roman" w:cs="Times New Roman"/>
          <w:sz w:val="24"/>
          <w:szCs w:val="24"/>
        </w:rPr>
        <w:t>jäetud 202</w:t>
      </w:r>
      <w:r w:rsidR="007E1989">
        <w:rPr>
          <w:rFonts w:ascii="Times New Roman" w:hAnsi="Times New Roman" w:cs="Times New Roman"/>
          <w:sz w:val="24"/>
          <w:szCs w:val="24"/>
        </w:rPr>
        <w:t>6</w:t>
      </w:r>
      <w:r w:rsidR="009E30E0" w:rsidRPr="001D6949">
        <w:rPr>
          <w:rFonts w:ascii="Times New Roman" w:hAnsi="Times New Roman" w:cs="Times New Roman"/>
          <w:sz w:val="24"/>
          <w:szCs w:val="24"/>
        </w:rPr>
        <w:t>. aasta tasemele</w:t>
      </w:r>
      <w:r w:rsidR="000C3FA6" w:rsidRPr="001D6949">
        <w:rPr>
          <w:rFonts w:ascii="Times New Roman" w:hAnsi="Times New Roman" w:cs="Times New Roman"/>
          <w:sz w:val="24"/>
          <w:szCs w:val="24"/>
        </w:rPr>
        <w:t xml:space="preserve"> ning m</w:t>
      </w:r>
      <w:r w:rsidR="009E30E0" w:rsidRPr="001D6949">
        <w:rPr>
          <w:rFonts w:ascii="Times New Roman" w:hAnsi="Times New Roman" w:cs="Times New Roman"/>
          <w:sz w:val="24"/>
          <w:szCs w:val="24"/>
        </w:rPr>
        <w:t>uudatused te</w:t>
      </w:r>
      <w:r w:rsidR="000C3FA6" w:rsidRPr="001D6949">
        <w:rPr>
          <w:rFonts w:ascii="Times New Roman" w:hAnsi="Times New Roman" w:cs="Times New Roman"/>
          <w:sz w:val="24"/>
          <w:szCs w:val="24"/>
        </w:rPr>
        <w:t>hakse</w:t>
      </w:r>
      <w:r w:rsidR="009E30E0" w:rsidRPr="001D6949">
        <w:rPr>
          <w:rFonts w:ascii="Times New Roman" w:hAnsi="Times New Roman" w:cs="Times New Roman"/>
          <w:sz w:val="24"/>
          <w:szCs w:val="24"/>
        </w:rPr>
        <w:t xml:space="preserve"> riigieelarve toetusfondi eraldiste</w:t>
      </w:r>
      <w:r w:rsidR="000C11A9" w:rsidRPr="001D6949">
        <w:rPr>
          <w:rFonts w:ascii="Times New Roman" w:hAnsi="Times New Roman" w:cs="Times New Roman"/>
          <w:sz w:val="24"/>
          <w:szCs w:val="24"/>
        </w:rPr>
        <w:t xml:space="preserve"> ja </w:t>
      </w:r>
      <w:r w:rsidR="00936865" w:rsidRPr="001D6949">
        <w:rPr>
          <w:rFonts w:ascii="Times New Roman" w:hAnsi="Times New Roman" w:cs="Times New Roman"/>
          <w:sz w:val="24"/>
          <w:szCs w:val="24"/>
        </w:rPr>
        <w:t xml:space="preserve">riiklikult kehtestatud </w:t>
      </w:r>
      <w:r w:rsidR="000C11A9" w:rsidRPr="001D6949">
        <w:rPr>
          <w:rFonts w:ascii="Times New Roman" w:hAnsi="Times New Roman" w:cs="Times New Roman"/>
          <w:sz w:val="24"/>
          <w:szCs w:val="24"/>
        </w:rPr>
        <w:t xml:space="preserve">õpetajate alampalga määra </w:t>
      </w:r>
      <w:r w:rsidR="00936865" w:rsidRPr="001D6949">
        <w:rPr>
          <w:rFonts w:ascii="Times New Roman" w:hAnsi="Times New Roman" w:cs="Times New Roman"/>
          <w:sz w:val="24"/>
          <w:szCs w:val="24"/>
        </w:rPr>
        <w:t>teada saamisel.</w:t>
      </w:r>
      <w:r w:rsidR="00551D40" w:rsidRPr="001D6949">
        <w:rPr>
          <w:rFonts w:ascii="Times New Roman" w:hAnsi="Times New Roman" w:cs="Times New Roman"/>
          <w:sz w:val="24"/>
          <w:szCs w:val="24"/>
        </w:rPr>
        <w:t xml:space="preserve"> </w:t>
      </w:r>
      <w:r w:rsidR="004A407A" w:rsidRPr="001D6949">
        <w:rPr>
          <w:rFonts w:ascii="Times New Roman" w:hAnsi="Times New Roman" w:cs="Times New Roman"/>
          <w:sz w:val="24"/>
          <w:szCs w:val="24"/>
        </w:rPr>
        <w:t xml:space="preserve">Personalikulud moodustavad prognoosiperioodi </w:t>
      </w:r>
      <w:r w:rsidR="00CF7173" w:rsidRPr="001D6949">
        <w:rPr>
          <w:rFonts w:ascii="Times New Roman" w:hAnsi="Times New Roman" w:cs="Times New Roman"/>
          <w:sz w:val="24"/>
          <w:szCs w:val="24"/>
        </w:rPr>
        <w:t xml:space="preserve">veidi  </w:t>
      </w:r>
      <w:r w:rsidR="00425080">
        <w:rPr>
          <w:rFonts w:ascii="Times New Roman" w:hAnsi="Times New Roman" w:cs="Times New Roman"/>
          <w:sz w:val="24"/>
          <w:szCs w:val="24"/>
        </w:rPr>
        <w:t xml:space="preserve">üle </w:t>
      </w:r>
      <w:r w:rsidR="004A407A" w:rsidRPr="001D6949">
        <w:rPr>
          <w:rFonts w:ascii="Times New Roman" w:hAnsi="Times New Roman" w:cs="Times New Roman"/>
          <w:sz w:val="24"/>
          <w:szCs w:val="24"/>
        </w:rPr>
        <w:t>60% põhitegevuse kuludest.</w:t>
      </w:r>
      <w:r w:rsidR="009E30E0" w:rsidRPr="001D6949">
        <w:rPr>
          <w:rFonts w:ascii="Times New Roman" w:hAnsi="Times New Roman" w:cs="Times New Roman"/>
          <w:sz w:val="24"/>
          <w:szCs w:val="24"/>
        </w:rPr>
        <w:t xml:space="preserve"> </w:t>
      </w:r>
      <w:r w:rsidR="002D7CB3" w:rsidRPr="00C877B3">
        <w:rPr>
          <w:rFonts w:ascii="Times New Roman" w:hAnsi="Times New Roman" w:cs="Times New Roman"/>
          <w:sz w:val="24"/>
          <w:szCs w:val="24"/>
        </w:rPr>
        <w:t>M</w:t>
      </w:r>
      <w:r w:rsidRPr="00C877B3">
        <w:rPr>
          <w:rFonts w:ascii="Times New Roman" w:hAnsi="Times New Roman" w:cs="Times New Roman"/>
          <w:sz w:val="24"/>
          <w:szCs w:val="24"/>
        </w:rPr>
        <w:t xml:space="preserve">ajanduskulude kasvu </w:t>
      </w:r>
      <w:r w:rsidR="00E1229B">
        <w:rPr>
          <w:rFonts w:ascii="Times New Roman" w:hAnsi="Times New Roman" w:cs="Times New Roman"/>
          <w:sz w:val="24"/>
          <w:szCs w:val="24"/>
        </w:rPr>
        <w:t xml:space="preserve">kõigile hallatavatele asutustele planeeritud ei ole, vaid </w:t>
      </w:r>
      <w:r w:rsidR="00256832">
        <w:rPr>
          <w:rFonts w:ascii="Times New Roman" w:hAnsi="Times New Roman" w:cs="Times New Roman"/>
          <w:sz w:val="24"/>
          <w:szCs w:val="24"/>
        </w:rPr>
        <w:t xml:space="preserve">on </w:t>
      </w:r>
      <w:r w:rsidR="00E1229B">
        <w:rPr>
          <w:rFonts w:ascii="Times New Roman" w:hAnsi="Times New Roman" w:cs="Times New Roman"/>
          <w:sz w:val="24"/>
          <w:szCs w:val="24"/>
        </w:rPr>
        <w:t>lähtutud vajadus</w:t>
      </w:r>
      <w:r w:rsidR="00751B41">
        <w:rPr>
          <w:rFonts w:ascii="Times New Roman" w:hAnsi="Times New Roman" w:cs="Times New Roman"/>
          <w:sz w:val="24"/>
          <w:szCs w:val="24"/>
        </w:rPr>
        <w:t>te põhiselt. M</w:t>
      </w:r>
      <w:r w:rsidR="00B71D96">
        <w:rPr>
          <w:rFonts w:ascii="Times New Roman" w:hAnsi="Times New Roman" w:cs="Times New Roman"/>
          <w:sz w:val="24"/>
          <w:szCs w:val="24"/>
        </w:rPr>
        <w:t xml:space="preserve">ajandamiskulud </w:t>
      </w:r>
      <w:r w:rsidR="007A2425">
        <w:rPr>
          <w:rFonts w:ascii="Times New Roman" w:hAnsi="Times New Roman" w:cs="Times New Roman"/>
          <w:sz w:val="24"/>
          <w:szCs w:val="24"/>
        </w:rPr>
        <w:t xml:space="preserve">moodustavad </w:t>
      </w:r>
      <w:r w:rsidR="002E5903">
        <w:rPr>
          <w:rFonts w:ascii="Times New Roman" w:hAnsi="Times New Roman" w:cs="Times New Roman"/>
          <w:sz w:val="24"/>
          <w:szCs w:val="24"/>
        </w:rPr>
        <w:t>veidi üle 2</w:t>
      </w:r>
      <w:r w:rsidR="00BA1D2D">
        <w:rPr>
          <w:rFonts w:ascii="Times New Roman" w:hAnsi="Times New Roman" w:cs="Times New Roman"/>
          <w:sz w:val="24"/>
          <w:szCs w:val="24"/>
        </w:rPr>
        <w:t>4</w:t>
      </w:r>
      <w:r w:rsidR="007A2425">
        <w:rPr>
          <w:rFonts w:ascii="Times New Roman" w:hAnsi="Times New Roman" w:cs="Times New Roman"/>
          <w:sz w:val="24"/>
          <w:szCs w:val="24"/>
        </w:rPr>
        <w:t xml:space="preserve">% põhitegevuse </w:t>
      </w:r>
      <w:r w:rsidR="00CF0AEF">
        <w:rPr>
          <w:rFonts w:ascii="Times New Roman" w:hAnsi="Times New Roman" w:cs="Times New Roman"/>
          <w:sz w:val="24"/>
          <w:szCs w:val="24"/>
        </w:rPr>
        <w:t xml:space="preserve">kuludest. </w:t>
      </w:r>
      <w:r w:rsidR="00B53380" w:rsidRPr="00C877B3">
        <w:rPr>
          <w:rFonts w:ascii="Times New Roman" w:hAnsi="Times New Roman" w:cs="Times New Roman"/>
          <w:sz w:val="24"/>
          <w:szCs w:val="24"/>
        </w:rPr>
        <w:t xml:space="preserve">Planeeritud kasvude </w:t>
      </w:r>
      <w:r w:rsidRPr="00C877B3">
        <w:rPr>
          <w:rFonts w:ascii="Times New Roman" w:hAnsi="Times New Roman" w:cs="Times New Roman"/>
          <w:sz w:val="24"/>
          <w:szCs w:val="24"/>
        </w:rPr>
        <w:t>e</w:t>
      </w:r>
      <w:r w:rsidR="00B53380" w:rsidRPr="00C877B3">
        <w:rPr>
          <w:rFonts w:ascii="Times New Roman" w:hAnsi="Times New Roman" w:cs="Times New Roman"/>
          <w:sz w:val="24"/>
          <w:szCs w:val="24"/>
        </w:rPr>
        <w:t>e</w:t>
      </w:r>
      <w:r w:rsidRPr="00C877B3">
        <w:rPr>
          <w:rFonts w:ascii="Times New Roman" w:hAnsi="Times New Roman" w:cs="Times New Roman"/>
          <w:sz w:val="24"/>
          <w:szCs w:val="24"/>
        </w:rPr>
        <w:t>l</w:t>
      </w:r>
      <w:r w:rsidR="00B53380" w:rsidRPr="00C877B3">
        <w:rPr>
          <w:rFonts w:ascii="Times New Roman" w:hAnsi="Times New Roman" w:cs="Times New Roman"/>
          <w:sz w:val="24"/>
          <w:szCs w:val="24"/>
        </w:rPr>
        <w:t>duseks on</w:t>
      </w:r>
      <w:r w:rsidRPr="00C877B3">
        <w:rPr>
          <w:rFonts w:ascii="Times New Roman" w:hAnsi="Times New Roman" w:cs="Times New Roman"/>
          <w:sz w:val="24"/>
          <w:szCs w:val="24"/>
        </w:rPr>
        <w:t xml:space="preserve">, et hallatavad asutused ja </w:t>
      </w:r>
      <w:r w:rsidR="00BA1D2D">
        <w:rPr>
          <w:rFonts w:ascii="Times New Roman" w:hAnsi="Times New Roman" w:cs="Times New Roman"/>
          <w:sz w:val="24"/>
          <w:szCs w:val="24"/>
        </w:rPr>
        <w:t>st</w:t>
      </w:r>
      <w:r w:rsidRPr="00C877B3">
        <w:rPr>
          <w:rFonts w:ascii="Times New Roman" w:hAnsi="Times New Roman" w:cs="Times New Roman"/>
          <w:sz w:val="24"/>
          <w:szCs w:val="24"/>
        </w:rPr>
        <w:t xml:space="preserve">ruktuuriüksused jätkavad oma tegevust ja koosseisudes olulisi muudatusi ei tehta. Muud kulud on </w:t>
      </w:r>
      <w:r w:rsidR="0074003E">
        <w:rPr>
          <w:rFonts w:ascii="Times New Roman" w:hAnsi="Times New Roman" w:cs="Times New Roman"/>
          <w:sz w:val="24"/>
          <w:szCs w:val="24"/>
        </w:rPr>
        <w:t xml:space="preserve">planeeritud </w:t>
      </w:r>
      <w:r w:rsidR="007D01C5">
        <w:rPr>
          <w:rFonts w:ascii="Times New Roman" w:hAnsi="Times New Roman" w:cs="Times New Roman"/>
          <w:sz w:val="24"/>
          <w:szCs w:val="24"/>
        </w:rPr>
        <w:t xml:space="preserve">prognoosiperioodil </w:t>
      </w:r>
      <w:r w:rsidR="00FF22D1">
        <w:rPr>
          <w:rFonts w:ascii="Times New Roman" w:hAnsi="Times New Roman" w:cs="Times New Roman"/>
          <w:sz w:val="24"/>
          <w:szCs w:val="24"/>
        </w:rPr>
        <w:t xml:space="preserve">ligikaudu </w:t>
      </w:r>
      <w:r w:rsidR="007D01C5">
        <w:rPr>
          <w:rFonts w:ascii="Times New Roman" w:hAnsi="Times New Roman" w:cs="Times New Roman"/>
          <w:sz w:val="24"/>
          <w:szCs w:val="24"/>
        </w:rPr>
        <w:t>55</w:t>
      </w:r>
      <w:r w:rsidRPr="00C877B3">
        <w:rPr>
          <w:rFonts w:ascii="Times New Roman" w:hAnsi="Times New Roman" w:cs="Times New Roman"/>
          <w:sz w:val="24"/>
          <w:szCs w:val="24"/>
        </w:rPr>
        <w:t> 000 eurot aastas</w:t>
      </w:r>
      <w:r w:rsidR="00FF22D1">
        <w:rPr>
          <w:rFonts w:ascii="Times New Roman" w:hAnsi="Times New Roman" w:cs="Times New Roman"/>
          <w:sz w:val="24"/>
          <w:szCs w:val="24"/>
        </w:rPr>
        <w:t xml:space="preserve"> ja moodustavad alla 0,5% põhitegevuse kuludest.</w:t>
      </w:r>
    </w:p>
    <w:p w14:paraId="6380A036" w14:textId="77777777" w:rsidR="00306DFD" w:rsidRDefault="00306DFD" w:rsidP="00345CFE">
      <w:pPr>
        <w:autoSpaceDE w:val="0"/>
        <w:autoSpaceDN w:val="0"/>
        <w:adjustRightInd w:val="0"/>
        <w:spacing w:after="0" w:line="276" w:lineRule="auto"/>
        <w:ind w:right="-567"/>
        <w:rPr>
          <w:rFonts w:ascii="Times New Roman" w:hAnsi="Times New Roman" w:cs="Times New Roman"/>
          <w:sz w:val="24"/>
          <w:szCs w:val="24"/>
        </w:rPr>
      </w:pPr>
    </w:p>
    <w:p w14:paraId="687EC523" w14:textId="77777777" w:rsidR="003F7A1D" w:rsidRDefault="003F7A1D" w:rsidP="00AC75F5">
      <w:pPr>
        <w:autoSpaceDE w:val="0"/>
        <w:autoSpaceDN w:val="0"/>
        <w:adjustRightInd w:val="0"/>
        <w:spacing w:after="0" w:line="276" w:lineRule="auto"/>
        <w:ind w:right="-567"/>
        <w:rPr>
          <w:rFonts w:ascii="Times New Roman" w:hAnsi="Times New Roman" w:cs="Times New Roman"/>
          <w:sz w:val="24"/>
          <w:szCs w:val="24"/>
        </w:rPr>
      </w:pPr>
    </w:p>
    <w:p w14:paraId="47076503" w14:textId="77777777" w:rsidR="001962E2" w:rsidRDefault="00644CEB">
      <w:pPr>
        <w:pStyle w:val="Pealkiri1"/>
        <w:numPr>
          <w:ilvl w:val="0"/>
          <w:numId w:val="4"/>
        </w:numPr>
        <w:spacing w:before="0" w:line="240" w:lineRule="auto"/>
        <w:rPr>
          <w:color w:val="259B15"/>
        </w:rPr>
      </w:pPr>
      <w:bookmarkStart w:id="16" w:name="_Toc239772218"/>
      <w:r w:rsidRPr="008F473C">
        <w:rPr>
          <w:color w:val="259B15"/>
        </w:rPr>
        <w:t>I</w:t>
      </w:r>
      <w:r w:rsidR="00FA7D2A" w:rsidRPr="008F473C">
        <w:rPr>
          <w:color w:val="259B15"/>
        </w:rPr>
        <w:t>nvesteeri</w:t>
      </w:r>
      <w:r w:rsidR="007D2F1D" w:rsidRPr="008F473C">
        <w:rPr>
          <w:color w:val="259B15"/>
        </w:rPr>
        <w:t>mistegevus</w:t>
      </w:r>
      <w:bookmarkEnd w:id="16"/>
    </w:p>
    <w:p w14:paraId="01BAF6E4" w14:textId="77777777" w:rsidR="00AC75F5" w:rsidRDefault="00AC75F5" w:rsidP="00AC75F5">
      <w:pPr>
        <w:autoSpaceDE w:val="0"/>
        <w:autoSpaceDN w:val="0"/>
        <w:adjustRightInd w:val="0"/>
        <w:spacing w:after="0" w:line="276" w:lineRule="auto"/>
        <w:ind w:right="-567"/>
        <w:rPr>
          <w:rFonts w:ascii="Times New Roman" w:hAnsi="Times New Roman" w:cs="Times New Roman"/>
          <w:color w:val="000000"/>
          <w:sz w:val="24"/>
          <w:szCs w:val="24"/>
        </w:rPr>
      </w:pPr>
    </w:p>
    <w:p w14:paraId="7C9E3149" w14:textId="77777777" w:rsidR="000E245F" w:rsidRPr="00C877B3" w:rsidRDefault="000E245F" w:rsidP="00177C6B">
      <w:pPr>
        <w:autoSpaceDE w:val="0"/>
        <w:autoSpaceDN w:val="0"/>
        <w:adjustRightInd w:val="0"/>
        <w:spacing w:after="0" w:line="276" w:lineRule="auto"/>
        <w:ind w:right="-567"/>
        <w:rPr>
          <w:rFonts w:ascii="Times New Roman" w:hAnsi="Times New Roman" w:cs="Times New Roman"/>
          <w:color w:val="000000"/>
          <w:sz w:val="24"/>
          <w:szCs w:val="24"/>
        </w:rPr>
      </w:pPr>
      <w:r w:rsidRPr="00C877B3">
        <w:rPr>
          <w:rFonts w:ascii="Times New Roman" w:hAnsi="Times New Roman" w:cs="Times New Roman"/>
          <w:color w:val="000000"/>
          <w:sz w:val="24"/>
          <w:szCs w:val="24"/>
        </w:rPr>
        <w:t>Investeerimistegevuse tulud (+) jaotuvad järgmiselt:</w:t>
      </w:r>
    </w:p>
    <w:p w14:paraId="5BD5C105" w14:textId="77777777" w:rsidR="000E245F" w:rsidRPr="00C877B3" w:rsidRDefault="000E245F">
      <w:pPr>
        <w:pStyle w:val="Loendilik"/>
        <w:numPr>
          <w:ilvl w:val="0"/>
          <w:numId w:val="1"/>
        </w:numPr>
        <w:autoSpaceDE w:val="0"/>
        <w:autoSpaceDN w:val="0"/>
        <w:adjustRightInd w:val="0"/>
        <w:spacing w:after="0" w:line="276" w:lineRule="auto"/>
        <w:ind w:left="284" w:right="-567" w:firstLine="0"/>
        <w:rPr>
          <w:rFonts w:ascii="Times New Roman" w:hAnsi="Times New Roman" w:cs="Times New Roman"/>
          <w:color w:val="000000"/>
          <w:sz w:val="24"/>
          <w:szCs w:val="24"/>
        </w:rPr>
      </w:pPr>
      <w:r w:rsidRPr="00C877B3">
        <w:rPr>
          <w:rFonts w:ascii="Times New Roman" w:hAnsi="Times New Roman" w:cs="Times New Roman"/>
          <w:color w:val="000000"/>
          <w:sz w:val="24"/>
          <w:szCs w:val="24"/>
        </w:rPr>
        <w:t>põhivara müük;</w:t>
      </w:r>
    </w:p>
    <w:p w14:paraId="325AC531" w14:textId="77777777" w:rsidR="000E245F" w:rsidRPr="00C877B3" w:rsidRDefault="000E245F">
      <w:pPr>
        <w:pStyle w:val="Loendilik"/>
        <w:numPr>
          <w:ilvl w:val="0"/>
          <w:numId w:val="1"/>
        </w:numPr>
        <w:autoSpaceDE w:val="0"/>
        <w:autoSpaceDN w:val="0"/>
        <w:adjustRightInd w:val="0"/>
        <w:spacing w:after="0" w:line="276" w:lineRule="auto"/>
        <w:ind w:left="284" w:right="-567" w:firstLine="0"/>
        <w:rPr>
          <w:rFonts w:ascii="Times New Roman" w:hAnsi="Times New Roman" w:cs="Times New Roman"/>
          <w:color w:val="000000"/>
          <w:sz w:val="24"/>
          <w:szCs w:val="24"/>
        </w:rPr>
      </w:pPr>
      <w:r w:rsidRPr="00C877B3">
        <w:rPr>
          <w:rFonts w:ascii="Times New Roman" w:hAnsi="Times New Roman" w:cs="Times New Roman"/>
          <w:color w:val="000000"/>
          <w:sz w:val="24"/>
          <w:szCs w:val="24"/>
        </w:rPr>
        <w:t>põhivara soetuseks saadav sihtfinantseerimine;</w:t>
      </w:r>
    </w:p>
    <w:p w14:paraId="5F4BC39D" w14:textId="77777777" w:rsidR="00392B76" w:rsidRPr="00C877B3" w:rsidRDefault="00392B76">
      <w:pPr>
        <w:pStyle w:val="Loendilik"/>
        <w:numPr>
          <w:ilvl w:val="0"/>
          <w:numId w:val="1"/>
        </w:numPr>
        <w:autoSpaceDE w:val="0"/>
        <w:autoSpaceDN w:val="0"/>
        <w:adjustRightInd w:val="0"/>
        <w:spacing w:after="0" w:line="276" w:lineRule="auto"/>
        <w:ind w:left="284" w:right="-567" w:firstLine="0"/>
        <w:rPr>
          <w:rFonts w:ascii="Times New Roman" w:hAnsi="Times New Roman" w:cs="Times New Roman"/>
          <w:color w:val="000000"/>
          <w:sz w:val="24"/>
          <w:szCs w:val="24"/>
        </w:rPr>
      </w:pPr>
      <w:r w:rsidRPr="00C877B3">
        <w:rPr>
          <w:rFonts w:ascii="Times New Roman" w:hAnsi="Times New Roman" w:cs="Times New Roman"/>
          <w:color w:val="000000"/>
          <w:sz w:val="24"/>
          <w:szCs w:val="24"/>
        </w:rPr>
        <w:t>osaluste ning muude aktsiate ja osade müük;</w:t>
      </w:r>
    </w:p>
    <w:p w14:paraId="789C3D91" w14:textId="77777777" w:rsidR="000E245F" w:rsidRPr="00C877B3" w:rsidRDefault="000E245F">
      <w:pPr>
        <w:pStyle w:val="Loendilik"/>
        <w:numPr>
          <w:ilvl w:val="0"/>
          <w:numId w:val="1"/>
        </w:numPr>
        <w:autoSpaceDE w:val="0"/>
        <w:autoSpaceDN w:val="0"/>
        <w:adjustRightInd w:val="0"/>
        <w:spacing w:after="0" w:line="276" w:lineRule="auto"/>
        <w:ind w:left="284" w:right="-567" w:firstLine="0"/>
        <w:rPr>
          <w:rFonts w:ascii="Times New Roman" w:hAnsi="Times New Roman" w:cs="Times New Roman"/>
          <w:color w:val="000000"/>
          <w:sz w:val="24"/>
          <w:szCs w:val="24"/>
        </w:rPr>
      </w:pPr>
      <w:r w:rsidRPr="00C877B3">
        <w:rPr>
          <w:rFonts w:ascii="Times New Roman" w:hAnsi="Times New Roman" w:cs="Times New Roman"/>
          <w:color w:val="000000"/>
          <w:sz w:val="24"/>
          <w:szCs w:val="24"/>
        </w:rPr>
        <w:t>finantstulud.</w:t>
      </w:r>
    </w:p>
    <w:p w14:paraId="1CF2D438" w14:textId="77777777" w:rsidR="000E245F" w:rsidRPr="00C877B3" w:rsidRDefault="000E245F" w:rsidP="00177C6B">
      <w:pPr>
        <w:pStyle w:val="Loendilik"/>
        <w:autoSpaceDE w:val="0"/>
        <w:autoSpaceDN w:val="0"/>
        <w:adjustRightInd w:val="0"/>
        <w:spacing w:after="0" w:line="276" w:lineRule="auto"/>
        <w:ind w:left="0" w:right="-567"/>
        <w:rPr>
          <w:rFonts w:ascii="Times New Roman" w:hAnsi="Times New Roman" w:cs="Times New Roman"/>
          <w:color w:val="000000"/>
          <w:sz w:val="24"/>
          <w:szCs w:val="24"/>
        </w:rPr>
      </w:pPr>
      <w:r w:rsidRPr="00C877B3">
        <w:rPr>
          <w:rFonts w:ascii="Times New Roman" w:hAnsi="Times New Roman" w:cs="Times New Roman"/>
          <w:color w:val="000000"/>
          <w:sz w:val="24"/>
          <w:szCs w:val="24"/>
        </w:rPr>
        <w:t>Investeerimistegevuse kulud (-) jaotuvad järgmiselt:</w:t>
      </w:r>
    </w:p>
    <w:p w14:paraId="2AC43B97" w14:textId="77777777" w:rsidR="000E245F" w:rsidRPr="00C877B3" w:rsidRDefault="00185372">
      <w:pPr>
        <w:pStyle w:val="Loendilik"/>
        <w:numPr>
          <w:ilvl w:val="0"/>
          <w:numId w:val="2"/>
        </w:numPr>
        <w:autoSpaceDE w:val="0"/>
        <w:autoSpaceDN w:val="0"/>
        <w:adjustRightInd w:val="0"/>
        <w:spacing w:after="0" w:line="276" w:lineRule="auto"/>
        <w:ind w:left="284" w:right="-567" w:firstLine="0"/>
        <w:rPr>
          <w:rFonts w:ascii="Times New Roman" w:hAnsi="Times New Roman" w:cs="Times New Roman"/>
          <w:color w:val="000000"/>
          <w:sz w:val="24"/>
          <w:szCs w:val="24"/>
        </w:rPr>
      </w:pPr>
      <w:r w:rsidRPr="00C877B3">
        <w:rPr>
          <w:rFonts w:ascii="Times New Roman" w:hAnsi="Times New Roman" w:cs="Times New Roman"/>
          <w:color w:val="000000"/>
          <w:sz w:val="24"/>
          <w:szCs w:val="24"/>
        </w:rPr>
        <w:t>põhivara soetus;</w:t>
      </w:r>
    </w:p>
    <w:p w14:paraId="452EE220" w14:textId="77777777" w:rsidR="00185372" w:rsidRPr="00C877B3" w:rsidRDefault="00185372">
      <w:pPr>
        <w:pStyle w:val="Loendilik"/>
        <w:numPr>
          <w:ilvl w:val="0"/>
          <w:numId w:val="2"/>
        </w:numPr>
        <w:autoSpaceDE w:val="0"/>
        <w:autoSpaceDN w:val="0"/>
        <w:adjustRightInd w:val="0"/>
        <w:spacing w:after="0" w:line="276" w:lineRule="auto"/>
        <w:ind w:left="284" w:right="-567" w:firstLine="0"/>
        <w:rPr>
          <w:rFonts w:ascii="Times New Roman" w:hAnsi="Times New Roman" w:cs="Times New Roman"/>
          <w:color w:val="000000"/>
          <w:sz w:val="24"/>
          <w:szCs w:val="24"/>
        </w:rPr>
      </w:pPr>
      <w:r w:rsidRPr="00C877B3">
        <w:rPr>
          <w:rFonts w:ascii="Times New Roman" w:hAnsi="Times New Roman" w:cs="Times New Roman"/>
          <w:color w:val="000000"/>
          <w:sz w:val="24"/>
          <w:szCs w:val="24"/>
        </w:rPr>
        <w:t>põhivara soetuseks antav sihtfinantseerimine;</w:t>
      </w:r>
    </w:p>
    <w:p w14:paraId="32A5D066" w14:textId="77777777" w:rsidR="00185372" w:rsidRPr="00C877B3" w:rsidRDefault="00185372">
      <w:pPr>
        <w:pStyle w:val="Loendilik"/>
        <w:numPr>
          <w:ilvl w:val="0"/>
          <w:numId w:val="2"/>
        </w:numPr>
        <w:autoSpaceDE w:val="0"/>
        <w:autoSpaceDN w:val="0"/>
        <w:adjustRightInd w:val="0"/>
        <w:spacing w:after="0" w:line="276" w:lineRule="auto"/>
        <w:ind w:left="284" w:right="-567" w:firstLine="0"/>
        <w:rPr>
          <w:rFonts w:ascii="Times New Roman" w:hAnsi="Times New Roman" w:cs="Times New Roman"/>
          <w:color w:val="000000"/>
          <w:sz w:val="24"/>
          <w:szCs w:val="24"/>
        </w:rPr>
      </w:pPr>
      <w:r w:rsidRPr="00C877B3">
        <w:rPr>
          <w:rFonts w:ascii="Times New Roman" w:hAnsi="Times New Roman" w:cs="Times New Roman"/>
          <w:color w:val="000000"/>
          <w:sz w:val="24"/>
          <w:szCs w:val="24"/>
        </w:rPr>
        <w:t>osaluste ning muude aktsiate ja osade soetus;</w:t>
      </w:r>
    </w:p>
    <w:p w14:paraId="1E38ACAD" w14:textId="77777777" w:rsidR="00185372" w:rsidRPr="00C877B3" w:rsidRDefault="00185372">
      <w:pPr>
        <w:pStyle w:val="Loendilik"/>
        <w:numPr>
          <w:ilvl w:val="0"/>
          <w:numId w:val="2"/>
        </w:numPr>
        <w:autoSpaceDE w:val="0"/>
        <w:autoSpaceDN w:val="0"/>
        <w:adjustRightInd w:val="0"/>
        <w:spacing w:after="0" w:line="276" w:lineRule="auto"/>
        <w:ind w:left="284" w:right="-567" w:firstLine="0"/>
        <w:rPr>
          <w:rFonts w:ascii="Times New Roman" w:hAnsi="Times New Roman" w:cs="Times New Roman"/>
          <w:color w:val="000000"/>
          <w:sz w:val="24"/>
          <w:szCs w:val="24"/>
        </w:rPr>
      </w:pPr>
      <w:r w:rsidRPr="00C877B3">
        <w:rPr>
          <w:rFonts w:ascii="Times New Roman" w:hAnsi="Times New Roman" w:cs="Times New Roman"/>
          <w:color w:val="000000"/>
          <w:sz w:val="24"/>
          <w:szCs w:val="24"/>
        </w:rPr>
        <w:t>finantskulud.</w:t>
      </w:r>
    </w:p>
    <w:p w14:paraId="7F453798" w14:textId="77777777" w:rsidR="00185372" w:rsidRPr="00C877B3" w:rsidRDefault="00185372" w:rsidP="00177C6B">
      <w:pPr>
        <w:autoSpaceDE w:val="0"/>
        <w:autoSpaceDN w:val="0"/>
        <w:adjustRightInd w:val="0"/>
        <w:spacing w:after="0" w:line="276" w:lineRule="auto"/>
        <w:ind w:right="-567"/>
        <w:rPr>
          <w:rFonts w:ascii="Times New Roman" w:hAnsi="Times New Roman" w:cs="Times New Roman"/>
          <w:color w:val="000000"/>
          <w:sz w:val="24"/>
          <w:szCs w:val="24"/>
        </w:rPr>
      </w:pPr>
    </w:p>
    <w:p w14:paraId="1D72BEC1" w14:textId="08F14039" w:rsidR="00000A03" w:rsidRPr="00C877B3" w:rsidRDefault="00816836" w:rsidP="00303CFC">
      <w:pPr>
        <w:autoSpaceDE w:val="0"/>
        <w:autoSpaceDN w:val="0"/>
        <w:adjustRightInd w:val="0"/>
        <w:spacing w:after="0" w:line="276" w:lineRule="auto"/>
        <w:ind w:right="-283"/>
        <w:rPr>
          <w:rFonts w:ascii="Times New Roman" w:hAnsi="Times New Roman" w:cs="Times New Roman"/>
          <w:color w:val="000000"/>
          <w:sz w:val="24"/>
          <w:szCs w:val="24"/>
        </w:rPr>
      </w:pPr>
      <w:r w:rsidRPr="00C877B3">
        <w:rPr>
          <w:rFonts w:ascii="Times New Roman" w:hAnsi="Times New Roman" w:cs="Times New Roman"/>
          <w:color w:val="000000"/>
          <w:sz w:val="24"/>
          <w:szCs w:val="24"/>
        </w:rPr>
        <w:t xml:space="preserve">Eelarvestrateegias kajastatakse investeerimistegevuse olulisemad tegevused ja investeeringud koos kogumaksumuse prognoosi ja võimalike finantseerimisallikatega. </w:t>
      </w:r>
      <w:r w:rsidR="00185372" w:rsidRPr="00C877B3">
        <w:rPr>
          <w:rFonts w:ascii="Times New Roman" w:hAnsi="Times New Roman" w:cs="Times New Roman"/>
          <w:color w:val="000000"/>
          <w:sz w:val="24"/>
          <w:szCs w:val="24"/>
        </w:rPr>
        <w:t xml:space="preserve">Investeeringute finantseerimiseks </w:t>
      </w:r>
      <w:r w:rsidR="00185372" w:rsidRPr="00C877B3">
        <w:rPr>
          <w:rFonts w:ascii="Times New Roman" w:hAnsi="Times New Roman" w:cs="Times New Roman"/>
          <w:color w:val="000000"/>
          <w:sz w:val="24"/>
          <w:szCs w:val="24"/>
        </w:rPr>
        <w:lastRenderedPageBreak/>
        <w:t xml:space="preserve">on põhiliselt võimalik kasutada kolme allikat: omavahendid, laenude võtmist ja mitmesuguseid toetuseid. Üldjuhul nõuavad toetused ka omaosaluse olemasolu. </w:t>
      </w:r>
      <w:r w:rsidRPr="00C877B3">
        <w:rPr>
          <w:rFonts w:ascii="Times New Roman" w:hAnsi="Times New Roman" w:cs="Times New Roman"/>
          <w:color w:val="000000"/>
          <w:sz w:val="24"/>
          <w:szCs w:val="24"/>
        </w:rPr>
        <w:t xml:space="preserve">Arvestades valla </w:t>
      </w:r>
      <w:r w:rsidR="00234968" w:rsidRPr="00C877B3">
        <w:rPr>
          <w:rFonts w:ascii="Times New Roman" w:hAnsi="Times New Roman" w:cs="Times New Roman"/>
          <w:color w:val="000000"/>
          <w:sz w:val="24"/>
          <w:szCs w:val="24"/>
        </w:rPr>
        <w:t xml:space="preserve">suhteliselt </w:t>
      </w:r>
      <w:r w:rsidRPr="00C877B3">
        <w:rPr>
          <w:rFonts w:ascii="Times New Roman" w:hAnsi="Times New Roman" w:cs="Times New Roman"/>
          <w:color w:val="000000"/>
          <w:sz w:val="24"/>
          <w:szCs w:val="24"/>
        </w:rPr>
        <w:t>madalat omafinantseerimis</w:t>
      </w:r>
      <w:r w:rsidR="00DA0B01" w:rsidRPr="00C877B3">
        <w:rPr>
          <w:rFonts w:ascii="Times New Roman" w:hAnsi="Times New Roman" w:cs="Times New Roman"/>
          <w:color w:val="000000"/>
          <w:sz w:val="24"/>
          <w:szCs w:val="24"/>
        </w:rPr>
        <w:t xml:space="preserve">e </w:t>
      </w:r>
      <w:r w:rsidRPr="00C877B3">
        <w:rPr>
          <w:rFonts w:ascii="Times New Roman" w:hAnsi="Times New Roman" w:cs="Times New Roman"/>
          <w:color w:val="000000"/>
          <w:sz w:val="24"/>
          <w:szCs w:val="24"/>
        </w:rPr>
        <w:t>võimekust on kogu e</w:t>
      </w:r>
      <w:r w:rsidR="00185372" w:rsidRPr="00C877B3">
        <w:rPr>
          <w:rFonts w:ascii="Times New Roman" w:hAnsi="Times New Roman" w:cs="Times New Roman"/>
          <w:color w:val="000000"/>
          <w:sz w:val="24"/>
          <w:szCs w:val="24"/>
        </w:rPr>
        <w:t>el</w:t>
      </w:r>
      <w:r w:rsidR="00675423" w:rsidRPr="00C877B3">
        <w:rPr>
          <w:rFonts w:ascii="Times New Roman" w:hAnsi="Times New Roman" w:cs="Times New Roman"/>
          <w:color w:val="000000"/>
          <w:sz w:val="24"/>
          <w:szCs w:val="24"/>
        </w:rPr>
        <w:t>arvestrateegia perioodi jooksul</w:t>
      </w:r>
      <w:r w:rsidR="00185372" w:rsidRPr="00C877B3">
        <w:rPr>
          <w:rFonts w:ascii="Times New Roman" w:hAnsi="Times New Roman" w:cs="Times New Roman"/>
          <w:color w:val="000000"/>
          <w:sz w:val="24"/>
          <w:szCs w:val="24"/>
        </w:rPr>
        <w:t xml:space="preserve">  investeeringute tegemine </w:t>
      </w:r>
      <w:r w:rsidRPr="00C877B3">
        <w:rPr>
          <w:rFonts w:ascii="Times New Roman" w:hAnsi="Times New Roman" w:cs="Times New Roman"/>
          <w:color w:val="000000"/>
          <w:sz w:val="24"/>
          <w:szCs w:val="24"/>
        </w:rPr>
        <w:t xml:space="preserve">võimalik </w:t>
      </w:r>
      <w:r w:rsidR="00234968" w:rsidRPr="00C877B3">
        <w:rPr>
          <w:rFonts w:ascii="Times New Roman" w:hAnsi="Times New Roman" w:cs="Times New Roman"/>
          <w:color w:val="000000"/>
          <w:sz w:val="24"/>
          <w:szCs w:val="24"/>
        </w:rPr>
        <w:t xml:space="preserve">peamiselt </w:t>
      </w:r>
      <w:r w:rsidR="003A740E" w:rsidRPr="00C877B3">
        <w:rPr>
          <w:rFonts w:ascii="Times New Roman" w:hAnsi="Times New Roman" w:cs="Times New Roman"/>
          <w:color w:val="000000"/>
          <w:sz w:val="24"/>
          <w:szCs w:val="24"/>
        </w:rPr>
        <w:t>laenuvahendite toe</w:t>
      </w:r>
      <w:r w:rsidRPr="00C877B3">
        <w:rPr>
          <w:rFonts w:ascii="Times New Roman" w:hAnsi="Times New Roman" w:cs="Times New Roman"/>
          <w:color w:val="000000"/>
          <w:sz w:val="24"/>
          <w:szCs w:val="24"/>
        </w:rPr>
        <w:t>l</w:t>
      </w:r>
      <w:r w:rsidR="003A740E" w:rsidRPr="00C877B3">
        <w:rPr>
          <w:rFonts w:ascii="Times New Roman" w:hAnsi="Times New Roman" w:cs="Times New Roman"/>
          <w:color w:val="000000"/>
          <w:sz w:val="24"/>
          <w:szCs w:val="24"/>
        </w:rPr>
        <w:t xml:space="preserve">. </w:t>
      </w:r>
      <w:r w:rsidR="00042004" w:rsidRPr="00C877B3">
        <w:rPr>
          <w:rFonts w:ascii="Times New Roman" w:hAnsi="Times New Roman" w:cs="Times New Roman"/>
          <w:color w:val="000000"/>
          <w:sz w:val="24"/>
          <w:szCs w:val="24"/>
        </w:rPr>
        <w:t>Seetõttu oleks otstarbekas järgnevatel aastatel kaas</w:t>
      </w:r>
      <w:r w:rsidR="00D22F1F">
        <w:rPr>
          <w:rFonts w:ascii="Times New Roman" w:hAnsi="Times New Roman" w:cs="Times New Roman"/>
          <w:color w:val="000000"/>
          <w:sz w:val="24"/>
          <w:szCs w:val="24"/>
        </w:rPr>
        <w:t>a</w:t>
      </w:r>
      <w:r w:rsidR="00042004" w:rsidRPr="00C877B3">
        <w:rPr>
          <w:rFonts w:ascii="Times New Roman" w:hAnsi="Times New Roman" w:cs="Times New Roman"/>
          <w:color w:val="000000"/>
          <w:sz w:val="24"/>
          <w:szCs w:val="24"/>
        </w:rPr>
        <w:t>ta maksimaalselt võimalikke projektito</w:t>
      </w:r>
      <w:r w:rsidR="0013135E">
        <w:rPr>
          <w:rFonts w:ascii="Times New Roman" w:hAnsi="Times New Roman" w:cs="Times New Roman"/>
          <w:color w:val="000000"/>
          <w:sz w:val="24"/>
          <w:szCs w:val="24"/>
        </w:rPr>
        <w:t>e</w:t>
      </w:r>
      <w:r w:rsidR="00042004" w:rsidRPr="00C877B3">
        <w:rPr>
          <w:rFonts w:ascii="Times New Roman" w:hAnsi="Times New Roman" w:cs="Times New Roman"/>
          <w:color w:val="000000"/>
          <w:sz w:val="24"/>
          <w:szCs w:val="24"/>
        </w:rPr>
        <w:t xml:space="preserve">tusi. </w:t>
      </w:r>
      <w:r w:rsidR="00A66630">
        <w:rPr>
          <w:rFonts w:ascii="Times New Roman" w:hAnsi="Times New Roman" w:cs="Times New Roman"/>
          <w:color w:val="000000"/>
          <w:sz w:val="24"/>
          <w:szCs w:val="24"/>
        </w:rPr>
        <w:t xml:space="preserve">Eelarvestrateegia </w:t>
      </w:r>
      <w:r w:rsidR="00215EB3">
        <w:rPr>
          <w:rFonts w:ascii="Times New Roman" w:hAnsi="Times New Roman" w:cs="Times New Roman"/>
          <w:color w:val="000000"/>
          <w:sz w:val="24"/>
          <w:szCs w:val="24"/>
        </w:rPr>
        <w:t xml:space="preserve">perioodil </w:t>
      </w:r>
      <w:r w:rsidR="004428C5">
        <w:rPr>
          <w:rFonts w:ascii="Times New Roman" w:hAnsi="Times New Roman" w:cs="Times New Roman"/>
          <w:color w:val="000000"/>
          <w:sz w:val="24"/>
          <w:szCs w:val="24"/>
        </w:rPr>
        <w:t xml:space="preserve">on planeeritud müüa vallale mittevajalikku </w:t>
      </w:r>
      <w:r w:rsidR="00496B65">
        <w:rPr>
          <w:rFonts w:ascii="Times New Roman" w:hAnsi="Times New Roman" w:cs="Times New Roman"/>
          <w:color w:val="000000"/>
          <w:sz w:val="24"/>
          <w:szCs w:val="24"/>
        </w:rPr>
        <w:t xml:space="preserve">põhivara. </w:t>
      </w:r>
      <w:r w:rsidR="006232F5" w:rsidRPr="00C877B3">
        <w:rPr>
          <w:rFonts w:ascii="Times New Roman" w:hAnsi="Times New Roman" w:cs="Times New Roman"/>
          <w:color w:val="000000"/>
          <w:sz w:val="24"/>
          <w:szCs w:val="24"/>
        </w:rPr>
        <w:t xml:space="preserve">Põhivara soetuseks antava sihtfinantseerimise real kajastuvad </w:t>
      </w:r>
      <w:r w:rsidR="00702286" w:rsidRPr="00C877B3">
        <w:rPr>
          <w:rFonts w:ascii="Times New Roman" w:hAnsi="Times New Roman" w:cs="Times New Roman"/>
          <w:color w:val="000000"/>
          <w:sz w:val="24"/>
          <w:szCs w:val="24"/>
        </w:rPr>
        <w:t xml:space="preserve"> </w:t>
      </w:r>
      <w:r w:rsidR="006232F5" w:rsidRPr="00C877B3">
        <w:rPr>
          <w:rFonts w:ascii="Times New Roman" w:hAnsi="Times New Roman" w:cs="Times New Roman"/>
          <w:color w:val="000000"/>
          <w:sz w:val="24"/>
          <w:szCs w:val="24"/>
        </w:rPr>
        <w:t>kulutused hajaasustuse programmile</w:t>
      </w:r>
      <w:r w:rsidR="00496B65">
        <w:rPr>
          <w:rFonts w:ascii="Times New Roman" w:hAnsi="Times New Roman" w:cs="Times New Roman"/>
          <w:color w:val="000000"/>
          <w:sz w:val="24"/>
          <w:szCs w:val="24"/>
        </w:rPr>
        <w:t xml:space="preserve"> ja</w:t>
      </w:r>
      <w:r w:rsidR="006B61B6">
        <w:rPr>
          <w:rFonts w:ascii="Times New Roman" w:hAnsi="Times New Roman" w:cs="Times New Roman"/>
          <w:color w:val="000000"/>
          <w:sz w:val="24"/>
          <w:szCs w:val="24"/>
        </w:rPr>
        <w:t xml:space="preserve"> Sihtasutusele Märjamaa Valla </w:t>
      </w:r>
      <w:r w:rsidR="00BF1E69">
        <w:rPr>
          <w:rFonts w:ascii="Times New Roman" w:hAnsi="Times New Roman" w:cs="Times New Roman"/>
          <w:color w:val="000000"/>
          <w:sz w:val="24"/>
          <w:szCs w:val="24"/>
        </w:rPr>
        <w:t>Spordikeskus antav sihtotstarbeline toetus soetatud põhivaralt sisendkäibemaksu tagastamiseks</w:t>
      </w:r>
      <w:r w:rsidR="00215EB3">
        <w:rPr>
          <w:rFonts w:ascii="Times New Roman" w:hAnsi="Times New Roman" w:cs="Times New Roman"/>
          <w:color w:val="000000"/>
          <w:sz w:val="24"/>
          <w:szCs w:val="24"/>
        </w:rPr>
        <w:t xml:space="preserve"> </w:t>
      </w:r>
      <w:r w:rsidR="00102BD1">
        <w:rPr>
          <w:rFonts w:ascii="Times New Roman" w:hAnsi="Times New Roman" w:cs="Times New Roman"/>
          <w:color w:val="000000"/>
          <w:sz w:val="24"/>
          <w:szCs w:val="24"/>
        </w:rPr>
        <w:t>ning</w:t>
      </w:r>
      <w:r w:rsidR="00215EB3">
        <w:rPr>
          <w:rFonts w:ascii="Times New Roman" w:hAnsi="Times New Roman" w:cs="Times New Roman"/>
          <w:color w:val="000000"/>
          <w:sz w:val="24"/>
          <w:szCs w:val="24"/>
        </w:rPr>
        <w:t xml:space="preserve"> </w:t>
      </w:r>
      <w:r w:rsidR="00385161">
        <w:rPr>
          <w:rFonts w:ascii="Times New Roman" w:hAnsi="Times New Roman" w:cs="Times New Roman"/>
          <w:color w:val="000000"/>
          <w:sz w:val="24"/>
          <w:szCs w:val="24"/>
        </w:rPr>
        <w:t xml:space="preserve">Järta </w:t>
      </w:r>
      <w:r w:rsidR="00C76517">
        <w:rPr>
          <w:rFonts w:ascii="Times New Roman" w:hAnsi="Times New Roman" w:cs="Times New Roman"/>
          <w:color w:val="000000"/>
          <w:sz w:val="24"/>
          <w:szCs w:val="24"/>
        </w:rPr>
        <w:t>t</w:t>
      </w:r>
      <w:r w:rsidR="00F028A1">
        <w:rPr>
          <w:rFonts w:ascii="Times New Roman" w:hAnsi="Times New Roman" w:cs="Times New Roman"/>
          <w:color w:val="000000"/>
          <w:sz w:val="24"/>
          <w:szCs w:val="24"/>
        </w:rPr>
        <w:t xml:space="preserve">ervisespordi rajale elektri liitumispunkti </w:t>
      </w:r>
      <w:r w:rsidR="00573920">
        <w:rPr>
          <w:rFonts w:ascii="Times New Roman" w:hAnsi="Times New Roman" w:cs="Times New Roman"/>
          <w:color w:val="000000"/>
          <w:sz w:val="24"/>
          <w:szCs w:val="24"/>
        </w:rPr>
        <w:t>rajamiseks.</w:t>
      </w:r>
      <w:r w:rsidR="00BF1E69">
        <w:rPr>
          <w:rFonts w:ascii="Times New Roman" w:hAnsi="Times New Roman" w:cs="Times New Roman"/>
          <w:color w:val="000000"/>
          <w:sz w:val="24"/>
          <w:szCs w:val="24"/>
        </w:rPr>
        <w:t xml:space="preserve"> </w:t>
      </w:r>
      <w:r w:rsidR="006232F5" w:rsidRPr="00C877B3">
        <w:rPr>
          <w:rFonts w:ascii="Times New Roman" w:hAnsi="Times New Roman" w:cs="Times New Roman"/>
          <w:color w:val="000000"/>
          <w:sz w:val="24"/>
          <w:szCs w:val="24"/>
        </w:rPr>
        <w:t>Finantstulude ja finantskulude eelarveridadel on kajastatud vastavalt saadud ja tasutud intress</w:t>
      </w:r>
      <w:r w:rsidR="00DE19BD" w:rsidRPr="00C877B3">
        <w:rPr>
          <w:rFonts w:ascii="Times New Roman" w:hAnsi="Times New Roman" w:cs="Times New Roman"/>
          <w:color w:val="000000"/>
          <w:sz w:val="24"/>
          <w:szCs w:val="24"/>
        </w:rPr>
        <w:t>id</w:t>
      </w:r>
      <w:r w:rsidR="006232F5" w:rsidRPr="00C877B3">
        <w:rPr>
          <w:rFonts w:ascii="Times New Roman" w:hAnsi="Times New Roman" w:cs="Times New Roman"/>
          <w:color w:val="000000"/>
          <w:sz w:val="24"/>
          <w:szCs w:val="24"/>
        </w:rPr>
        <w:t>.</w:t>
      </w:r>
    </w:p>
    <w:p w14:paraId="560CA164" w14:textId="77777777" w:rsidR="00702286" w:rsidRDefault="006232F5" w:rsidP="00303CFC">
      <w:pPr>
        <w:autoSpaceDE w:val="0"/>
        <w:autoSpaceDN w:val="0"/>
        <w:adjustRightInd w:val="0"/>
        <w:spacing w:after="0" w:line="276" w:lineRule="auto"/>
        <w:ind w:right="-283"/>
        <w:rPr>
          <w:rFonts w:ascii="Times New Roman" w:hAnsi="Times New Roman" w:cs="Times New Roman"/>
          <w:sz w:val="24"/>
          <w:szCs w:val="24"/>
        </w:rPr>
      </w:pPr>
      <w:r w:rsidRPr="00C877B3">
        <w:rPr>
          <w:rFonts w:ascii="Times New Roman" w:hAnsi="Times New Roman" w:cs="Times New Roman"/>
          <w:color w:val="000000"/>
          <w:sz w:val="24"/>
          <w:szCs w:val="24"/>
        </w:rPr>
        <w:t xml:space="preserve">Investeerimistegevusest annab ülevaate </w:t>
      </w:r>
      <w:r w:rsidR="00702286" w:rsidRPr="00C877B3">
        <w:rPr>
          <w:rFonts w:ascii="Times New Roman" w:hAnsi="Times New Roman" w:cs="Times New Roman"/>
          <w:color w:val="000000"/>
          <w:sz w:val="24"/>
          <w:szCs w:val="24"/>
        </w:rPr>
        <w:t>Tabel 5, milles on välja toodud e</w:t>
      </w:r>
      <w:r w:rsidR="00702286" w:rsidRPr="00C877B3">
        <w:rPr>
          <w:rFonts w:ascii="Times New Roman" w:hAnsi="Times New Roman" w:cs="Times New Roman"/>
          <w:sz w:val="24"/>
          <w:szCs w:val="24"/>
        </w:rPr>
        <w:t xml:space="preserve">elarvestrateegia vastuvõtmisele eelnenud tegelikud, jooksvaks aastaks planeeritud ja eelarvstrateegia perioodiks kavandatud põhivara müügid ja </w:t>
      </w:r>
      <w:r w:rsidR="0088492D" w:rsidRPr="00C877B3">
        <w:rPr>
          <w:rFonts w:ascii="Times New Roman" w:hAnsi="Times New Roman" w:cs="Times New Roman"/>
          <w:sz w:val="24"/>
          <w:szCs w:val="24"/>
        </w:rPr>
        <w:t>-</w:t>
      </w:r>
      <w:r w:rsidR="00702286" w:rsidRPr="00C877B3">
        <w:rPr>
          <w:rFonts w:ascii="Times New Roman" w:hAnsi="Times New Roman" w:cs="Times New Roman"/>
          <w:sz w:val="24"/>
          <w:szCs w:val="24"/>
        </w:rPr>
        <w:t xml:space="preserve">soetused, </w:t>
      </w:r>
      <w:r w:rsidR="0088492D" w:rsidRPr="00C877B3">
        <w:rPr>
          <w:rFonts w:ascii="Times New Roman" w:hAnsi="Times New Roman" w:cs="Times New Roman"/>
          <w:sz w:val="24"/>
          <w:szCs w:val="24"/>
        </w:rPr>
        <w:t>põhivara soetuseks saadav ja -antav sihtfinantseerimine ning finantstulud ja –kulud.</w:t>
      </w:r>
    </w:p>
    <w:p w14:paraId="2C57ECE9" w14:textId="77777777" w:rsidR="003620B4" w:rsidRDefault="003620B4" w:rsidP="00303CFC">
      <w:pPr>
        <w:autoSpaceDE w:val="0"/>
        <w:autoSpaceDN w:val="0"/>
        <w:adjustRightInd w:val="0"/>
        <w:spacing w:after="0" w:line="276" w:lineRule="auto"/>
        <w:ind w:right="-283"/>
        <w:rPr>
          <w:rFonts w:ascii="Times New Roman" w:hAnsi="Times New Roman" w:cs="Times New Roman"/>
          <w:sz w:val="24"/>
          <w:szCs w:val="24"/>
        </w:rPr>
      </w:pPr>
    </w:p>
    <w:p w14:paraId="1B44E18F" w14:textId="77777777" w:rsidR="00632CB0" w:rsidRDefault="00632CB0" w:rsidP="001962E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color w:val="000000"/>
          <w:sz w:val="24"/>
          <w:szCs w:val="24"/>
        </w:rPr>
        <w:t>Tabel 5</w:t>
      </w:r>
      <w:r w:rsidR="00F77212">
        <w:rPr>
          <w:rFonts w:ascii="Times New Roman" w:hAnsi="Times New Roman" w:cs="Times New Roman"/>
          <w:color w:val="000000"/>
          <w:sz w:val="24"/>
          <w:szCs w:val="24"/>
        </w:rPr>
        <w:t xml:space="preserve"> </w:t>
      </w:r>
      <w:r w:rsidR="00F77212" w:rsidRPr="00C74B0B">
        <w:rPr>
          <w:rFonts w:ascii="Times New Roman" w:hAnsi="Times New Roman" w:cs="Times New Roman"/>
          <w:sz w:val="24"/>
          <w:szCs w:val="24"/>
        </w:rPr>
        <w:t>Investeerimistegevus (eurodes)</w:t>
      </w:r>
    </w:p>
    <w:tbl>
      <w:tblPr>
        <w:tblW w:w="9629" w:type="dxa"/>
        <w:tblCellMar>
          <w:left w:w="70" w:type="dxa"/>
          <w:right w:w="70" w:type="dxa"/>
        </w:tblCellMar>
        <w:tblLook w:val="04A0" w:firstRow="1" w:lastRow="0" w:firstColumn="1" w:lastColumn="0" w:noHBand="0" w:noVBand="1"/>
      </w:tblPr>
      <w:tblGrid>
        <w:gridCol w:w="3534"/>
        <w:gridCol w:w="992"/>
        <w:gridCol w:w="1134"/>
        <w:gridCol w:w="993"/>
        <w:gridCol w:w="992"/>
        <w:gridCol w:w="992"/>
        <w:gridCol w:w="992"/>
      </w:tblGrid>
      <w:tr w:rsidR="006639CF" w:rsidRPr="006639CF" w14:paraId="1C839FAB" w14:textId="77777777" w:rsidTr="003620B4">
        <w:trPr>
          <w:trHeight w:val="744"/>
        </w:trPr>
        <w:tc>
          <w:tcPr>
            <w:tcW w:w="3534" w:type="dxa"/>
            <w:tcBorders>
              <w:top w:val="single" w:sz="8" w:space="0" w:color="auto"/>
              <w:left w:val="single" w:sz="8" w:space="0" w:color="auto"/>
              <w:bottom w:val="single" w:sz="8" w:space="0" w:color="auto"/>
              <w:right w:val="single" w:sz="4" w:space="0" w:color="auto"/>
            </w:tcBorders>
            <w:shd w:val="clear" w:color="000000" w:fill="92D050"/>
            <w:vAlign w:val="bottom"/>
            <w:hideMark/>
          </w:tcPr>
          <w:p w14:paraId="3AF46B5D" w14:textId="77777777" w:rsidR="006639CF" w:rsidRPr="006639CF" w:rsidRDefault="006639CF" w:rsidP="006639CF">
            <w:pPr>
              <w:spacing w:after="0" w:line="240" w:lineRule="auto"/>
              <w:jc w:val="center"/>
              <w:rPr>
                <w:rFonts w:ascii="Calibri" w:eastAsia="Times New Roman" w:hAnsi="Calibri" w:cs="Calibri"/>
                <w:b/>
                <w:bCs/>
                <w:sz w:val="18"/>
                <w:szCs w:val="18"/>
                <w:lang w:eastAsia="et-EE" w:bidi="ar-SA"/>
              </w:rPr>
            </w:pPr>
            <w:r w:rsidRPr="006639CF">
              <w:rPr>
                <w:rFonts w:ascii="Calibri" w:eastAsia="Times New Roman" w:hAnsi="Calibri" w:cs="Calibri"/>
                <w:b/>
                <w:bCs/>
                <w:sz w:val="18"/>
                <w:szCs w:val="18"/>
                <w:lang w:eastAsia="et-EE" w:bidi="ar-SA"/>
              </w:rPr>
              <w:t>Märjamaa Vallavalitsus</w:t>
            </w:r>
          </w:p>
        </w:tc>
        <w:tc>
          <w:tcPr>
            <w:tcW w:w="992" w:type="dxa"/>
            <w:tcBorders>
              <w:top w:val="single" w:sz="8" w:space="0" w:color="auto"/>
              <w:left w:val="nil"/>
              <w:bottom w:val="single" w:sz="8" w:space="0" w:color="auto"/>
              <w:right w:val="single" w:sz="4" w:space="0" w:color="auto"/>
            </w:tcBorders>
            <w:shd w:val="clear" w:color="000000" w:fill="92D050"/>
            <w:vAlign w:val="bottom"/>
            <w:hideMark/>
          </w:tcPr>
          <w:p w14:paraId="4DC798F7" w14:textId="77777777" w:rsidR="006639CF" w:rsidRPr="006639CF" w:rsidRDefault="006639CF" w:rsidP="006639CF">
            <w:pPr>
              <w:spacing w:after="0" w:line="240" w:lineRule="auto"/>
              <w:jc w:val="center"/>
              <w:rPr>
                <w:rFonts w:ascii="Calibri" w:eastAsia="Times New Roman" w:hAnsi="Calibri" w:cs="Calibri"/>
                <w:b/>
                <w:bCs/>
                <w:sz w:val="18"/>
                <w:szCs w:val="18"/>
                <w:lang w:eastAsia="et-EE" w:bidi="ar-SA"/>
              </w:rPr>
            </w:pPr>
            <w:r w:rsidRPr="006639CF">
              <w:rPr>
                <w:rFonts w:ascii="Calibri" w:eastAsia="Times New Roman" w:hAnsi="Calibri" w:cs="Calibri"/>
                <w:b/>
                <w:bCs/>
                <w:sz w:val="18"/>
                <w:szCs w:val="18"/>
                <w:lang w:eastAsia="et-EE" w:bidi="ar-SA"/>
              </w:rPr>
              <w:t>2025 täitmine</w:t>
            </w:r>
          </w:p>
        </w:tc>
        <w:tc>
          <w:tcPr>
            <w:tcW w:w="1134" w:type="dxa"/>
            <w:tcBorders>
              <w:top w:val="single" w:sz="8" w:space="0" w:color="auto"/>
              <w:left w:val="nil"/>
              <w:bottom w:val="single" w:sz="8" w:space="0" w:color="auto"/>
              <w:right w:val="single" w:sz="4" w:space="0" w:color="auto"/>
            </w:tcBorders>
            <w:shd w:val="clear" w:color="000000" w:fill="92D050"/>
            <w:vAlign w:val="bottom"/>
            <w:hideMark/>
          </w:tcPr>
          <w:p w14:paraId="7D440ED3" w14:textId="77777777" w:rsidR="006639CF" w:rsidRPr="006639CF" w:rsidRDefault="006639CF" w:rsidP="006639CF">
            <w:pPr>
              <w:spacing w:after="0" w:line="240" w:lineRule="auto"/>
              <w:jc w:val="center"/>
              <w:rPr>
                <w:rFonts w:ascii="Calibri" w:eastAsia="Times New Roman" w:hAnsi="Calibri" w:cs="Calibri"/>
                <w:b/>
                <w:bCs/>
                <w:sz w:val="18"/>
                <w:szCs w:val="18"/>
                <w:lang w:eastAsia="et-EE" w:bidi="ar-SA"/>
              </w:rPr>
            </w:pPr>
            <w:r w:rsidRPr="006639CF">
              <w:rPr>
                <w:rFonts w:ascii="Calibri" w:eastAsia="Times New Roman" w:hAnsi="Calibri" w:cs="Calibri"/>
                <w:b/>
                <w:bCs/>
                <w:sz w:val="18"/>
                <w:szCs w:val="18"/>
                <w:lang w:eastAsia="et-EE" w:bidi="ar-SA"/>
              </w:rPr>
              <w:t>2026 eeldatav täitmine</w:t>
            </w:r>
          </w:p>
        </w:tc>
        <w:tc>
          <w:tcPr>
            <w:tcW w:w="993" w:type="dxa"/>
            <w:tcBorders>
              <w:top w:val="single" w:sz="8" w:space="0" w:color="auto"/>
              <w:left w:val="nil"/>
              <w:bottom w:val="single" w:sz="8" w:space="0" w:color="auto"/>
              <w:right w:val="single" w:sz="4" w:space="0" w:color="auto"/>
            </w:tcBorders>
            <w:shd w:val="clear" w:color="000000" w:fill="92D050"/>
            <w:vAlign w:val="bottom"/>
            <w:hideMark/>
          </w:tcPr>
          <w:p w14:paraId="36F99F5A" w14:textId="77777777" w:rsidR="006639CF" w:rsidRPr="006639CF" w:rsidRDefault="006639CF" w:rsidP="006639CF">
            <w:pPr>
              <w:spacing w:after="0" w:line="240" w:lineRule="auto"/>
              <w:jc w:val="center"/>
              <w:rPr>
                <w:rFonts w:ascii="Calibri" w:eastAsia="Times New Roman" w:hAnsi="Calibri" w:cs="Calibri"/>
                <w:b/>
                <w:bCs/>
                <w:sz w:val="18"/>
                <w:szCs w:val="18"/>
                <w:lang w:eastAsia="et-EE" w:bidi="ar-SA"/>
              </w:rPr>
            </w:pPr>
            <w:r w:rsidRPr="006639CF">
              <w:rPr>
                <w:rFonts w:ascii="Calibri" w:eastAsia="Times New Roman" w:hAnsi="Calibri" w:cs="Calibri"/>
                <w:b/>
                <w:bCs/>
                <w:sz w:val="18"/>
                <w:szCs w:val="18"/>
                <w:lang w:eastAsia="et-EE" w:bidi="ar-SA"/>
              </w:rPr>
              <w:t xml:space="preserve">2027 eelarve  </w:t>
            </w:r>
          </w:p>
        </w:tc>
        <w:tc>
          <w:tcPr>
            <w:tcW w:w="992" w:type="dxa"/>
            <w:tcBorders>
              <w:top w:val="single" w:sz="8" w:space="0" w:color="auto"/>
              <w:left w:val="nil"/>
              <w:bottom w:val="single" w:sz="8" w:space="0" w:color="auto"/>
              <w:right w:val="single" w:sz="4" w:space="0" w:color="auto"/>
            </w:tcBorders>
            <w:shd w:val="clear" w:color="000000" w:fill="92D050"/>
            <w:vAlign w:val="bottom"/>
            <w:hideMark/>
          </w:tcPr>
          <w:p w14:paraId="21630C59" w14:textId="77777777" w:rsidR="006639CF" w:rsidRPr="006639CF" w:rsidRDefault="006639CF" w:rsidP="006639CF">
            <w:pPr>
              <w:spacing w:after="0" w:line="240" w:lineRule="auto"/>
              <w:jc w:val="center"/>
              <w:rPr>
                <w:rFonts w:ascii="Calibri" w:eastAsia="Times New Roman" w:hAnsi="Calibri" w:cs="Calibri"/>
                <w:b/>
                <w:bCs/>
                <w:sz w:val="18"/>
                <w:szCs w:val="18"/>
                <w:lang w:eastAsia="et-EE" w:bidi="ar-SA"/>
              </w:rPr>
            </w:pPr>
            <w:r w:rsidRPr="006639CF">
              <w:rPr>
                <w:rFonts w:ascii="Calibri" w:eastAsia="Times New Roman" w:hAnsi="Calibri" w:cs="Calibri"/>
                <w:b/>
                <w:bCs/>
                <w:sz w:val="18"/>
                <w:szCs w:val="18"/>
                <w:lang w:eastAsia="et-EE" w:bidi="ar-SA"/>
              </w:rPr>
              <w:t xml:space="preserve">2028 eelarve  </w:t>
            </w:r>
          </w:p>
        </w:tc>
        <w:tc>
          <w:tcPr>
            <w:tcW w:w="992" w:type="dxa"/>
            <w:tcBorders>
              <w:top w:val="single" w:sz="8" w:space="0" w:color="auto"/>
              <w:left w:val="nil"/>
              <w:bottom w:val="single" w:sz="8" w:space="0" w:color="auto"/>
              <w:right w:val="single" w:sz="4" w:space="0" w:color="auto"/>
            </w:tcBorders>
            <w:shd w:val="clear" w:color="000000" w:fill="92D050"/>
            <w:vAlign w:val="bottom"/>
            <w:hideMark/>
          </w:tcPr>
          <w:p w14:paraId="6FDD8533" w14:textId="77777777" w:rsidR="006639CF" w:rsidRPr="006639CF" w:rsidRDefault="006639CF" w:rsidP="006639CF">
            <w:pPr>
              <w:spacing w:after="0" w:line="240" w:lineRule="auto"/>
              <w:jc w:val="center"/>
              <w:rPr>
                <w:rFonts w:ascii="Calibri" w:eastAsia="Times New Roman" w:hAnsi="Calibri" w:cs="Calibri"/>
                <w:b/>
                <w:bCs/>
                <w:sz w:val="18"/>
                <w:szCs w:val="18"/>
                <w:lang w:eastAsia="et-EE" w:bidi="ar-SA"/>
              </w:rPr>
            </w:pPr>
            <w:r w:rsidRPr="006639CF">
              <w:rPr>
                <w:rFonts w:ascii="Calibri" w:eastAsia="Times New Roman" w:hAnsi="Calibri" w:cs="Calibri"/>
                <w:b/>
                <w:bCs/>
                <w:sz w:val="18"/>
                <w:szCs w:val="18"/>
                <w:lang w:eastAsia="et-EE" w:bidi="ar-SA"/>
              </w:rPr>
              <w:t xml:space="preserve">2029 eelarve  </w:t>
            </w:r>
          </w:p>
        </w:tc>
        <w:tc>
          <w:tcPr>
            <w:tcW w:w="992" w:type="dxa"/>
            <w:tcBorders>
              <w:top w:val="single" w:sz="8" w:space="0" w:color="auto"/>
              <w:left w:val="nil"/>
              <w:bottom w:val="single" w:sz="8" w:space="0" w:color="auto"/>
              <w:right w:val="single" w:sz="8" w:space="0" w:color="auto"/>
            </w:tcBorders>
            <w:shd w:val="clear" w:color="000000" w:fill="92D050"/>
            <w:vAlign w:val="bottom"/>
            <w:hideMark/>
          </w:tcPr>
          <w:p w14:paraId="204BF1B0" w14:textId="77777777" w:rsidR="006639CF" w:rsidRPr="006639CF" w:rsidRDefault="006639CF" w:rsidP="006639CF">
            <w:pPr>
              <w:spacing w:after="0" w:line="240" w:lineRule="auto"/>
              <w:jc w:val="center"/>
              <w:rPr>
                <w:rFonts w:ascii="Calibri" w:eastAsia="Times New Roman" w:hAnsi="Calibri" w:cs="Calibri"/>
                <w:b/>
                <w:bCs/>
                <w:sz w:val="18"/>
                <w:szCs w:val="18"/>
                <w:lang w:eastAsia="et-EE" w:bidi="ar-SA"/>
              </w:rPr>
            </w:pPr>
            <w:r w:rsidRPr="006639CF">
              <w:rPr>
                <w:rFonts w:ascii="Calibri" w:eastAsia="Times New Roman" w:hAnsi="Calibri" w:cs="Calibri"/>
                <w:b/>
                <w:bCs/>
                <w:sz w:val="18"/>
                <w:szCs w:val="18"/>
                <w:lang w:eastAsia="et-EE" w:bidi="ar-SA"/>
              </w:rPr>
              <w:t xml:space="preserve">2030 eelarve  </w:t>
            </w:r>
          </w:p>
        </w:tc>
      </w:tr>
      <w:tr w:rsidR="006639CF" w:rsidRPr="006639CF" w14:paraId="0985D492" w14:textId="77777777" w:rsidTr="003620B4">
        <w:trPr>
          <w:trHeight w:val="288"/>
        </w:trPr>
        <w:tc>
          <w:tcPr>
            <w:tcW w:w="3534" w:type="dxa"/>
            <w:tcBorders>
              <w:top w:val="single" w:sz="4" w:space="0" w:color="auto"/>
              <w:left w:val="single" w:sz="8" w:space="0" w:color="auto"/>
              <w:bottom w:val="single" w:sz="4" w:space="0" w:color="auto"/>
              <w:right w:val="single" w:sz="4" w:space="0" w:color="auto"/>
            </w:tcBorders>
            <w:vAlign w:val="bottom"/>
            <w:hideMark/>
          </w:tcPr>
          <w:p w14:paraId="0091157A" w14:textId="77777777" w:rsidR="006639CF" w:rsidRPr="006639CF" w:rsidRDefault="006639CF" w:rsidP="006639CF">
            <w:pPr>
              <w:spacing w:after="0" w:line="240" w:lineRule="auto"/>
              <w:jc w:val="left"/>
              <w:rPr>
                <w:rFonts w:ascii="Calibri" w:eastAsia="Times New Roman" w:hAnsi="Calibri" w:cs="Calibri"/>
                <w:b/>
                <w:bCs/>
                <w:sz w:val="18"/>
                <w:szCs w:val="18"/>
                <w:lang w:eastAsia="et-EE" w:bidi="ar-SA"/>
              </w:rPr>
            </w:pPr>
            <w:r w:rsidRPr="006639CF">
              <w:rPr>
                <w:rFonts w:ascii="Calibri" w:eastAsia="Times New Roman" w:hAnsi="Calibri" w:cs="Calibri"/>
                <w:b/>
                <w:bCs/>
                <w:sz w:val="18"/>
                <w:szCs w:val="18"/>
                <w:lang w:eastAsia="et-EE" w:bidi="ar-SA"/>
              </w:rPr>
              <w:t>Investeerimistegevus kokku</w:t>
            </w:r>
          </w:p>
        </w:tc>
        <w:tc>
          <w:tcPr>
            <w:tcW w:w="992" w:type="dxa"/>
            <w:tcBorders>
              <w:top w:val="single" w:sz="4" w:space="0" w:color="auto"/>
              <w:left w:val="nil"/>
              <w:bottom w:val="single" w:sz="4" w:space="0" w:color="auto"/>
              <w:right w:val="nil"/>
            </w:tcBorders>
            <w:vAlign w:val="bottom"/>
            <w:hideMark/>
          </w:tcPr>
          <w:p w14:paraId="58F19F31" w14:textId="77777777" w:rsidR="006639CF" w:rsidRPr="006639CF" w:rsidRDefault="006639CF" w:rsidP="006639CF">
            <w:pPr>
              <w:spacing w:after="0" w:line="240" w:lineRule="auto"/>
              <w:jc w:val="right"/>
              <w:rPr>
                <w:rFonts w:ascii="Calibri" w:eastAsia="Times New Roman" w:hAnsi="Calibri" w:cs="Calibri"/>
                <w:b/>
                <w:bCs/>
                <w:sz w:val="18"/>
                <w:szCs w:val="18"/>
                <w:lang w:eastAsia="et-EE" w:bidi="ar-SA"/>
              </w:rPr>
            </w:pPr>
            <w:r w:rsidRPr="006639CF">
              <w:rPr>
                <w:rFonts w:ascii="Calibri" w:eastAsia="Times New Roman" w:hAnsi="Calibri" w:cs="Calibri"/>
                <w:b/>
                <w:bCs/>
                <w:sz w:val="18"/>
                <w:szCs w:val="18"/>
                <w:lang w:eastAsia="et-EE" w:bidi="ar-SA"/>
              </w:rPr>
              <w:t>-1 682 290</w:t>
            </w:r>
          </w:p>
        </w:tc>
        <w:tc>
          <w:tcPr>
            <w:tcW w:w="1134" w:type="dxa"/>
            <w:tcBorders>
              <w:top w:val="single" w:sz="4" w:space="0" w:color="auto"/>
              <w:left w:val="single" w:sz="4" w:space="0" w:color="auto"/>
              <w:bottom w:val="single" w:sz="4" w:space="0" w:color="auto"/>
              <w:right w:val="nil"/>
            </w:tcBorders>
            <w:vAlign w:val="bottom"/>
            <w:hideMark/>
          </w:tcPr>
          <w:p w14:paraId="48750BA5" w14:textId="77777777" w:rsidR="006639CF" w:rsidRPr="006639CF" w:rsidRDefault="006639CF" w:rsidP="006639CF">
            <w:pPr>
              <w:spacing w:after="0" w:line="240" w:lineRule="auto"/>
              <w:jc w:val="right"/>
              <w:rPr>
                <w:rFonts w:ascii="Calibri" w:eastAsia="Times New Roman" w:hAnsi="Calibri" w:cs="Calibri"/>
                <w:b/>
                <w:bCs/>
                <w:sz w:val="18"/>
                <w:szCs w:val="18"/>
                <w:lang w:eastAsia="et-EE" w:bidi="ar-SA"/>
              </w:rPr>
            </w:pPr>
            <w:r w:rsidRPr="006639CF">
              <w:rPr>
                <w:rFonts w:ascii="Calibri" w:eastAsia="Times New Roman" w:hAnsi="Calibri" w:cs="Calibri"/>
                <w:b/>
                <w:bCs/>
                <w:sz w:val="18"/>
                <w:szCs w:val="18"/>
                <w:lang w:eastAsia="et-EE" w:bidi="ar-SA"/>
              </w:rPr>
              <w:t>-2 935 959</w:t>
            </w:r>
          </w:p>
        </w:tc>
        <w:tc>
          <w:tcPr>
            <w:tcW w:w="993" w:type="dxa"/>
            <w:tcBorders>
              <w:top w:val="single" w:sz="4" w:space="0" w:color="auto"/>
              <w:left w:val="single" w:sz="4" w:space="0" w:color="auto"/>
              <w:bottom w:val="single" w:sz="4" w:space="0" w:color="auto"/>
              <w:right w:val="nil"/>
            </w:tcBorders>
            <w:vAlign w:val="bottom"/>
            <w:hideMark/>
          </w:tcPr>
          <w:p w14:paraId="4D4C8D03" w14:textId="77777777" w:rsidR="006639CF" w:rsidRPr="006639CF" w:rsidRDefault="006639CF" w:rsidP="006639CF">
            <w:pPr>
              <w:spacing w:after="0" w:line="240" w:lineRule="auto"/>
              <w:jc w:val="right"/>
              <w:rPr>
                <w:rFonts w:ascii="Calibri" w:eastAsia="Times New Roman" w:hAnsi="Calibri" w:cs="Calibri"/>
                <w:b/>
                <w:bCs/>
                <w:sz w:val="18"/>
                <w:szCs w:val="18"/>
                <w:lang w:eastAsia="et-EE" w:bidi="ar-SA"/>
              </w:rPr>
            </w:pPr>
            <w:r w:rsidRPr="006639CF">
              <w:rPr>
                <w:rFonts w:ascii="Calibri" w:eastAsia="Times New Roman" w:hAnsi="Calibri" w:cs="Calibri"/>
                <w:b/>
                <w:bCs/>
                <w:sz w:val="18"/>
                <w:szCs w:val="18"/>
                <w:lang w:eastAsia="et-EE" w:bidi="ar-SA"/>
              </w:rPr>
              <w:t>-1 750 733</w:t>
            </w:r>
          </w:p>
        </w:tc>
        <w:tc>
          <w:tcPr>
            <w:tcW w:w="992" w:type="dxa"/>
            <w:tcBorders>
              <w:top w:val="single" w:sz="4" w:space="0" w:color="auto"/>
              <w:left w:val="single" w:sz="4" w:space="0" w:color="auto"/>
              <w:bottom w:val="single" w:sz="4" w:space="0" w:color="auto"/>
              <w:right w:val="nil"/>
            </w:tcBorders>
            <w:vAlign w:val="bottom"/>
            <w:hideMark/>
          </w:tcPr>
          <w:p w14:paraId="0CCA7E4A" w14:textId="77777777" w:rsidR="006639CF" w:rsidRPr="006639CF" w:rsidRDefault="006639CF" w:rsidP="006639CF">
            <w:pPr>
              <w:spacing w:after="0" w:line="240" w:lineRule="auto"/>
              <w:jc w:val="right"/>
              <w:rPr>
                <w:rFonts w:ascii="Calibri" w:eastAsia="Times New Roman" w:hAnsi="Calibri" w:cs="Calibri"/>
                <w:b/>
                <w:bCs/>
                <w:sz w:val="18"/>
                <w:szCs w:val="18"/>
                <w:lang w:eastAsia="et-EE" w:bidi="ar-SA"/>
              </w:rPr>
            </w:pPr>
            <w:r w:rsidRPr="006639CF">
              <w:rPr>
                <w:rFonts w:ascii="Calibri" w:eastAsia="Times New Roman" w:hAnsi="Calibri" w:cs="Calibri"/>
                <w:b/>
                <w:bCs/>
                <w:sz w:val="18"/>
                <w:szCs w:val="18"/>
                <w:lang w:eastAsia="et-EE" w:bidi="ar-SA"/>
              </w:rPr>
              <w:t>-1 138 136</w:t>
            </w:r>
          </w:p>
        </w:tc>
        <w:tc>
          <w:tcPr>
            <w:tcW w:w="992" w:type="dxa"/>
            <w:tcBorders>
              <w:top w:val="single" w:sz="4" w:space="0" w:color="auto"/>
              <w:left w:val="single" w:sz="4" w:space="0" w:color="auto"/>
              <w:bottom w:val="single" w:sz="4" w:space="0" w:color="auto"/>
              <w:right w:val="nil"/>
            </w:tcBorders>
            <w:vAlign w:val="bottom"/>
            <w:hideMark/>
          </w:tcPr>
          <w:p w14:paraId="4F5B9A53" w14:textId="77777777" w:rsidR="006639CF" w:rsidRPr="006639CF" w:rsidRDefault="006639CF" w:rsidP="006639CF">
            <w:pPr>
              <w:spacing w:after="0" w:line="240" w:lineRule="auto"/>
              <w:jc w:val="right"/>
              <w:rPr>
                <w:rFonts w:ascii="Calibri" w:eastAsia="Times New Roman" w:hAnsi="Calibri" w:cs="Calibri"/>
                <w:b/>
                <w:bCs/>
                <w:sz w:val="18"/>
                <w:szCs w:val="18"/>
                <w:lang w:eastAsia="et-EE" w:bidi="ar-SA"/>
              </w:rPr>
            </w:pPr>
            <w:r w:rsidRPr="006639CF">
              <w:rPr>
                <w:rFonts w:ascii="Calibri" w:eastAsia="Times New Roman" w:hAnsi="Calibri" w:cs="Calibri"/>
                <w:b/>
                <w:bCs/>
                <w:sz w:val="18"/>
                <w:szCs w:val="18"/>
                <w:lang w:eastAsia="et-EE" w:bidi="ar-SA"/>
              </w:rPr>
              <w:t>-979 724</w:t>
            </w:r>
          </w:p>
        </w:tc>
        <w:tc>
          <w:tcPr>
            <w:tcW w:w="992" w:type="dxa"/>
            <w:tcBorders>
              <w:top w:val="single" w:sz="4" w:space="0" w:color="auto"/>
              <w:left w:val="single" w:sz="4" w:space="0" w:color="auto"/>
              <w:bottom w:val="single" w:sz="4" w:space="0" w:color="auto"/>
              <w:right w:val="single" w:sz="8" w:space="0" w:color="auto"/>
            </w:tcBorders>
            <w:vAlign w:val="bottom"/>
            <w:hideMark/>
          </w:tcPr>
          <w:p w14:paraId="083C39E6" w14:textId="77777777" w:rsidR="006639CF" w:rsidRPr="006639CF" w:rsidRDefault="006639CF" w:rsidP="006639CF">
            <w:pPr>
              <w:spacing w:after="0" w:line="240" w:lineRule="auto"/>
              <w:jc w:val="right"/>
              <w:rPr>
                <w:rFonts w:ascii="Calibri" w:eastAsia="Times New Roman" w:hAnsi="Calibri" w:cs="Calibri"/>
                <w:b/>
                <w:bCs/>
                <w:sz w:val="18"/>
                <w:szCs w:val="18"/>
                <w:lang w:eastAsia="et-EE" w:bidi="ar-SA"/>
              </w:rPr>
            </w:pPr>
            <w:r w:rsidRPr="006639CF">
              <w:rPr>
                <w:rFonts w:ascii="Calibri" w:eastAsia="Times New Roman" w:hAnsi="Calibri" w:cs="Calibri"/>
                <w:b/>
                <w:bCs/>
                <w:sz w:val="18"/>
                <w:szCs w:val="18"/>
                <w:lang w:eastAsia="et-EE" w:bidi="ar-SA"/>
              </w:rPr>
              <w:t>-1 673 989</w:t>
            </w:r>
          </w:p>
        </w:tc>
      </w:tr>
      <w:tr w:rsidR="006639CF" w:rsidRPr="006639CF" w14:paraId="2B861264" w14:textId="77777777" w:rsidTr="003620B4">
        <w:trPr>
          <w:trHeight w:val="288"/>
        </w:trPr>
        <w:tc>
          <w:tcPr>
            <w:tcW w:w="3534" w:type="dxa"/>
            <w:tcBorders>
              <w:top w:val="nil"/>
              <w:left w:val="single" w:sz="8" w:space="0" w:color="auto"/>
              <w:bottom w:val="single" w:sz="4" w:space="0" w:color="auto"/>
              <w:right w:val="single" w:sz="4" w:space="0" w:color="auto"/>
            </w:tcBorders>
            <w:vAlign w:val="bottom"/>
            <w:hideMark/>
          </w:tcPr>
          <w:p w14:paraId="6E38985D" w14:textId="77777777" w:rsidR="006639CF" w:rsidRPr="006639CF" w:rsidRDefault="006639CF" w:rsidP="006639CF">
            <w:pPr>
              <w:spacing w:after="0" w:line="240" w:lineRule="auto"/>
              <w:jc w:val="lef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 xml:space="preserve">    Põhivara müük (+)</w:t>
            </w:r>
          </w:p>
        </w:tc>
        <w:tc>
          <w:tcPr>
            <w:tcW w:w="992" w:type="dxa"/>
            <w:tcBorders>
              <w:top w:val="nil"/>
              <w:left w:val="nil"/>
              <w:bottom w:val="single" w:sz="4" w:space="0" w:color="auto"/>
              <w:right w:val="nil"/>
            </w:tcBorders>
            <w:vAlign w:val="bottom"/>
            <w:hideMark/>
          </w:tcPr>
          <w:p w14:paraId="0C3A11E3"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53 000</w:t>
            </w:r>
          </w:p>
        </w:tc>
        <w:tc>
          <w:tcPr>
            <w:tcW w:w="1134" w:type="dxa"/>
            <w:tcBorders>
              <w:top w:val="nil"/>
              <w:left w:val="single" w:sz="4" w:space="0" w:color="auto"/>
              <w:bottom w:val="single" w:sz="4" w:space="0" w:color="auto"/>
              <w:right w:val="nil"/>
            </w:tcBorders>
            <w:vAlign w:val="bottom"/>
            <w:hideMark/>
          </w:tcPr>
          <w:p w14:paraId="2ACCECBC"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75 000</w:t>
            </w:r>
          </w:p>
        </w:tc>
        <w:tc>
          <w:tcPr>
            <w:tcW w:w="993" w:type="dxa"/>
            <w:tcBorders>
              <w:top w:val="nil"/>
              <w:left w:val="single" w:sz="4" w:space="0" w:color="auto"/>
              <w:bottom w:val="single" w:sz="4" w:space="0" w:color="auto"/>
              <w:right w:val="single" w:sz="4" w:space="0" w:color="auto"/>
            </w:tcBorders>
            <w:noWrap/>
            <w:vAlign w:val="bottom"/>
            <w:hideMark/>
          </w:tcPr>
          <w:p w14:paraId="12A2B5C7"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100 000</w:t>
            </w:r>
          </w:p>
        </w:tc>
        <w:tc>
          <w:tcPr>
            <w:tcW w:w="992" w:type="dxa"/>
            <w:tcBorders>
              <w:top w:val="nil"/>
              <w:left w:val="nil"/>
              <w:bottom w:val="single" w:sz="4" w:space="0" w:color="auto"/>
              <w:right w:val="single" w:sz="4" w:space="0" w:color="auto"/>
            </w:tcBorders>
            <w:noWrap/>
            <w:vAlign w:val="bottom"/>
            <w:hideMark/>
          </w:tcPr>
          <w:p w14:paraId="07243FBB"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250 000</w:t>
            </w:r>
          </w:p>
        </w:tc>
        <w:tc>
          <w:tcPr>
            <w:tcW w:w="992" w:type="dxa"/>
            <w:tcBorders>
              <w:top w:val="nil"/>
              <w:left w:val="nil"/>
              <w:bottom w:val="single" w:sz="4" w:space="0" w:color="auto"/>
              <w:right w:val="single" w:sz="4" w:space="0" w:color="auto"/>
            </w:tcBorders>
            <w:noWrap/>
            <w:vAlign w:val="bottom"/>
            <w:hideMark/>
          </w:tcPr>
          <w:p w14:paraId="14AD9166"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50 000</w:t>
            </w:r>
          </w:p>
        </w:tc>
        <w:tc>
          <w:tcPr>
            <w:tcW w:w="992" w:type="dxa"/>
            <w:tcBorders>
              <w:top w:val="nil"/>
              <w:left w:val="nil"/>
              <w:bottom w:val="single" w:sz="4" w:space="0" w:color="auto"/>
              <w:right w:val="single" w:sz="8" w:space="0" w:color="auto"/>
            </w:tcBorders>
            <w:noWrap/>
            <w:vAlign w:val="bottom"/>
            <w:hideMark/>
          </w:tcPr>
          <w:p w14:paraId="61AFACD3"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50 000</w:t>
            </w:r>
          </w:p>
        </w:tc>
      </w:tr>
      <w:tr w:rsidR="006639CF" w:rsidRPr="006639CF" w14:paraId="0FE53D27" w14:textId="77777777" w:rsidTr="003620B4">
        <w:trPr>
          <w:trHeight w:val="288"/>
        </w:trPr>
        <w:tc>
          <w:tcPr>
            <w:tcW w:w="3534" w:type="dxa"/>
            <w:tcBorders>
              <w:top w:val="nil"/>
              <w:left w:val="single" w:sz="8" w:space="0" w:color="auto"/>
              <w:bottom w:val="single" w:sz="4" w:space="0" w:color="auto"/>
              <w:right w:val="single" w:sz="4" w:space="0" w:color="auto"/>
            </w:tcBorders>
            <w:vAlign w:val="bottom"/>
            <w:hideMark/>
          </w:tcPr>
          <w:p w14:paraId="517C43D8" w14:textId="77777777" w:rsidR="006639CF" w:rsidRPr="006639CF" w:rsidRDefault="006639CF" w:rsidP="006639CF">
            <w:pPr>
              <w:spacing w:after="0" w:line="240" w:lineRule="auto"/>
              <w:jc w:val="lef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 xml:space="preserve">    Põhivara soetus (-)</w:t>
            </w:r>
          </w:p>
        </w:tc>
        <w:tc>
          <w:tcPr>
            <w:tcW w:w="992" w:type="dxa"/>
            <w:tcBorders>
              <w:top w:val="nil"/>
              <w:left w:val="nil"/>
              <w:bottom w:val="single" w:sz="4" w:space="0" w:color="auto"/>
              <w:right w:val="nil"/>
            </w:tcBorders>
            <w:vAlign w:val="bottom"/>
            <w:hideMark/>
          </w:tcPr>
          <w:p w14:paraId="2743942E"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-2 093 176</w:t>
            </w:r>
          </w:p>
        </w:tc>
        <w:tc>
          <w:tcPr>
            <w:tcW w:w="1134" w:type="dxa"/>
            <w:tcBorders>
              <w:top w:val="nil"/>
              <w:left w:val="single" w:sz="4" w:space="0" w:color="auto"/>
              <w:bottom w:val="single" w:sz="4" w:space="0" w:color="auto"/>
              <w:right w:val="nil"/>
            </w:tcBorders>
            <w:vAlign w:val="bottom"/>
            <w:hideMark/>
          </w:tcPr>
          <w:p w14:paraId="669872F6"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-3 739 725</w:t>
            </w:r>
          </w:p>
        </w:tc>
        <w:tc>
          <w:tcPr>
            <w:tcW w:w="993" w:type="dxa"/>
            <w:tcBorders>
              <w:top w:val="nil"/>
              <w:left w:val="single" w:sz="4" w:space="0" w:color="auto"/>
              <w:bottom w:val="single" w:sz="4" w:space="0" w:color="auto"/>
              <w:right w:val="single" w:sz="4" w:space="0" w:color="auto"/>
            </w:tcBorders>
            <w:noWrap/>
            <w:vAlign w:val="bottom"/>
            <w:hideMark/>
          </w:tcPr>
          <w:p w14:paraId="017F47CC"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-3 817 633</w:t>
            </w:r>
          </w:p>
        </w:tc>
        <w:tc>
          <w:tcPr>
            <w:tcW w:w="992" w:type="dxa"/>
            <w:tcBorders>
              <w:top w:val="nil"/>
              <w:left w:val="nil"/>
              <w:bottom w:val="single" w:sz="4" w:space="0" w:color="auto"/>
              <w:right w:val="single" w:sz="4" w:space="0" w:color="auto"/>
            </w:tcBorders>
            <w:noWrap/>
            <w:vAlign w:val="bottom"/>
            <w:hideMark/>
          </w:tcPr>
          <w:p w14:paraId="0AF21D54"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-1 529 000</w:t>
            </w:r>
          </w:p>
        </w:tc>
        <w:tc>
          <w:tcPr>
            <w:tcW w:w="992" w:type="dxa"/>
            <w:tcBorders>
              <w:top w:val="nil"/>
              <w:left w:val="nil"/>
              <w:bottom w:val="single" w:sz="4" w:space="0" w:color="auto"/>
              <w:right w:val="single" w:sz="4" w:space="0" w:color="auto"/>
            </w:tcBorders>
            <w:noWrap/>
            <w:vAlign w:val="bottom"/>
            <w:hideMark/>
          </w:tcPr>
          <w:p w14:paraId="055BC62F"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-651 000</w:t>
            </w:r>
          </w:p>
        </w:tc>
        <w:tc>
          <w:tcPr>
            <w:tcW w:w="992" w:type="dxa"/>
            <w:tcBorders>
              <w:top w:val="nil"/>
              <w:left w:val="nil"/>
              <w:bottom w:val="single" w:sz="4" w:space="0" w:color="auto"/>
              <w:right w:val="single" w:sz="8" w:space="0" w:color="auto"/>
            </w:tcBorders>
            <w:noWrap/>
            <w:vAlign w:val="bottom"/>
            <w:hideMark/>
          </w:tcPr>
          <w:p w14:paraId="2CCEAD90"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-2 673 000</w:t>
            </w:r>
          </w:p>
        </w:tc>
      </w:tr>
      <w:tr w:rsidR="006639CF" w:rsidRPr="006639CF" w14:paraId="7E2F747C" w14:textId="77777777" w:rsidTr="003620B4">
        <w:trPr>
          <w:trHeight w:val="288"/>
        </w:trPr>
        <w:tc>
          <w:tcPr>
            <w:tcW w:w="3534" w:type="dxa"/>
            <w:tcBorders>
              <w:top w:val="nil"/>
              <w:left w:val="single" w:sz="8" w:space="0" w:color="auto"/>
              <w:bottom w:val="single" w:sz="4" w:space="0" w:color="auto"/>
              <w:right w:val="single" w:sz="4" w:space="0" w:color="auto"/>
            </w:tcBorders>
            <w:vAlign w:val="bottom"/>
            <w:hideMark/>
          </w:tcPr>
          <w:p w14:paraId="6867B61A" w14:textId="77777777" w:rsidR="006639CF" w:rsidRPr="006639CF" w:rsidRDefault="006639CF" w:rsidP="006639CF">
            <w:pPr>
              <w:spacing w:after="0" w:line="240" w:lineRule="auto"/>
              <w:jc w:val="left"/>
              <w:rPr>
                <w:rFonts w:ascii="Calibri" w:eastAsia="Times New Roman" w:hAnsi="Calibri" w:cs="Calibri"/>
                <w:i/>
                <w:iCs/>
                <w:sz w:val="18"/>
                <w:szCs w:val="18"/>
                <w:lang w:eastAsia="et-EE" w:bidi="ar-SA"/>
              </w:rPr>
            </w:pPr>
            <w:r w:rsidRPr="006639CF">
              <w:rPr>
                <w:rFonts w:ascii="Calibri" w:eastAsia="Times New Roman" w:hAnsi="Calibri" w:cs="Calibri"/>
                <w:i/>
                <w:iCs/>
                <w:sz w:val="18"/>
                <w:szCs w:val="18"/>
                <w:lang w:eastAsia="et-EE" w:bidi="ar-SA"/>
              </w:rPr>
              <w:t xml:space="preserve">         sh projektide omaosalus</w:t>
            </w:r>
          </w:p>
        </w:tc>
        <w:tc>
          <w:tcPr>
            <w:tcW w:w="992" w:type="dxa"/>
            <w:tcBorders>
              <w:top w:val="nil"/>
              <w:left w:val="nil"/>
              <w:bottom w:val="single" w:sz="4" w:space="0" w:color="auto"/>
              <w:right w:val="nil"/>
            </w:tcBorders>
            <w:vAlign w:val="bottom"/>
            <w:hideMark/>
          </w:tcPr>
          <w:p w14:paraId="6DC1FD17"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-1 377 786</w:t>
            </w:r>
          </w:p>
        </w:tc>
        <w:tc>
          <w:tcPr>
            <w:tcW w:w="1134" w:type="dxa"/>
            <w:tcBorders>
              <w:top w:val="nil"/>
              <w:left w:val="single" w:sz="4" w:space="0" w:color="auto"/>
              <w:bottom w:val="single" w:sz="4" w:space="0" w:color="auto"/>
              <w:right w:val="single" w:sz="4" w:space="0" w:color="auto"/>
            </w:tcBorders>
            <w:noWrap/>
            <w:vAlign w:val="bottom"/>
            <w:hideMark/>
          </w:tcPr>
          <w:p w14:paraId="46174441"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-2 618 019</w:t>
            </w:r>
          </w:p>
        </w:tc>
        <w:tc>
          <w:tcPr>
            <w:tcW w:w="993" w:type="dxa"/>
            <w:tcBorders>
              <w:top w:val="nil"/>
              <w:left w:val="nil"/>
              <w:bottom w:val="single" w:sz="4" w:space="0" w:color="auto"/>
              <w:right w:val="single" w:sz="4" w:space="0" w:color="auto"/>
            </w:tcBorders>
            <w:noWrap/>
            <w:vAlign w:val="bottom"/>
            <w:hideMark/>
          </w:tcPr>
          <w:p w14:paraId="05A256D8"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-1 403 390</w:t>
            </w:r>
          </w:p>
        </w:tc>
        <w:tc>
          <w:tcPr>
            <w:tcW w:w="992" w:type="dxa"/>
            <w:tcBorders>
              <w:top w:val="nil"/>
              <w:left w:val="nil"/>
              <w:bottom w:val="single" w:sz="4" w:space="0" w:color="auto"/>
              <w:right w:val="single" w:sz="4" w:space="0" w:color="auto"/>
            </w:tcBorders>
            <w:noWrap/>
            <w:vAlign w:val="bottom"/>
            <w:hideMark/>
          </w:tcPr>
          <w:p w14:paraId="3FEA5F28"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-933 000</w:t>
            </w:r>
          </w:p>
        </w:tc>
        <w:tc>
          <w:tcPr>
            <w:tcW w:w="992" w:type="dxa"/>
            <w:tcBorders>
              <w:top w:val="nil"/>
              <w:left w:val="nil"/>
              <w:bottom w:val="single" w:sz="4" w:space="0" w:color="auto"/>
              <w:right w:val="single" w:sz="4" w:space="0" w:color="auto"/>
            </w:tcBorders>
            <w:noWrap/>
            <w:vAlign w:val="bottom"/>
            <w:hideMark/>
          </w:tcPr>
          <w:p w14:paraId="1D514E56"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-605 000</w:t>
            </w:r>
          </w:p>
        </w:tc>
        <w:tc>
          <w:tcPr>
            <w:tcW w:w="992" w:type="dxa"/>
            <w:tcBorders>
              <w:top w:val="nil"/>
              <w:left w:val="nil"/>
              <w:bottom w:val="single" w:sz="4" w:space="0" w:color="auto"/>
              <w:right w:val="single" w:sz="8" w:space="0" w:color="auto"/>
            </w:tcBorders>
            <w:noWrap/>
            <w:vAlign w:val="bottom"/>
            <w:hideMark/>
          </w:tcPr>
          <w:p w14:paraId="5336F3AF"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-1 280 000</w:t>
            </w:r>
          </w:p>
        </w:tc>
      </w:tr>
      <w:tr w:rsidR="006639CF" w:rsidRPr="006639CF" w14:paraId="5FCE35F2" w14:textId="77777777" w:rsidTr="003620B4">
        <w:trPr>
          <w:trHeight w:val="390"/>
        </w:trPr>
        <w:tc>
          <w:tcPr>
            <w:tcW w:w="3534" w:type="dxa"/>
            <w:tcBorders>
              <w:top w:val="nil"/>
              <w:left w:val="single" w:sz="8" w:space="0" w:color="auto"/>
              <w:bottom w:val="single" w:sz="4" w:space="0" w:color="auto"/>
              <w:right w:val="single" w:sz="4" w:space="0" w:color="auto"/>
            </w:tcBorders>
            <w:vAlign w:val="bottom"/>
            <w:hideMark/>
          </w:tcPr>
          <w:p w14:paraId="7D94B92C" w14:textId="77777777" w:rsidR="006639CF" w:rsidRPr="006639CF" w:rsidRDefault="006639CF" w:rsidP="006639CF">
            <w:pPr>
              <w:spacing w:after="0" w:line="240" w:lineRule="auto"/>
              <w:jc w:val="left"/>
              <w:rPr>
                <w:rFonts w:ascii="Calibri" w:eastAsia="Times New Roman" w:hAnsi="Calibri" w:cs="Calibri"/>
                <w:color w:val="000000"/>
                <w:sz w:val="18"/>
                <w:szCs w:val="18"/>
                <w:lang w:eastAsia="et-EE" w:bidi="ar-SA"/>
              </w:rPr>
            </w:pPr>
            <w:r w:rsidRPr="006639CF">
              <w:rPr>
                <w:rFonts w:ascii="Calibri" w:eastAsia="Times New Roman" w:hAnsi="Calibri" w:cs="Calibri"/>
                <w:color w:val="000000"/>
                <w:sz w:val="18"/>
                <w:szCs w:val="18"/>
                <w:lang w:eastAsia="et-EE" w:bidi="ar-SA"/>
              </w:rPr>
              <w:t xml:space="preserve">   Põhivara soetuseks saadav sihtfinantseerimine (+)</w:t>
            </w:r>
          </w:p>
        </w:tc>
        <w:tc>
          <w:tcPr>
            <w:tcW w:w="992" w:type="dxa"/>
            <w:tcBorders>
              <w:top w:val="nil"/>
              <w:left w:val="nil"/>
              <w:bottom w:val="single" w:sz="4" w:space="0" w:color="auto"/>
              <w:right w:val="nil"/>
            </w:tcBorders>
            <w:vAlign w:val="bottom"/>
            <w:hideMark/>
          </w:tcPr>
          <w:p w14:paraId="4D90BE33"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715 390</w:t>
            </w:r>
          </w:p>
        </w:tc>
        <w:tc>
          <w:tcPr>
            <w:tcW w:w="1134" w:type="dxa"/>
            <w:tcBorders>
              <w:top w:val="nil"/>
              <w:left w:val="single" w:sz="4" w:space="0" w:color="auto"/>
              <w:bottom w:val="single" w:sz="4" w:space="0" w:color="auto"/>
              <w:right w:val="single" w:sz="4" w:space="0" w:color="auto"/>
            </w:tcBorders>
            <w:noWrap/>
            <w:vAlign w:val="bottom"/>
            <w:hideMark/>
          </w:tcPr>
          <w:p w14:paraId="44DD960D"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1 174 921</w:t>
            </w:r>
          </w:p>
        </w:tc>
        <w:tc>
          <w:tcPr>
            <w:tcW w:w="993" w:type="dxa"/>
            <w:tcBorders>
              <w:top w:val="nil"/>
              <w:left w:val="nil"/>
              <w:bottom w:val="single" w:sz="4" w:space="0" w:color="auto"/>
              <w:right w:val="single" w:sz="4" w:space="0" w:color="auto"/>
            </w:tcBorders>
            <w:noWrap/>
            <w:vAlign w:val="bottom"/>
            <w:hideMark/>
          </w:tcPr>
          <w:p w14:paraId="03D23D4E"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2 444 243</w:t>
            </w:r>
          </w:p>
        </w:tc>
        <w:tc>
          <w:tcPr>
            <w:tcW w:w="992" w:type="dxa"/>
            <w:tcBorders>
              <w:top w:val="nil"/>
              <w:left w:val="nil"/>
              <w:bottom w:val="single" w:sz="4" w:space="0" w:color="auto"/>
              <w:right w:val="single" w:sz="4" w:space="0" w:color="auto"/>
            </w:tcBorders>
            <w:noWrap/>
            <w:vAlign w:val="bottom"/>
            <w:hideMark/>
          </w:tcPr>
          <w:p w14:paraId="33867EE0"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626 000</w:t>
            </w:r>
          </w:p>
        </w:tc>
        <w:tc>
          <w:tcPr>
            <w:tcW w:w="992" w:type="dxa"/>
            <w:tcBorders>
              <w:top w:val="nil"/>
              <w:left w:val="nil"/>
              <w:bottom w:val="single" w:sz="4" w:space="0" w:color="auto"/>
              <w:right w:val="single" w:sz="4" w:space="0" w:color="auto"/>
            </w:tcBorders>
            <w:noWrap/>
            <w:vAlign w:val="bottom"/>
            <w:hideMark/>
          </w:tcPr>
          <w:p w14:paraId="49BE314A"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76 000</w:t>
            </w:r>
          </w:p>
        </w:tc>
        <w:tc>
          <w:tcPr>
            <w:tcW w:w="992" w:type="dxa"/>
            <w:tcBorders>
              <w:top w:val="nil"/>
              <w:left w:val="nil"/>
              <w:bottom w:val="single" w:sz="4" w:space="0" w:color="auto"/>
              <w:right w:val="single" w:sz="8" w:space="0" w:color="auto"/>
            </w:tcBorders>
            <w:noWrap/>
            <w:vAlign w:val="bottom"/>
            <w:hideMark/>
          </w:tcPr>
          <w:p w14:paraId="2075BC86"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1 423 000</w:t>
            </w:r>
          </w:p>
        </w:tc>
      </w:tr>
      <w:tr w:rsidR="006639CF" w:rsidRPr="006639CF" w14:paraId="3D4D51AC" w14:textId="77777777" w:rsidTr="003620B4">
        <w:trPr>
          <w:trHeight w:val="288"/>
        </w:trPr>
        <w:tc>
          <w:tcPr>
            <w:tcW w:w="3534" w:type="dxa"/>
            <w:tcBorders>
              <w:top w:val="nil"/>
              <w:left w:val="single" w:sz="8" w:space="0" w:color="auto"/>
              <w:bottom w:val="single" w:sz="4" w:space="0" w:color="auto"/>
              <w:right w:val="single" w:sz="4" w:space="0" w:color="auto"/>
            </w:tcBorders>
            <w:vAlign w:val="bottom"/>
            <w:hideMark/>
          </w:tcPr>
          <w:p w14:paraId="04F879E2" w14:textId="77777777" w:rsidR="006639CF" w:rsidRPr="006639CF" w:rsidRDefault="006639CF" w:rsidP="006639CF">
            <w:pPr>
              <w:spacing w:after="0" w:line="240" w:lineRule="auto"/>
              <w:jc w:val="lef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 xml:space="preserve">   Põhivara soetuseks antav sihtfinantseerimine (-)</w:t>
            </w:r>
          </w:p>
        </w:tc>
        <w:tc>
          <w:tcPr>
            <w:tcW w:w="992" w:type="dxa"/>
            <w:tcBorders>
              <w:top w:val="nil"/>
              <w:left w:val="nil"/>
              <w:bottom w:val="single" w:sz="4" w:space="0" w:color="auto"/>
              <w:right w:val="nil"/>
            </w:tcBorders>
            <w:vAlign w:val="bottom"/>
            <w:hideMark/>
          </w:tcPr>
          <w:p w14:paraId="4B6874F8"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-65 539</w:t>
            </w:r>
          </w:p>
        </w:tc>
        <w:tc>
          <w:tcPr>
            <w:tcW w:w="1134" w:type="dxa"/>
            <w:tcBorders>
              <w:top w:val="nil"/>
              <w:left w:val="single" w:sz="4" w:space="0" w:color="auto"/>
              <w:bottom w:val="single" w:sz="4" w:space="0" w:color="auto"/>
              <w:right w:val="nil"/>
            </w:tcBorders>
            <w:vAlign w:val="bottom"/>
            <w:hideMark/>
          </w:tcPr>
          <w:p w14:paraId="015C2BD5"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-143 640</w:t>
            </w:r>
          </w:p>
        </w:tc>
        <w:tc>
          <w:tcPr>
            <w:tcW w:w="993" w:type="dxa"/>
            <w:tcBorders>
              <w:top w:val="nil"/>
              <w:left w:val="single" w:sz="4" w:space="0" w:color="auto"/>
              <w:bottom w:val="single" w:sz="4" w:space="0" w:color="auto"/>
              <w:right w:val="single" w:sz="4" w:space="0" w:color="auto"/>
            </w:tcBorders>
            <w:noWrap/>
            <w:vAlign w:val="bottom"/>
            <w:hideMark/>
          </w:tcPr>
          <w:p w14:paraId="480A46C5"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-143 000</w:t>
            </w:r>
          </w:p>
        </w:tc>
        <w:tc>
          <w:tcPr>
            <w:tcW w:w="992" w:type="dxa"/>
            <w:tcBorders>
              <w:top w:val="nil"/>
              <w:left w:val="nil"/>
              <w:bottom w:val="single" w:sz="4" w:space="0" w:color="auto"/>
              <w:right w:val="single" w:sz="4" w:space="0" w:color="auto"/>
            </w:tcBorders>
            <w:noWrap/>
            <w:vAlign w:val="bottom"/>
            <w:hideMark/>
          </w:tcPr>
          <w:p w14:paraId="4D49DCD7"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-143 000</w:t>
            </w:r>
          </w:p>
        </w:tc>
        <w:tc>
          <w:tcPr>
            <w:tcW w:w="992" w:type="dxa"/>
            <w:tcBorders>
              <w:top w:val="nil"/>
              <w:left w:val="nil"/>
              <w:bottom w:val="single" w:sz="4" w:space="0" w:color="auto"/>
              <w:right w:val="single" w:sz="4" w:space="0" w:color="auto"/>
            </w:tcBorders>
            <w:noWrap/>
            <w:vAlign w:val="bottom"/>
            <w:hideMark/>
          </w:tcPr>
          <w:p w14:paraId="25AA1147"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-93 000</w:t>
            </w:r>
          </w:p>
        </w:tc>
        <w:tc>
          <w:tcPr>
            <w:tcW w:w="992" w:type="dxa"/>
            <w:tcBorders>
              <w:top w:val="nil"/>
              <w:left w:val="nil"/>
              <w:bottom w:val="single" w:sz="4" w:space="0" w:color="auto"/>
              <w:right w:val="single" w:sz="8" w:space="0" w:color="auto"/>
            </w:tcBorders>
            <w:noWrap/>
            <w:vAlign w:val="bottom"/>
            <w:hideMark/>
          </w:tcPr>
          <w:p w14:paraId="08659D39"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-93 000</w:t>
            </w:r>
          </w:p>
        </w:tc>
      </w:tr>
      <w:tr w:rsidR="006639CF" w:rsidRPr="006639CF" w14:paraId="72D8DCAD" w14:textId="77777777" w:rsidTr="003620B4">
        <w:trPr>
          <w:trHeight w:val="288"/>
        </w:trPr>
        <w:tc>
          <w:tcPr>
            <w:tcW w:w="3534" w:type="dxa"/>
            <w:tcBorders>
              <w:top w:val="nil"/>
              <w:left w:val="single" w:sz="8" w:space="0" w:color="auto"/>
              <w:bottom w:val="single" w:sz="4" w:space="0" w:color="auto"/>
              <w:right w:val="single" w:sz="4" w:space="0" w:color="auto"/>
            </w:tcBorders>
            <w:vAlign w:val="bottom"/>
            <w:hideMark/>
          </w:tcPr>
          <w:p w14:paraId="5A4315A4" w14:textId="77777777" w:rsidR="006639CF" w:rsidRPr="006639CF" w:rsidRDefault="006639CF" w:rsidP="006639CF">
            <w:pPr>
              <w:spacing w:after="0" w:line="240" w:lineRule="auto"/>
              <w:jc w:val="lef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 xml:space="preserve">   Finantstulud (+)</w:t>
            </w:r>
          </w:p>
        </w:tc>
        <w:tc>
          <w:tcPr>
            <w:tcW w:w="992" w:type="dxa"/>
            <w:tcBorders>
              <w:top w:val="nil"/>
              <w:left w:val="nil"/>
              <w:bottom w:val="single" w:sz="4" w:space="0" w:color="auto"/>
              <w:right w:val="nil"/>
            </w:tcBorders>
            <w:vAlign w:val="bottom"/>
            <w:hideMark/>
          </w:tcPr>
          <w:p w14:paraId="5AA20C78"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15 872</w:t>
            </w:r>
          </w:p>
        </w:tc>
        <w:tc>
          <w:tcPr>
            <w:tcW w:w="1134" w:type="dxa"/>
            <w:tcBorders>
              <w:top w:val="nil"/>
              <w:left w:val="single" w:sz="4" w:space="0" w:color="auto"/>
              <w:bottom w:val="single" w:sz="4" w:space="0" w:color="auto"/>
              <w:right w:val="nil"/>
            </w:tcBorders>
            <w:vAlign w:val="bottom"/>
            <w:hideMark/>
          </w:tcPr>
          <w:p w14:paraId="15C533E9"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23 146</w:t>
            </w:r>
          </w:p>
        </w:tc>
        <w:tc>
          <w:tcPr>
            <w:tcW w:w="993" w:type="dxa"/>
            <w:tcBorders>
              <w:top w:val="nil"/>
              <w:left w:val="single" w:sz="4" w:space="0" w:color="auto"/>
              <w:bottom w:val="single" w:sz="4" w:space="0" w:color="auto"/>
              <w:right w:val="single" w:sz="4" w:space="0" w:color="auto"/>
            </w:tcBorders>
            <w:noWrap/>
            <w:vAlign w:val="bottom"/>
            <w:hideMark/>
          </w:tcPr>
          <w:p w14:paraId="49651CBA"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10 483</w:t>
            </w:r>
          </w:p>
        </w:tc>
        <w:tc>
          <w:tcPr>
            <w:tcW w:w="992" w:type="dxa"/>
            <w:tcBorders>
              <w:top w:val="nil"/>
              <w:left w:val="nil"/>
              <w:bottom w:val="single" w:sz="4" w:space="0" w:color="auto"/>
              <w:right w:val="single" w:sz="4" w:space="0" w:color="auto"/>
            </w:tcBorders>
            <w:noWrap/>
            <w:vAlign w:val="bottom"/>
            <w:hideMark/>
          </w:tcPr>
          <w:p w14:paraId="470BF66B"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10 314</w:t>
            </w:r>
          </w:p>
        </w:tc>
        <w:tc>
          <w:tcPr>
            <w:tcW w:w="992" w:type="dxa"/>
            <w:tcBorders>
              <w:top w:val="nil"/>
              <w:left w:val="nil"/>
              <w:bottom w:val="single" w:sz="4" w:space="0" w:color="auto"/>
              <w:right w:val="single" w:sz="4" w:space="0" w:color="auto"/>
            </w:tcBorders>
            <w:noWrap/>
            <w:vAlign w:val="bottom"/>
            <w:hideMark/>
          </w:tcPr>
          <w:p w14:paraId="30F94176"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10 137</w:t>
            </w:r>
          </w:p>
        </w:tc>
        <w:tc>
          <w:tcPr>
            <w:tcW w:w="992" w:type="dxa"/>
            <w:tcBorders>
              <w:top w:val="nil"/>
              <w:left w:val="nil"/>
              <w:bottom w:val="single" w:sz="4" w:space="0" w:color="auto"/>
              <w:right w:val="single" w:sz="8" w:space="0" w:color="auto"/>
            </w:tcBorders>
            <w:noWrap/>
            <w:vAlign w:val="bottom"/>
            <w:hideMark/>
          </w:tcPr>
          <w:p w14:paraId="6551167E"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9 954</w:t>
            </w:r>
          </w:p>
        </w:tc>
      </w:tr>
      <w:tr w:rsidR="006639CF" w:rsidRPr="006639CF" w14:paraId="0F8691DC" w14:textId="77777777" w:rsidTr="003620B4">
        <w:trPr>
          <w:trHeight w:val="300"/>
        </w:trPr>
        <w:tc>
          <w:tcPr>
            <w:tcW w:w="3534" w:type="dxa"/>
            <w:tcBorders>
              <w:top w:val="nil"/>
              <w:left w:val="single" w:sz="8" w:space="0" w:color="auto"/>
              <w:bottom w:val="single" w:sz="8" w:space="0" w:color="auto"/>
              <w:right w:val="single" w:sz="4" w:space="0" w:color="auto"/>
            </w:tcBorders>
            <w:vAlign w:val="bottom"/>
            <w:hideMark/>
          </w:tcPr>
          <w:p w14:paraId="0496D130" w14:textId="77777777" w:rsidR="006639CF" w:rsidRPr="006639CF" w:rsidRDefault="006639CF" w:rsidP="006639CF">
            <w:pPr>
              <w:spacing w:after="0" w:line="240" w:lineRule="auto"/>
              <w:jc w:val="lef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 xml:space="preserve">   Finantskulud (-)</w:t>
            </w:r>
          </w:p>
        </w:tc>
        <w:tc>
          <w:tcPr>
            <w:tcW w:w="992" w:type="dxa"/>
            <w:tcBorders>
              <w:top w:val="nil"/>
              <w:left w:val="nil"/>
              <w:bottom w:val="single" w:sz="8" w:space="0" w:color="auto"/>
              <w:right w:val="nil"/>
            </w:tcBorders>
            <w:vAlign w:val="bottom"/>
            <w:hideMark/>
          </w:tcPr>
          <w:p w14:paraId="28E3C720"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-307 838</w:t>
            </w:r>
          </w:p>
        </w:tc>
        <w:tc>
          <w:tcPr>
            <w:tcW w:w="1134" w:type="dxa"/>
            <w:tcBorders>
              <w:top w:val="nil"/>
              <w:left w:val="single" w:sz="4" w:space="0" w:color="auto"/>
              <w:bottom w:val="single" w:sz="8" w:space="0" w:color="auto"/>
              <w:right w:val="nil"/>
            </w:tcBorders>
            <w:vAlign w:val="bottom"/>
            <w:hideMark/>
          </w:tcPr>
          <w:p w14:paraId="455AE24D"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-325 661</w:t>
            </w:r>
          </w:p>
        </w:tc>
        <w:tc>
          <w:tcPr>
            <w:tcW w:w="993" w:type="dxa"/>
            <w:tcBorders>
              <w:top w:val="nil"/>
              <w:left w:val="single" w:sz="4" w:space="0" w:color="auto"/>
              <w:bottom w:val="single" w:sz="8" w:space="0" w:color="auto"/>
              <w:right w:val="single" w:sz="4" w:space="0" w:color="auto"/>
            </w:tcBorders>
            <w:noWrap/>
            <w:vAlign w:val="bottom"/>
            <w:hideMark/>
          </w:tcPr>
          <w:p w14:paraId="4AA88F58"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-344 826</w:t>
            </w:r>
          </w:p>
        </w:tc>
        <w:tc>
          <w:tcPr>
            <w:tcW w:w="992" w:type="dxa"/>
            <w:tcBorders>
              <w:top w:val="nil"/>
              <w:left w:val="nil"/>
              <w:bottom w:val="single" w:sz="8" w:space="0" w:color="auto"/>
              <w:right w:val="single" w:sz="4" w:space="0" w:color="auto"/>
            </w:tcBorders>
            <w:noWrap/>
            <w:vAlign w:val="bottom"/>
            <w:hideMark/>
          </w:tcPr>
          <w:p w14:paraId="3F9007F9"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-352 450</w:t>
            </w:r>
          </w:p>
        </w:tc>
        <w:tc>
          <w:tcPr>
            <w:tcW w:w="992" w:type="dxa"/>
            <w:tcBorders>
              <w:top w:val="nil"/>
              <w:left w:val="nil"/>
              <w:bottom w:val="single" w:sz="8" w:space="0" w:color="auto"/>
              <w:right w:val="single" w:sz="4" w:space="0" w:color="auto"/>
            </w:tcBorders>
            <w:noWrap/>
            <w:vAlign w:val="bottom"/>
            <w:hideMark/>
          </w:tcPr>
          <w:p w14:paraId="138EAF9B"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-371 861</w:t>
            </w:r>
          </w:p>
        </w:tc>
        <w:tc>
          <w:tcPr>
            <w:tcW w:w="992" w:type="dxa"/>
            <w:tcBorders>
              <w:top w:val="nil"/>
              <w:left w:val="nil"/>
              <w:bottom w:val="single" w:sz="8" w:space="0" w:color="auto"/>
              <w:right w:val="single" w:sz="8" w:space="0" w:color="auto"/>
            </w:tcBorders>
            <w:noWrap/>
            <w:vAlign w:val="bottom"/>
            <w:hideMark/>
          </w:tcPr>
          <w:p w14:paraId="63F3801C" w14:textId="77777777" w:rsidR="006639CF" w:rsidRPr="006639CF" w:rsidRDefault="006639CF" w:rsidP="006639CF">
            <w:pPr>
              <w:spacing w:after="0" w:line="240" w:lineRule="auto"/>
              <w:jc w:val="right"/>
              <w:rPr>
                <w:rFonts w:ascii="Calibri" w:eastAsia="Times New Roman" w:hAnsi="Calibri" w:cs="Calibri"/>
                <w:sz w:val="18"/>
                <w:szCs w:val="18"/>
                <w:lang w:eastAsia="et-EE" w:bidi="ar-SA"/>
              </w:rPr>
            </w:pPr>
            <w:r w:rsidRPr="006639CF">
              <w:rPr>
                <w:rFonts w:ascii="Calibri" w:eastAsia="Times New Roman" w:hAnsi="Calibri" w:cs="Calibri"/>
                <w:sz w:val="18"/>
                <w:szCs w:val="18"/>
                <w:lang w:eastAsia="et-EE" w:bidi="ar-SA"/>
              </w:rPr>
              <w:t>-390 943</w:t>
            </w:r>
          </w:p>
        </w:tc>
      </w:tr>
    </w:tbl>
    <w:p w14:paraId="08F029E5" w14:textId="77777777" w:rsidR="006639CF" w:rsidRDefault="006639CF" w:rsidP="001962E2">
      <w:pPr>
        <w:autoSpaceDE w:val="0"/>
        <w:autoSpaceDN w:val="0"/>
        <w:adjustRightInd w:val="0"/>
        <w:spacing w:after="0" w:line="240" w:lineRule="auto"/>
        <w:rPr>
          <w:rFonts w:ascii="Times New Roman" w:hAnsi="Times New Roman" w:cs="Times New Roman"/>
          <w:sz w:val="24"/>
          <w:szCs w:val="24"/>
        </w:rPr>
      </w:pPr>
    </w:p>
    <w:p w14:paraId="0FC79C5F" w14:textId="338BBED2" w:rsidR="001962E2" w:rsidRDefault="00086085" w:rsidP="00EE4E8D">
      <w:pPr>
        <w:autoSpaceDE w:val="0"/>
        <w:autoSpaceDN w:val="0"/>
        <w:adjustRightInd w:val="0"/>
        <w:spacing w:after="0" w:line="276" w:lineRule="auto"/>
        <w:ind w:right="-283"/>
        <w:rPr>
          <w:rFonts w:ascii="Times New Roman" w:hAnsi="Times New Roman" w:cs="Times New Roman"/>
          <w:color w:val="000000"/>
          <w:sz w:val="24"/>
          <w:szCs w:val="24"/>
        </w:rPr>
      </w:pPr>
      <w:r w:rsidRPr="00C10FDB">
        <w:rPr>
          <w:rFonts w:ascii="Times New Roman" w:hAnsi="Times New Roman" w:cs="Times New Roman"/>
          <w:color w:val="000000"/>
          <w:sz w:val="24"/>
          <w:szCs w:val="24"/>
        </w:rPr>
        <w:t>Märjamaa valla arengukava</w:t>
      </w:r>
      <w:r w:rsidR="00360074" w:rsidRPr="00C10FDB">
        <w:rPr>
          <w:rFonts w:ascii="Times New Roman" w:hAnsi="Times New Roman" w:cs="Times New Roman"/>
          <w:color w:val="000000"/>
          <w:sz w:val="24"/>
          <w:szCs w:val="24"/>
        </w:rPr>
        <w:t xml:space="preserve"> 201</w:t>
      </w:r>
      <w:r w:rsidR="0031619A" w:rsidRPr="00C10FDB">
        <w:rPr>
          <w:rFonts w:ascii="Times New Roman" w:hAnsi="Times New Roman" w:cs="Times New Roman"/>
          <w:color w:val="000000"/>
          <w:sz w:val="24"/>
          <w:szCs w:val="24"/>
        </w:rPr>
        <w:t>8</w:t>
      </w:r>
      <w:r w:rsidR="00360074" w:rsidRPr="00C10FDB">
        <w:rPr>
          <w:rFonts w:ascii="Times New Roman" w:hAnsi="Times New Roman" w:cs="Times New Roman"/>
          <w:color w:val="000000"/>
          <w:sz w:val="24"/>
          <w:szCs w:val="24"/>
        </w:rPr>
        <w:t>-20</w:t>
      </w:r>
      <w:r w:rsidR="0031619A" w:rsidRPr="00C10FDB">
        <w:rPr>
          <w:rFonts w:ascii="Times New Roman" w:hAnsi="Times New Roman" w:cs="Times New Roman"/>
          <w:color w:val="000000"/>
          <w:sz w:val="24"/>
          <w:szCs w:val="24"/>
        </w:rPr>
        <w:t>30</w:t>
      </w:r>
      <w:r w:rsidR="004E68E1" w:rsidRPr="00C10FDB">
        <w:rPr>
          <w:rFonts w:ascii="Times New Roman" w:hAnsi="Times New Roman" w:cs="Times New Roman"/>
          <w:color w:val="000000"/>
          <w:sz w:val="24"/>
          <w:szCs w:val="24"/>
        </w:rPr>
        <w:t xml:space="preserve"> lisa </w:t>
      </w:r>
      <w:r w:rsidR="00FB5877" w:rsidRPr="00C10FDB">
        <w:rPr>
          <w:rFonts w:ascii="Times New Roman" w:hAnsi="Times New Roman" w:cs="Times New Roman"/>
          <w:color w:val="000000"/>
          <w:sz w:val="24"/>
          <w:szCs w:val="24"/>
        </w:rPr>
        <w:t>investeeringute kava 20</w:t>
      </w:r>
      <w:r w:rsidR="00961198" w:rsidRPr="00C10FDB">
        <w:rPr>
          <w:rFonts w:ascii="Times New Roman" w:hAnsi="Times New Roman" w:cs="Times New Roman"/>
          <w:color w:val="000000"/>
          <w:sz w:val="24"/>
          <w:szCs w:val="24"/>
        </w:rPr>
        <w:t>2</w:t>
      </w:r>
      <w:r w:rsidR="00BC0875">
        <w:rPr>
          <w:rFonts w:ascii="Times New Roman" w:hAnsi="Times New Roman" w:cs="Times New Roman"/>
          <w:color w:val="000000"/>
          <w:sz w:val="24"/>
          <w:szCs w:val="24"/>
        </w:rPr>
        <w:t>6</w:t>
      </w:r>
      <w:r w:rsidR="00FB5877" w:rsidRPr="00C10FDB">
        <w:rPr>
          <w:rFonts w:ascii="Times New Roman" w:hAnsi="Times New Roman" w:cs="Times New Roman"/>
          <w:color w:val="000000"/>
          <w:sz w:val="24"/>
          <w:szCs w:val="24"/>
        </w:rPr>
        <w:t>-20</w:t>
      </w:r>
      <w:r w:rsidR="00BC0875">
        <w:rPr>
          <w:rFonts w:ascii="Times New Roman" w:hAnsi="Times New Roman" w:cs="Times New Roman"/>
          <w:color w:val="000000"/>
          <w:sz w:val="24"/>
          <w:szCs w:val="24"/>
        </w:rPr>
        <w:t>30</w:t>
      </w:r>
      <w:r w:rsidRPr="00C10FDB">
        <w:rPr>
          <w:rFonts w:ascii="Times New Roman" w:hAnsi="Times New Roman" w:cs="Times New Roman"/>
          <w:color w:val="000000"/>
          <w:sz w:val="24"/>
          <w:szCs w:val="24"/>
        </w:rPr>
        <w:t xml:space="preserve"> </w:t>
      </w:r>
      <w:r w:rsidR="00FB5877" w:rsidRPr="00C10FDB">
        <w:rPr>
          <w:rFonts w:ascii="Times New Roman" w:hAnsi="Times New Roman" w:cs="Times New Roman"/>
          <w:color w:val="000000"/>
          <w:sz w:val="24"/>
          <w:szCs w:val="24"/>
        </w:rPr>
        <w:t>o</w:t>
      </w:r>
      <w:r w:rsidR="003C2204">
        <w:rPr>
          <w:rFonts w:ascii="Times New Roman" w:hAnsi="Times New Roman" w:cs="Times New Roman"/>
          <w:color w:val="000000"/>
          <w:sz w:val="24"/>
          <w:szCs w:val="24"/>
        </w:rPr>
        <w:t>n</w:t>
      </w:r>
      <w:r w:rsidR="00FB5877" w:rsidRPr="00C10FDB">
        <w:rPr>
          <w:rFonts w:ascii="Times New Roman" w:hAnsi="Times New Roman" w:cs="Times New Roman"/>
          <w:color w:val="000000"/>
          <w:sz w:val="24"/>
          <w:szCs w:val="24"/>
        </w:rPr>
        <w:t xml:space="preserve"> aluseks </w:t>
      </w:r>
      <w:r w:rsidR="003C2204">
        <w:rPr>
          <w:rFonts w:ascii="Times New Roman" w:hAnsi="Times New Roman" w:cs="Times New Roman"/>
          <w:color w:val="000000"/>
          <w:sz w:val="24"/>
          <w:szCs w:val="24"/>
        </w:rPr>
        <w:t xml:space="preserve"> </w:t>
      </w:r>
      <w:r w:rsidR="00FB5877" w:rsidRPr="00C10FDB">
        <w:rPr>
          <w:rFonts w:ascii="Times New Roman" w:hAnsi="Times New Roman" w:cs="Times New Roman"/>
          <w:color w:val="000000"/>
          <w:sz w:val="24"/>
          <w:szCs w:val="24"/>
        </w:rPr>
        <w:t>eelarvestrateegia</w:t>
      </w:r>
      <w:r w:rsidR="004E68E1" w:rsidRPr="00C10FDB">
        <w:rPr>
          <w:rFonts w:ascii="Times New Roman" w:hAnsi="Times New Roman" w:cs="Times New Roman"/>
          <w:color w:val="000000"/>
          <w:sz w:val="24"/>
          <w:szCs w:val="24"/>
        </w:rPr>
        <w:t>s</w:t>
      </w:r>
      <w:r w:rsidR="00360074" w:rsidRPr="00C10FDB">
        <w:rPr>
          <w:rFonts w:ascii="Times New Roman" w:hAnsi="Times New Roman" w:cs="Times New Roman"/>
          <w:color w:val="000000"/>
          <w:sz w:val="24"/>
          <w:szCs w:val="24"/>
        </w:rPr>
        <w:t xml:space="preserve"> </w:t>
      </w:r>
      <w:r w:rsidR="00FB5877" w:rsidRPr="00C10FDB">
        <w:rPr>
          <w:rFonts w:ascii="Times New Roman" w:hAnsi="Times New Roman" w:cs="Times New Roman"/>
          <w:color w:val="000000"/>
          <w:sz w:val="24"/>
          <w:szCs w:val="24"/>
        </w:rPr>
        <w:t>kavandatud investeeringutele</w:t>
      </w:r>
      <w:r w:rsidR="00E4665E" w:rsidRPr="00C10FDB">
        <w:rPr>
          <w:rFonts w:ascii="Times New Roman" w:hAnsi="Times New Roman" w:cs="Times New Roman"/>
          <w:color w:val="000000"/>
          <w:sz w:val="24"/>
          <w:szCs w:val="24"/>
        </w:rPr>
        <w:t>.</w:t>
      </w:r>
      <w:r w:rsidR="00FB5877" w:rsidRPr="00C10FDB">
        <w:rPr>
          <w:rFonts w:ascii="Times New Roman" w:hAnsi="Times New Roman" w:cs="Times New Roman"/>
          <w:color w:val="000000"/>
          <w:sz w:val="24"/>
          <w:szCs w:val="24"/>
        </w:rPr>
        <w:t xml:space="preserve"> Investeeringu</w:t>
      </w:r>
      <w:r w:rsidR="0031619A" w:rsidRPr="00C10FDB">
        <w:rPr>
          <w:rFonts w:ascii="Times New Roman" w:hAnsi="Times New Roman" w:cs="Times New Roman"/>
          <w:color w:val="000000"/>
          <w:sz w:val="24"/>
          <w:szCs w:val="24"/>
        </w:rPr>
        <w:t>d ob</w:t>
      </w:r>
      <w:r w:rsidR="00FB5877" w:rsidRPr="00C10FDB">
        <w:rPr>
          <w:rFonts w:ascii="Times New Roman" w:hAnsi="Times New Roman" w:cs="Times New Roman"/>
          <w:color w:val="000000"/>
          <w:sz w:val="24"/>
          <w:szCs w:val="24"/>
        </w:rPr>
        <w:t>jektide lõikes</w:t>
      </w:r>
      <w:r w:rsidR="0031619A" w:rsidRPr="00C10FDB">
        <w:rPr>
          <w:rFonts w:ascii="Times New Roman" w:hAnsi="Times New Roman" w:cs="Times New Roman"/>
          <w:color w:val="000000"/>
          <w:sz w:val="24"/>
          <w:szCs w:val="24"/>
        </w:rPr>
        <w:t xml:space="preserve"> on</w:t>
      </w:r>
      <w:r w:rsidR="00FB5877" w:rsidRPr="00C10FDB">
        <w:rPr>
          <w:rFonts w:ascii="Times New Roman" w:hAnsi="Times New Roman" w:cs="Times New Roman"/>
          <w:color w:val="000000"/>
          <w:sz w:val="24"/>
          <w:szCs w:val="24"/>
        </w:rPr>
        <w:t xml:space="preserve"> välja toodud tabelis nr 6.</w:t>
      </w:r>
      <w:r w:rsidR="00E4665E" w:rsidRPr="00C10FDB">
        <w:rPr>
          <w:rFonts w:ascii="Times New Roman" w:hAnsi="Times New Roman" w:cs="Times New Roman"/>
          <w:color w:val="000000"/>
          <w:sz w:val="24"/>
          <w:szCs w:val="24"/>
        </w:rPr>
        <w:t xml:space="preserve"> </w:t>
      </w:r>
    </w:p>
    <w:p w14:paraId="2118D59C" w14:textId="77777777" w:rsidR="008C41B9" w:rsidRDefault="008C41B9" w:rsidP="001962E2">
      <w:pPr>
        <w:autoSpaceDE w:val="0"/>
        <w:autoSpaceDN w:val="0"/>
        <w:adjustRightInd w:val="0"/>
        <w:spacing w:after="0" w:line="240" w:lineRule="auto"/>
        <w:rPr>
          <w:rFonts w:ascii="Times New Roman" w:hAnsi="Times New Roman" w:cs="Times New Roman"/>
          <w:color w:val="000000"/>
          <w:sz w:val="24"/>
          <w:szCs w:val="24"/>
        </w:rPr>
      </w:pPr>
    </w:p>
    <w:p w14:paraId="19E7E43F" w14:textId="328B3263" w:rsidR="001962E2" w:rsidRDefault="00086085" w:rsidP="001962E2">
      <w:pPr>
        <w:autoSpaceDE w:val="0"/>
        <w:autoSpaceDN w:val="0"/>
        <w:adjustRightInd w:val="0"/>
        <w:spacing w:after="0" w:line="240" w:lineRule="auto"/>
        <w:rPr>
          <w:rFonts w:ascii="Times New Roman" w:hAnsi="Times New Roman" w:cs="Times New Roman"/>
          <w:color w:val="000000"/>
          <w:sz w:val="24"/>
          <w:szCs w:val="24"/>
        </w:rPr>
      </w:pPr>
      <w:r w:rsidRPr="008F473C">
        <w:rPr>
          <w:rFonts w:ascii="Times New Roman" w:hAnsi="Times New Roman" w:cs="Times New Roman"/>
          <w:color w:val="000000"/>
          <w:sz w:val="24"/>
          <w:szCs w:val="24"/>
        </w:rPr>
        <w:t xml:space="preserve">Tabel </w:t>
      </w:r>
      <w:r w:rsidR="00185372">
        <w:rPr>
          <w:rFonts w:ascii="Times New Roman" w:hAnsi="Times New Roman" w:cs="Times New Roman"/>
          <w:color w:val="000000"/>
          <w:sz w:val="24"/>
          <w:szCs w:val="24"/>
        </w:rPr>
        <w:t>6</w:t>
      </w:r>
      <w:r w:rsidRPr="008F473C">
        <w:rPr>
          <w:rFonts w:ascii="Times New Roman" w:hAnsi="Times New Roman" w:cs="Times New Roman"/>
          <w:color w:val="000000"/>
          <w:sz w:val="24"/>
          <w:szCs w:val="24"/>
        </w:rPr>
        <w:t xml:space="preserve"> Märjamaa valla investeeringu</w:t>
      </w:r>
      <w:r w:rsidR="0031619A">
        <w:rPr>
          <w:rFonts w:ascii="Times New Roman" w:hAnsi="Times New Roman" w:cs="Times New Roman"/>
          <w:color w:val="000000"/>
          <w:sz w:val="24"/>
          <w:szCs w:val="24"/>
        </w:rPr>
        <w:t>d objektide</w:t>
      </w:r>
      <w:r w:rsidR="00C30E63">
        <w:rPr>
          <w:rFonts w:ascii="Times New Roman" w:hAnsi="Times New Roman" w:cs="Times New Roman"/>
          <w:color w:val="000000"/>
          <w:sz w:val="24"/>
          <w:szCs w:val="24"/>
        </w:rPr>
        <w:t xml:space="preserve"> lõikes</w:t>
      </w:r>
      <w:r w:rsidRPr="008F473C">
        <w:rPr>
          <w:rFonts w:ascii="Times New Roman" w:hAnsi="Times New Roman" w:cs="Times New Roman"/>
          <w:color w:val="000000"/>
          <w:sz w:val="24"/>
          <w:szCs w:val="24"/>
        </w:rPr>
        <w:t xml:space="preserve"> (eurodes)</w:t>
      </w:r>
    </w:p>
    <w:tbl>
      <w:tblPr>
        <w:tblW w:w="9629" w:type="dxa"/>
        <w:tblCellMar>
          <w:left w:w="70" w:type="dxa"/>
          <w:right w:w="70" w:type="dxa"/>
        </w:tblCellMar>
        <w:tblLook w:val="04A0" w:firstRow="1" w:lastRow="0" w:firstColumn="1" w:lastColumn="0" w:noHBand="0" w:noVBand="1"/>
      </w:tblPr>
      <w:tblGrid>
        <w:gridCol w:w="3392"/>
        <w:gridCol w:w="1276"/>
        <w:gridCol w:w="1134"/>
        <w:gridCol w:w="992"/>
        <w:gridCol w:w="993"/>
        <w:gridCol w:w="850"/>
        <w:gridCol w:w="992"/>
      </w:tblGrid>
      <w:tr w:rsidR="00123FE8" w:rsidRPr="00123FE8" w14:paraId="06926512" w14:textId="77777777" w:rsidTr="0044059F">
        <w:trPr>
          <w:trHeight w:val="1164"/>
        </w:trPr>
        <w:tc>
          <w:tcPr>
            <w:tcW w:w="3392" w:type="dxa"/>
            <w:tcBorders>
              <w:top w:val="single" w:sz="8" w:space="0" w:color="auto"/>
              <w:left w:val="single" w:sz="8" w:space="0" w:color="auto"/>
              <w:bottom w:val="single" w:sz="8" w:space="0" w:color="auto"/>
              <w:right w:val="single" w:sz="4" w:space="0" w:color="auto"/>
            </w:tcBorders>
            <w:shd w:val="clear" w:color="000000" w:fill="92D050"/>
            <w:vAlign w:val="bottom"/>
            <w:hideMark/>
          </w:tcPr>
          <w:p w14:paraId="49F3D05B" w14:textId="77777777" w:rsidR="00123FE8" w:rsidRPr="00123FE8" w:rsidRDefault="00123FE8" w:rsidP="00123FE8">
            <w:pPr>
              <w:spacing w:after="0" w:line="240" w:lineRule="auto"/>
              <w:jc w:val="center"/>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Märjamaa Vallavalitsus</w:t>
            </w:r>
          </w:p>
        </w:tc>
        <w:tc>
          <w:tcPr>
            <w:tcW w:w="1276" w:type="dxa"/>
            <w:tcBorders>
              <w:top w:val="single" w:sz="8" w:space="0" w:color="auto"/>
              <w:left w:val="nil"/>
              <w:bottom w:val="single" w:sz="8" w:space="0" w:color="auto"/>
              <w:right w:val="single" w:sz="4" w:space="0" w:color="auto"/>
            </w:tcBorders>
            <w:shd w:val="clear" w:color="000000" w:fill="92D050"/>
            <w:vAlign w:val="bottom"/>
            <w:hideMark/>
          </w:tcPr>
          <w:p w14:paraId="298D0A21" w14:textId="77777777" w:rsidR="00123FE8" w:rsidRPr="00123FE8" w:rsidRDefault="00123FE8" w:rsidP="00123FE8">
            <w:pPr>
              <w:spacing w:after="0" w:line="240" w:lineRule="auto"/>
              <w:jc w:val="center"/>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Tunnus (hoone, ra-jatis, trp vahend vm)</w:t>
            </w:r>
          </w:p>
        </w:tc>
        <w:tc>
          <w:tcPr>
            <w:tcW w:w="1134" w:type="dxa"/>
            <w:tcBorders>
              <w:top w:val="single" w:sz="8" w:space="0" w:color="auto"/>
              <w:left w:val="nil"/>
              <w:bottom w:val="single" w:sz="8" w:space="0" w:color="auto"/>
              <w:right w:val="single" w:sz="4" w:space="0" w:color="auto"/>
            </w:tcBorders>
            <w:shd w:val="clear" w:color="000000" w:fill="92D050"/>
            <w:vAlign w:val="bottom"/>
            <w:hideMark/>
          </w:tcPr>
          <w:p w14:paraId="22CA4A04" w14:textId="77777777" w:rsidR="00123FE8" w:rsidRPr="00123FE8" w:rsidRDefault="00123FE8" w:rsidP="00123FE8">
            <w:pPr>
              <w:spacing w:after="0" w:line="240" w:lineRule="auto"/>
              <w:jc w:val="center"/>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2026 eeldatav täitmine</w:t>
            </w:r>
          </w:p>
        </w:tc>
        <w:tc>
          <w:tcPr>
            <w:tcW w:w="992" w:type="dxa"/>
            <w:tcBorders>
              <w:top w:val="single" w:sz="8" w:space="0" w:color="auto"/>
              <w:left w:val="nil"/>
              <w:bottom w:val="single" w:sz="8" w:space="0" w:color="auto"/>
              <w:right w:val="single" w:sz="4" w:space="0" w:color="auto"/>
            </w:tcBorders>
            <w:shd w:val="clear" w:color="000000" w:fill="92D050"/>
            <w:vAlign w:val="bottom"/>
            <w:hideMark/>
          </w:tcPr>
          <w:p w14:paraId="45862D81" w14:textId="77777777" w:rsidR="00123FE8" w:rsidRPr="00123FE8" w:rsidRDefault="00123FE8" w:rsidP="00123FE8">
            <w:pPr>
              <w:spacing w:after="0" w:line="240" w:lineRule="auto"/>
              <w:jc w:val="center"/>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 xml:space="preserve">2027 eelarve  </w:t>
            </w:r>
          </w:p>
        </w:tc>
        <w:tc>
          <w:tcPr>
            <w:tcW w:w="993" w:type="dxa"/>
            <w:tcBorders>
              <w:top w:val="single" w:sz="8" w:space="0" w:color="auto"/>
              <w:left w:val="nil"/>
              <w:bottom w:val="single" w:sz="8" w:space="0" w:color="auto"/>
              <w:right w:val="single" w:sz="4" w:space="0" w:color="auto"/>
            </w:tcBorders>
            <w:shd w:val="clear" w:color="000000" w:fill="92D050"/>
            <w:vAlign w:val="bottom"/>
            <w:hideMark/>
          </w:tcPr>
          <w:p w14:paraId="478C9497" w14:textId="77777777" w:rsidR="00123FE8" w:rsidRPr="00123FE8" w:rsidRDefault="00123FE8" w:rsidP="00123FE8">
            <w:pPr>
              <w:spacing w:after="0" w:line="240" w:lineRule="auto"/>
              <w:jc w:val="center"/>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 xml:space="preserve">2028 eelarve  </w:t>
            </w:r>
          </w:p>
        </w:tc>
        <w:tc>
          <w:tcPr>
            <w:tcW w:w="850" w:type="dxa"/>
            <w:tcBorders>
              <w:top w:val="single" w:sz="8" w:space="0" w:color="auto"/>
              <w:left w:val="nil"/>
              <w:bottom w:val="single" w:sz="8" w:space="0" w:color="auto"/>
              <w:right w:val="single" w:sz="4" w:space="0" w:color="auto"/>
            </w:tcBorders>
            <w:shd w:val="clear" w:color="000000" w:fill="92D050"/>
            <w:vAlign w:val="bottom"/>
            <w:hideMark/>
          </w:tcPr>
          <w:p w14:paraId="772D3FD1" w14:textId="77777777" w:rsidR="00123FE8" w:rsidRPr="00123FE8" w:rsidRDefault="00123FE8" w:rsidP="00123FE8">
            <w:pPr>
              <w:spacing w:after="0" w:line="240" w:lineRule="auto"/>
              <w:jc w:val="center"/>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 xml:space="preserve">2029 eelarve  </w:t>
            </w:r>
          </w:p>
        </w:tc>
        <w:tc>
          <w:tcPr>
            <w:tcW w:w="992" w:type="dxa"/>
            <w:tcBorders>
              <w:top w:val="single" w:sz="8" w:space="0" w:color="auto"/>
              <w:left w:val="nil"/>
              <w:bottom w:val="single" w:sz="8" w:space="0" w:color="auto"/>
              <w:right w:val="single" w:sz="8" w:space="0" w:color="auto"/>
            </w:tcBorders>
            <w:shd w:val="clear" w:color="000000" w:fill="92D050"/>
            <w:vAlign w:val="bottom"/>
            <w:hideMark/>
          </w:tcPr>
          <w:p w14:paraId="1DF62266" w14:textId="77777777" w:rsidR="00123FE8" w:rsidRPr="00123FE8" w:rsidRDefault="00123FE8" w:rsidP="00123FE8">
            <w:pPr>
              <w:spacing w:after="0" w:line="240" w:lineRule="auto"/>
              <w:jc w:val="center"/>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 xml:space="preserve">2030 eelarve  </w:t>
            </w:r>
          </w:p>
        </w:tc>
      </w:tr>
      <w:tr w:rsidR="00123FE8" w:rsidRPr="00123FE8" w14:paraId="101064F1" w14:textId="77777777" w:rsidTr="0044059F">
        <w:trPr>
          <w:trHeight w:val="480"/>
        </w:trPr>
        <w:tc>
          <w:tcPr>
            <w:tcW w:w="3392" w:type="dxa"/>
            <w:tcBorders>
              <w:top w:val="single" w:sz="4" w:space="0" w:color="auto"/>
              <w:left w:val="single" w:sz="8" w:space="0" w:color="auto"/>
              <w:bottom w:val="single" w:sz="4" w:space="0" w:color="auto"/>
              <w:right w:val="single" w:sz="4" w:space="0" w:color="auto"/>
            </w:tcBorders>
            <w:vAlign w:val="bottom"/>
            <w:hideMark/>
          </w:tcPr>
          <w:p w14:paraId="393C17FD"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01 Vallamaja hoone rekonstrueerimine, täiendav reserv hangete katteks</w:t>
            </w:r>
          </w:p>
        </w:tc>
        <w:tc>
          <w:tcPr>
            <w:tcW w:w="1276" w:type="dxa"/>
            <w:tcBorders>
              <w:top w:val="nil"/>
              <w:left w:val="nil"/>
              <w:bottom w:val="single" w:sz="4" w:space="0" w:color="auto"/>
              <w:right w:val="single" w:sz="4" w:space="0" w:color="auto"/>
            </w:tcBorders>
            <w:vAlign w:val="bottom"/>
            <w:hideMark/>
          </w:tcPr>
          <w:p w14:paraId="51712471"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hoone</w:t>
            </w:r>
          </w:p>
        </w:tc>
        <w:tc>
          <w:tcPr>
            <w:tcW w:w="1134" w:type="dxa"/>
            <w:tcBorders>
              <w:top w:val="nil"/>
              <w:left w:val="nil"/>
              <w:bottom w:val="single" w:sz="4" w:space="0" w:color="auto"/>
              <w:right w:val="single" w:sz="4" w:space="0" w:color="auto"/>
            </w:tcBorders>
            <w:noWrap/>
            <w:vAlign w:val="bottom"/>
            <w:hideMark/>
          </w:tcPr>
          <w:p w14:paraId="7C8FF397"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64 168</w:t>
            </w:r>
          </w:p>
        </w:tc>
        <w:tc>
          <w:tcPr>
            <w:tcW w:w="992" w:type="dxa"/>
            <w:tcBorders>
              <w:top w:val="nil"/>
              <w:left w:val="nil"/>
              <w:bottom w:val="single" w:sz="4" w:space="0" w:color="auto"/>
              <w:right w:val="single" w:sz="4" w:space="0" w:color="auto"/>
            </w:tcBorders>
            <w:noWrap/>
            <w:vAlign w:val="bottom"/>
            <w:hideMark/>
          </w:tcPr>
          <w:p w14:paraId="3980E151"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50 000</w:t>
            </w:r>
          </w:p>
        </w:tc>
        <w:tc>
          <w:tcPr>
            <w:tcW w:w="993" w:type="dxa"/>
            <w:tcBorders>
              <w:top w:val="nil"/>
              <w:left w:val="nil"/>
              <w:bottom w:val="single" w:sz="4" w:space="0" w:color="auto"/>
              <w:right w:val="single" w:sz="4" w:space="0" w:color="auto"/>
            </w:tcBorders>
            <w:noWrap/>
            <w:vAlign w:val="bottom"/>
            <w:hideMark/>
          </w:tcPr>
          <w:p w14:paraId="2050A4D6"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50 000</w:t>
            </w:r>
          </w:p>
        </w:tc>
        <w:tc>
          <w:tcPr>
            <w:tcW w:w="850" w:type="dxa"/>
            <w:tcBorders>
              <w:top w:val="nil"/>
              <w:left w:val="nil"/>
              <w:bottom w:val="single" w:sz="4" w:space="0" w:color="auto"/>
              <w:right w:val="single" w:sz="4" w:space="0" w:color="auto"/>
            </w:tcBorders>
            <w:noWrap/>
            <w:vAlign w:val="bottom"/>
            <w:hideMark/>
          </w:tcPr>
          <w:p w14:paraId="50D0795D"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50 000</w:t>
            </w:r>
          </w:p>
        </w:tc>
        <w:tc>
          <w:tcPr>
            <w:tcW w:w="992" w:type="dxa"/>
            <w:tcBorders>
              <w:top w:val="nil"/>
              <w:left w:val="nil"/>
              <w:bottom w:val="single" w:sz="4" w:space="0" w:color="auto"/>
              <w:right w:val="single" w:sz="8" w:space="0" w:color="auto"/>
            </w:tcBorders>
            <w:noWrap/>
            <w:vAlign w:val="bottom"/>
            <w:hideMark/>
          </w:tcPr>
          <w:p w14:paraId="68CCB388"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r>
      <w:tr w:rsidR="00123FE8" w:rsidRPr="00123FE8" w14:paraId="79143270"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5FFD20AE"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toetuse arvelt</w:t>
            </w:r>
          </w:p>
        </w:tc>
        <w:tc>
          <w:tcPr>
            <w:tcW w:w="1276" w:type="dxa"/>
            <w:tcBorders>
              <w:top w:val="nil"/>
              <w:left w:val="nil"/>
              <w:bottom w:val="single" w:sz="4" w:space="0" w:color="auto"/>
              <w:right w:val="single" w:sz="4" w:space="0" w:color="auto"/>
            </w:tcBorders>
            <w:vAlign w:val="bottom"/>
            <w:hideMark/>
          </w:tcPr>
          <w:p w14:paraId="0CDB96B8"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5F31CCB6"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148740FB"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23D48F03"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2C7F37EA"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2790CCF9"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1674D9D3"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16DFE58E"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muude vahendite arvelt (omaosalus)</w:t>
            </w:r>
          </w:p>
        </w:tc>
        <w:tc>
          <w:tcPr>
            <w:tcW w:w="1276" w:type="dxa"/>
            <w:tcBorders>
              <w:top w:val="nil"/>
              <w:left w:val="nil"/>
              <w:bottom w:val="single" w:sz="4" w:space="0" w:color="auto"/>
              <w:right w:val="single" w:sz="4" w:space="0" w:color="auto"/>
            </w:tcBorders>
            <w:vAlign w:val="bottom"/>
            <w:hideMark/>
          </w:tcPr>
          <w:p w14:paraId="26763D99"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2125D539"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64 168</w:t>
            </w:r>
          </w:p>
        </w:tc>
        <w:tc>
          <w:tcPr>
            <w:tcW w:w="992" w:type="dxa"/>
            <w:tcBorders>
              <w:top w:val="nil"/>
              <w:left w:val="nil"/>
              <w:bottom w:val="single" w:sz="4" w:space="0" w:color="auto"/>
              <w:right w:val="single" w:sz="4" w:space="0" w:color="auto"/>
            </w:tcBorders>
            <w:noWrap/>
            <w:vAlign w:val="bottom"/>
            <w:hideMark/>
          </w:tcPr>
          <w:p w14:paraId="4371BFDA"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50 000</w:t>
            </w:r>
          </w:p>
        </w:tc>
        <w:tc>
          <w:tcPr>
            <w:tcW w:w="993" w:type="dxa"/>
            <w:tcBorders>
              <w:top w:val="nil"/>
              <w:left w:val="nil"/>
              <w:bottom w:val="single" w:sz="4" w:space="0" w:color="auto"/>
              <w:right w:val="single" w:sz="4" w:space="0" w:color="auto"/>
            </w:tcBorders>
            <w:noWrap/>
            <w:vAlign w:val="bottom"/>
            <w:hideMark/>
          </w:tcPr>
          <w:p w14:paraId="7DD9E75B"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50 000</w:t>
            </w:r>
          </w:p>
        </w:tc>
        <w:tc>
          <w:tcPr>
            <w:tcW w:w="850" w:type="dxa"/>
            <w:tcBorders>
              <w:top w:val="nil"/>
              <w:left w:val="nil"/>
              <w:bottom w:val="single" w:sz="4" w:space="0" w:color="auto"/>
              <w:right w:val="single" w:sz="4" w:space="0" w:color="auto"/>
            </w:tcBorders>
            <w:noWrap/>
            <w:vAlign w:val="bottom"/>
            <w:hideMark/>
          </w:tcPr>
          <w:p w14:paraId="2B8D941B"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50 000</w:t>
            </w:r>
          </w:p>
        </w:tc>
        <w:tc>
          <w:tcPr>
            <w:tcW w:w="992" w:type="dxa"/>
            <w:tcBorders>
              <w:top w:val="nil"/>
              <w:left w:val="nil"/>
              <w:bottom w:val="single" w:sz="4" w:space="0" w:color="auto"/>
              <w:right w:val="single" w:sz="8" w:space="0" w:color="auto"/>
            </w:tcBorders>
            <w:noWrap/>
            <w:vAlign w:val="bottom"/>
            <w:hideMark/>
          </w:tcPr>
          <w:p w14:paraId="7177A7FF"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0A052846"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1BD5349E"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01 Taali ja Printsu kinnistute soetamine</w:t>
            </w:r>
          </w:p>
        </w:tc>
        <w:tc>
          <w:tcPr>
            <w:tcW w:w="1276" w:type="dxa"/>
            <w:tcBorders>
              <w:top w:val="nil"/>
              <w:left w:val="nil"/>
              <w:bottom w:val="single" w:sz="4" w:space="0" w:color="auto"/>
              <w:right w:val="single" w:sz="4" w:space="0" w:color="auto"/>
            </w:tcBorders>
            <w:vAlign w:val="bottom"/>
            <w:hideMark/>
          </w:tcPr>
          <w:p w14:paraId="5D505761"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 xml:space="preserve">kinnistu ost </w:t>
            </w:r>
          </w:p>
        </w:tc>
        <w:tc>
          <w:tcPr>
            <w:tcW w:w="1134" w:type="dxa"/>
            <w:tcBorders>
              <w:top w:val="nil"/>
              <w:left w:val="nil"/>
              <w:bottom w:val="single" w:sz="4" w:space="0" w:color="auto"/>
              <w:right w:val="single" w:sz="4" w:space="0" w:color="auto"/>
            </w:tcBorders>
            <w:noWrap/>
            <w:vAlign w:val="bottom"/>
            <w:hideMark/>
          </w:tcPr>
          <w:p w14:paraId="6E35171A"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449 000</w:t>
            </w:r>
          </w:p>
        </w:tc>
        <w:tc>
          <w:tcPr>
            <w:tcW w:w="992" w:type="dxa"/>
            <w:tcBorders>
              <w:top w:val="nil"/>
              <w:left w:val="nil"/>
              <w:bottom w:val="single" w:sz="4" w:space="0" w:color="auto"/>
              <w:right w:val="single" w:sz="4" w:space="0" w:color="auto"/>
            </w:tcBorders>
            <w:noWrap/>
            <w:vAlign w:val="bottom"/>
            <w:hideMark/>
          </w:tcPr>
          <w:p w14:paraId="05C42BBF"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51CEF60F"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0BC275B8"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3E2AC645"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r>
      <w:tr w:rsidR="00123FE8" w:rsidRPr="00123FE8" w14:paraId="3F89BF8B"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02E6CBCB"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toetuse arvelt</w:t>
            </w:r>
          </w:p>
        </w:tc>
        <w:tc>
          <w:tcPr>
            <w:tcW w:w="1276" w:type="dxa"/>
            <w:tcBorders>
              <w:top w:val="nil"/>
              <w:left w:val="nil"/>
              <w:bottom w:val="single" w:sz="4" w:space="0" w:color="auto"/>
              <w:right w:val="single" w:sz="4" w:space="0" w:color="auto"/>
            </w:tcBorders>
            <w:vAlign w:val="bottom"/>
            <w:hideMark/>
          </w:tcPr>
          <w:p w14:paraId="6B24CD5C"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7DE73F7A"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122 500</w:t>
            </w:r>
          </w:p>
        </w:tc>
        <w:tc>
          <w:tcPr>
            <w:tcW w:w="992" w:type="dxa"/>
            <w:tcBorders>
              <w:top w:val="nil"/>
              <w:left w:val="nil"/>
              <w:bottom w:val="single" w:sz="4" w:space="0" w:color="auto"/>
              <w:right w:val="single" w:sz="4" w:space="0" w:color="auto"/>
            </w:tcBorders>
            <w:noWrap/>
            <w:vAlign w:val="bottom"/>
            <w:hideMark/>
          </w:tcPr>
          <w:p w14:paraId="2B7B223C"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2DDD1577"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158D3C84"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665755F7"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47F0799E"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22861708"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muude vahendite arvelt (omaosalus)</w:t>
            </w:r>
          </w:p>
        </w:tc>
        <w:tc>
          <w:tcPr>
            <w:tcW w:w="1276" w:type="dxa"/>
            <w:tcBorders>
              <w:top w:val="nil"/>
              <w:left w:val="nil"/>
              <w:bottom w:val="single" w:sz="4" w:space="0" w:color="auto"/>
              <w:right w:val="single" w:sz="4" w:space="0" w:color="auto"/>
            </w:tcBorders>
            <w:vAlign w:val="bottom"/>
            <w:hideMark/>
          </w:tcPr>
          <w:p w14:paraId="0D2E5817"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45F61716"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326 500</w:t>
            </w:r>
          </w:p>
        </w:tc>
        <w:tc>
          <w:tcPr>
            <w:tcW w:w="992" w:type="dxa"/>
            <w:tcBorders>
              <w:top w:val="nil"/>
              <w:left w:val="nil"/>
              <w:bottom w:val="single" w:sz="4" w:space="0" w:color="auto"/>
              <w:right w:val="single" w:sz="4" w:space="0" w:color="auto"/>
            </w:tcBorders>
            <w:noWrap/>
            <w:vAlign w:val="bottom"/>
            <w:hideMark/>
          </w:tcPr>
          <w:p w14:paraId="0CE091B2"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1E41FFF4"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65050682"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0CD7A563"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46F52D6B" w14:textId="77777777" w:rsidTr="0044059F">
        <w:trPr>
          <w:trHeight w:val="720"/>
        </w:trPr>
        <w:tc>
          <w:tcPr>
            <w:tcW w:w="3392" w:type="dxa"/>
            <w:tcBorders>
              <w:top w:val="nil"/>
              <w:left w:val="single" w:sz="8" w:space="0" w:color="auto"/>
              <w:bottom w:val="single" w:sz="4" w:space="0" w:color="auto"/>
              <w:right w:val="single" w:sz="4" w:space="0" w:color="auto"/>
            </w:tcBorders>
            <w:vAlign w:val="bottom"/>
            <w:hideMark/>
          </w:tcPr>
          <w:p w14:paraId="6F767425"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lastRenderedPageBreak/>
              <w:t xml:space="preserve">04 Teede investeeringud - kruusakattega teede rekonstrueerimine, mustkattega teede ehitus, sildade ja truupide rekonstrueerimine/ehitamine. </w:t>
            </w:r>
          </w:p>
        </w:tc>
        <w:tc>
          <w:tcPr>
            <w:tcW w:w="1276" w:type="dxa"/>
            <w:tcBorders>
              <w:top w:val="nil"/>
              <w:left w:val="nil"/>
              <w:bottom w:val="single" w:sz="4" w:space="0" w:color="auto"/>
              <w:right w:val="single" w:sz="4" w:space="0" w:color="auto"/>
            </w:tcBorders>
            <w:vAlign w:val="bottom"/>
            <w:hideMark/>
          </w:tcPr>
          <w:p w14:paraId="2E528FCD"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rajatis</w:t>
            </w:r>
          </w:p>
        </w:tc>
        <w:tc>
          <w:tcPr>
            <w:tcW w:w="1134" w:type="dxa"/>
            <w:tcBorders>
              <w:top w:val="nil"/>
              <w:left w:val="nil"/>
              <w:bottom w:val="single" w:sz="4" w:space="0" w:color="auto"/>
              <w:right w:val="single" w:sz="4" w:space="0" w:color="auto"/>
            </w:tcBorders>
            <w:noWrap/>
            <w:vAlign w:val="bottom"/>
            <w:hideMark/>
          </w:tcPr>
          <w:p w14:paraId="306375BA"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655 063</w:t>
            </w:r>
          </w:p>
        </w:tc>
        <w:tc>
          <w:tcPr>
            <w:tcW w:w="992" w:type="dxa"/>
            <w:tcBorders>
              <w:top w:val="nil"/>
              <w:left w:val="nil"/>
              <w:bottom w:val="single" w:sz="4" w:space="0" w:color="auto"/>
              <w:right w:val="single" w:sz="4" w:space="0" w:color="auto"/>
            </w:tcBorders>
            <w:noWrap/>
            <w:vAlign w:val="bottom"/>
            <w:hideMark/>
          </w:tcPr>
          <w:p w14:paraId="72A83AA2"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305 000</w:t>
            </w:r>
          </w:p>
        </w:tc>
        <w:tc>
          <w:tcPr>
            <w:tcW w:w="993" w:type="dxa"/>
            <w:tcBorders>
              <w:top w:val="nil"/>
              <w:left w:val="nil"/>
              <w:bottom w:val="single" w:sz="4" w:space="0" w:color="auto"/>
              <w:right w:val="single" w:sz="4" w:space="0" w:color="auto"/>
            </w:tcBorders>
            <w:noWrap/>
            <w:vAlign w:val="bottom"/>
            <w:hideMark/>
          </w:tcPr>
          <w:p w14:paraId="3ADE3F6E"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530 000</w:t>
            </w:r>
          </w:p>
        </w:tc>
        <w:tc>
          <w:tcPr>
            <w:tcW w:w="850" w:type="dxa"/>
            <w:tcBorders>
              <w:top w:val="nil"/>
              <w:left w:val="nil"/>
              <w:bottom w:val="single" w:sz="4" w:space="0" w:color="auto"/>
              <w:right w:val="single" w:sz="4" w:space="0" w:color="auto"/>
            </w:tcBorders>
            <w:noWrap/>
            <w:vAlign w:val="bottom"/>
            <w:hideMark/>
          </w:tcPr>
          <w:p w14:paraId="7B342C0F"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530 000</w:t>
            </w:r>
          </w:p>
        </w:tc>
        <w:tc>
          <w:tcPr>
            <w:tcW w:w="992" w:type="dxa"/>
            <w:tcBorders>
              <w:top w:val="nil"/>
              <w:left w:val="nil"/>
              <w:bottom w:val="single" w:sz="4" w:space="0" w:color="auto"/>
              <w:right w:val="single" w:sz="8" w:space="0" w:color="auto"/>
            </w:tcBorders>
            <w:noWrap/>
            <w:vAlign w:val="bottom"/>
            <w:hideMark/>
          </w:tcPr>
          <w:p w14:paraId="1B8B3822"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530 000</w:t>
            </w:r>
          </w:p>
        </w:tc>
      </w:tr>
      <w:tr w:rsidR="00123FE8" w:rsidRPr="00123FE8" w14:paraId="339AF2BF"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46DC3D22"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toetuse arvelt</w:t>
            </w:r>
          </w:p>
        </w:tc>
        <w:tc>
          <w:tcPr>
            <w:tcW w:w="1276" w:type="dxa"/>
            <w:tcBorders>
              <w:top w:val="nil"/>
              <w:left w:val="nil"/>
              <w:bottom w:val="single" w:sz="4" w:space="0" w:color="auto"/>
              <w:right w:val="single" w:sz="4" w:space="0" w:color="auto"/>
            </w:tcBorders>
            <w:vAlign w:val="bottom"/>
            <w:hideMark/>
          </w:tcPr>
          <w:p w14:paraId="0A222456"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5AD8A8B2"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44CC8A02"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75D7444B"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5E63DBB8"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37F10008"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r>
      <w:tr w:rsidR="00123FE8" w:rsidRPr="00123FE8" w14:paraId="3ECA74B3"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5A5F59EF"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muude vahendite arvelt (omaosalus)</w:t>
            </w:r>
          </w:p>
        </w:tc>
        <w:tc>
          <w:tcPr>
            <w:tcW w:w="1276" w:type="dxa"/>
            <w:tcBorders>
              <w:top w:val="nil"/>
              <w:left w:val="nil"/>
              <w:bottom w:val="single" w:sz="4" w:space="0" w:color="auto"/>
              <w:right w:val="single" w:sz="4" w:space="0" w:color="auto"/>
            </w:tcBorders>
            <w:vAlign w:val="bottom"/>
            <w:hideMark/>
          </w:tcPr>
          <w:p w14:paraId="170A09C8"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7725FCF8"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655 063</w:t>
            </w:r>
          </w:p>
        </w:tc>
        <w:tc>
          <w:tcPr>
            <w:tcW w:w="992" w:type="dxa"/>
            <w:tcBorders>
              <w:top w:val="nil"/>
              <w:left w:val="nil"/>
              <w:bottom w:val="single" w:sz="4" w:space="0" w:color="auto"/>
              <w:right w:val="single" w:sz="4" w:space="0" w:color="auto"/>
            </w:tcBorders>
            <w:noWrap/>
            <w:vAlign w:val="bottom"/>
            <w:hideMark/>
          </w:tcPr>
          <w:p w14:paraId="0766A298"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305 000</w:t>
            </w:r>
          </w:p>
        </w:tc>
        <w:tc>
          <w:tcPr>
            <w:tcW w:w="993" w:type="dxa"/>
            <w:tcBorders>
              <w:top w:val="nil"/>
              <w:left w:val="nil"/>
              <w:bottom w:val="single" w:sz="4" w:space="0" w:color="auto"/>
              <w:right w:val="single" w:sz="4" w:space="0" w:color="auto"/>
            </w:tcBorders>
            <w:noWrap/>
            <w:vAlign w:val="bottom"/>
            <w:hideMark/>
          </w:tcPr>
          <w:p w14:paraId="0778554C"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530 000</w:t>
            </w:r>
          </w:p>
        </w:tc>
        <w:tc>
          <w:tcPr>
            <w:tcW w:w="850" w:type="dxa"/>
            <w:tcBorders>
              <w:top w:val="nil"/>
              <w:left w:val="nil"/>
              <w:bottom w:val="single" w:sz="4" w:space="0" w:color="auto"/>
              <w:right w:val="single" w:sz="4" w:space="0" w:color="auto"/>
            </w:tcBorders>
            <w:noWrap/>
            <w:vAlign w:val="bottom"/>
            <w:hideMark/>
          </w:tcPr>
          <w:p w14:paraId="2E6D014D"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530 000</w:t>
            </w:r>
          </w:p>
        </w:tc>
        <w:tc>
          <w:tcPr>
            <w:tcW w:w="992" w:type="dxa"/>
            <w:tcBorders>
              <w:top w:val="nil"/>
              <w:left w:val="nil"/>
              <w:bottom w:val="single" w:sz="4" w:space="0" w:color="auto"/>
              <w:right w:val="single" w:sz="8" w:space="0" w:color="auto"/>
            </w:tcBorders>
            <w:noWrap/>
            <w:vAlign w:val="bottom"/>
            <w:hideMark/>
          </w:tcPr>
          <w:p w14:paraId="26D7C5C2"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530 000</w:t>
            </w:r>
          </w:p>
        </w:tc>
      </w:tr>
      <w:tr w:rsidR="00123FE8" w:rsidRPr="00123FE8" w14:paraId="445A376E" w14:textId="77777777" w:rsidTr="0044059F">
        <w:trPr>
          <w:trHeight w:val="480"/>
        </w:trPr>
        <w:tc>
          <w:tcPr>
            <w:tcW w:w="3392" w:type="dxa"/>
            <w:tcBorders>
              <w:top w:val="nil"/>
              <w:left w:val="single" w:sz="8" w:space="0" w:color="auto"/>
              <w:bottom w:val="single" w:sz="4" w:space="0" w:color="auto"/>
              <w:right w:val="single" w:sz="4" w:space="0" w:color="auto"/>
            </w:tcBorders>
            <w:vAlign w:val="bottom"/>
            <w:hideMark/>
          </w:tcPr>
          <w:p w14:paraId="77EBCCF8"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04 Orgita-Päädeva tee rekonstrueerimise eelprojekt ja rekonstrueerimine</w:t>
            </w:r>
          </w:p>
        </w:tc>
        <w:tc>
          <w:tcPr>
            <w:tcW w:w="1276" w:type="dxa"/>
            <w:tcBorders>
              <w:top w:val="nil"/>
              <w:left w:val="nil"/>
              <w:bottom w:val="single" w:sz="4" w:space="0" w:color="auto"/>
              <w:right w:val="single" w:sz="4" w:space="0" w:color="auto"/>
            </w:tcBorders>
            <w:vAlign w:val="bottom"/>
            <w:hideMark/>
          </w:tcPr>
          <w:p w14:paraId="2C232D0C"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rajatis</w:t>
            </w:r>
          </w:p>
        </w:tc>
        <w:tc>
          <w:tcPr>
            <w:tcW w:w="1134" w:type="dxa"/>
            <w:tcBorders>
              <w:top w:val="nil"/>
              <w:left w:val="nil"/>
              <w:bottom w:val="single" w:sz="4" w:space="0" w:color="auto"/>
              <w:right w:val="single" w:sz="4" w:space="0" w:color="auto"/>
            </w:tcBorders>
            <w:noWrap/>
            <w:vAlign w:val="bottom"/>
            <w:hideMark/>
          </w:tcPr>
          <w:p w14:paraId="5C83EF03"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55 000</w:t>
            </w:r>
          </w:p>
        </w:tc>
        <w:tc>
          <w:tcPr>
            <w:tcW w:w="992" w:type="dxa"/>
            <w:tcBorders>
              <w:top w:val="nil"/>
              <w:left w:val="nil"/>
              <w:bottom w:val="single" w:sz="4" w:space="0" w:color="auto"/>
              <w:right w:val="single" w:sz="4" w:space="0" w:color="auto"/>
            </w:tcBorders>
            <w:noWrap/>
            <w:vAlign w:val="bottom"/>
            <w:hideMark/>
          </w:tcPr>
          <w:p w14:paraId="4C753522"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945 000</w:t>
            </w:r>
          </w:p>
        </w:tc>
        <w:tc>
          <w:tcPr>
            <w:tcW w:w="993" w:type="dxa"/>
            <w:tcBorders>
              <w:top w:val="nil"/>
              <w:left w:val="nil"/>
              <w:bottom w:val="single" w:sz="4" w:space="0" w:color="auto"/>
              <w:right w:val="single" w:sz="4" w:space="0" w:color="auto"/>
            </w:tcBorders>
            <w:noWrap/>
            <w:vAlign w:val="bottom"/>
            <w:hideMark/>
          </w:tcPr>
          <w:p w14:paraId="47843A89"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36C663CD"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73EF74A1"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r>
      <w:tr w:rsidR="00123FE8" w:rsidRPr="00123FE8" w14:paraId="2332C760"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540D4303"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toetuse arvelt</w:t>
            </w:r>
          </w:p>
        </w:tc>
        <w:tc>
          <w:tcPr>
            <w:tcW w:w="1276" w:type="dxa"/>
            <w:tcBorders>
              <w:top w:val="nil"/>
              <w:left w:val="nil"/>
              <w:bottom w:val="single" w:sz="4" w:space="0" w:color="auto"/>
              <w:right w:val="single" w:sz="4" w:space="0" w:color="auto"/>
            </w:tcBorders>
            <w:vAlign w:val="bottom"/>
            <w:hideMark/>
          </w:tcPr>
          <w:p w14:paraId="1BD0B1F1"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30473AF3"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30 000</w:t>
            </w:r>
          </w:p>
        </w:tc>
        <w:tc>
          <w:tcPr>
            <w:tcW w:w="992" w:type="dxa"/>
            <w:tcBorders>
              <w:top w:val="nil"/>
              <w:left w:val="nil"/>
              <w:bottom w:val="single" w:sz="4" w:space="0" w:color="auto"/>
              <w:right w:val="single" w:sz="4" w:space="0" w:color="auto"/>
            </w:tcBorders>
            <w:noWrap/>
            <w:vAlign w:val="bottom"/>
            <w:hideMark/>
          </w:tcPr>
          <w:p w14:paraId="37AD524C"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720 000</w:t>
            </w:r>
          </w:p>
        </w:tc>
        <w:tc>
          <w:tcPr>
            <w:tcW w:w="993" w:type="dxa"/>
            <w:tcBorders>
              <w:top w:val="nil"/>
              <w:left w:val="nil"/>
              <w:bottom w:val="single" w:sz="4" w:space="0" w:color="auto"/>
              <w:right w:val="single" w:sz="4" w:space="0" w:color="auto"/>
            </w:tcBorders>
            <w:noWrap/>
            <w:vAlign w:val="bottom"/>
            <w:hideMark/>
          </w:tcPr>
          <w:p w14:paraId="0F3AF52B"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63DC3801"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125D5FD9"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r>
      <w:tr w:rsidR="00123FE8" w:rsidRPr="00123FE8" w14:paraId="71AD445E"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6E17628C"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muude vahendite arvelt (omaosalus)</w:t>
            </w:r>
          </w:p>
        </w:tc>
        <w:tc>
          <w:tcPr>
            <w:tcW w:w="1276" w:type="dxa"/>
            <w:tcBorders>
              <w:top w:val="nil"/>
              <w:left w:val="nil"/>
              <w:bottom w:val="single" w:sz="4" w:space="0" w:color="auto"/>
              <w:right w:val="single" w:sz="4" w:space="0" w:color="auto"/>
            </w:tcBorders>
            <w:vAlign w:val="bottom"/>
            <w:hideMark/>
          </w:tcPr>
          <w:p w14:paraId="122C894D"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519C0CF0"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25 000</w:t>
            </w:r>
          </w:p>
        </w:tc>
        <w:tc>
          <w:tcPr>
            <w:tcW w:w="992" w:type="dxa"/>
            <w:tcBorders>
              <w:top w:val="nil"/>
              <w:left w:val="nil"/>
              <w:bottom w:val="single" w:sz="4" w:space="0" w:color="auto"/>
              <w:right w:val="single" w:sz="4" w:space="0" w:color="auto"/>
            </w:tcBorders>
            <w:noWrap/>
            <w:vAlign w:val="bottom"/>
            <w:hideMark/>
          </w:tcPr>
          <w:p w14:paraId="6AA93557"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225 000</w:t>
            </w:r>
          </w:p>
        </w:tc>
        <w:tc>
          <w:tcPr>
            <w:tcW w:w="993" w:type="dxa"/>
            <w:tcBorders>
              <w:top w:val="nil"/>
              <w:left w:val="nil"/>
              <w:bottom w:val="single" w:sz="4" w:space="0" w:color="auto"/>
              <w:right w:val="single" w:sz="4" w:space="0" w:color="auto"/>
            </w:tcBorders>
            <w:noWrap/>
            <w:vAlign w:val="bottom"/>
            <w:hideMark/>
          </w:tcPr>
          <w:p w14:paraId="787048DB"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06A7FC3D"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75845B3E"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r>
      <w:tr w:rsidR="00123FE8" w:rsidRPr="00123FE8" w14:paraId="59376805" w14:textId="77777777" w:rsidTr="0044059F">
        <w:trPr>
          <w:trHeight w:val="960"/>
        </w:trPr>
        <w:tc>
          <w:tcPr>
            <w:tcW w:w="3392" w:type="dxa"/>
            <w:tcBorders>
              <w:top w:val="nil"/>
              <w:left w:val="single" w:sz="8" w:space="0" w:color="auto"/>
              <w:bottom w:val="single" w:sz="4" w:space="0" w:color="auto"/>
              <w:right w:val="single" w:sz="4" w:space="0" w:color="auto"/>
            </w:tcBorders>
            <w:vAlign w:val="bottom"/>
            <w:hideMark/>
          </w:tcPr>
          <w:p w14:paraId="1F24CB41"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04 Tee-ehituse projektid, maade omandamised ja koostöö kokkulepped (Metsa tn, Lauluväljaku tn, Koluvere mnt kergtee, Haimre pst kergtee, Kasti tee, Vaimõisa-Ohukotsu tee)</w:t>
            </w:r>
          </w:p>
        </w:tc>
        <w:tc>
          <w:tcPr>
            <w:tcW w:w="1276" w:type="dxa"/>
            <w:tcBorders>
              <w:top w:val="nil"/>
              <w:left w:val="nil"/>
              <w:bottom w:val="single" w:sz="4" w:space="0" w:color="auto"/>
              <w:right w:val="single" w:sz="4" w:space="0" w:color="auto"/>
            </w:tcBorders>
            <w:noWrap/>
            <w:vAlign w:val="bottom"/>
            <w:hideMark/>
          </w:tcPr>
          <w:p w14:paraId="61962EE3"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rajatis</w:t>
            </w:r>
          </w:p>
        </w:tc>
        <w:tc>
          <w:tcPr>
            <w:tcW w:w="1134" w:type="dxa"/>
            <w:tcBorders>
              <w:top w:val="nil"/>
              <w:left w:val="nil"/>
              <w:bottom w:val="single" w:sz="4" w:space="0" w:color="auto"/>
              <w:right w:val="single" w:sz="4" w:space="0" w:color="auto"/>
            </w:tcBorders>
            <w:noWrap/>
            <w:vAlign w:val="bottom"/>
            <w:hideMark/>
          </w:tcPr>
          <w:p w14:paraId="5991B618"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186 000</w:t>
            </w:r>
          </w:p>
        </w:tc>
        <w:tc>
          <w:tcPr>
            <w:tcW w:w="992" w:type="dxa"/>
            <w:tcBorders>
              <w:top w:val="nil"/>
              <w:left w:val="nil"/>
              <w:bottom w:val="single" w:sz="4" w:space="0" w:color="auto"/>
              <w:right w:val="single" w:sz="4" w:space="0" w:color="auto"/>
            </w:tcBorders>
            <w:noWrap/>
            <w:vAlign w:val="bottom"/>
            <w:hideMark/>
          </w:tcPr>
          <w:p w14:paraId="4603ABAF"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50 000</w:t>
            </w:r>
          </w:p>
        </w:tc>
        <w:tc>
          <w:tcPr>
            <w:tcW w:w="993" w:type="dxa"/>
            <w:tcBorders>
              <w:top w:val="nil"/>
              <w:left w:val="nil"/>
              <w:bottom w:val="single" w:sz="4" w:space="0" w:color="auto"/>
              <w:right w:val="single" w:sz="4" w:space="0" w:color="auto"/>
            </w:tcBorders>
            <w:noWrap/>
            <w:vAlign w:val="bottom"/>
            <w:hideMark/>
          </w:tcPr>
          <w:p w14:paraId="15DE20CF"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628 000</w:t>
            </w:r>
          </w:p>
        </w:tc>
        <w:tc>
          <w:tcPr>
            <w:tcW w:w="850" w:type="dxa"/>
            <w:tcBorders>
              <w:top w:val="nil"/>
              <w:left w:val="nil"/>
              <w:bottom w:val="single" w:sz="4" w:space="0" w:color="auto"/>
              <w:right w:val="single" w:sz="4" w:space="0" w:color="auto"/>
            </w:tcBorders>
            <w:noWrap/>
            <w:vAlign w:val="bottom"/>
            <w:hideMark/>
          </w:tcPr>
          <w:p w14:paraId="059D5C93"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00F52FCC"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r>
      <w:tr w:rsidR="00123FE8" w:rsidRPr="00123FE8" w14:paraId="51691FF2"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3D9E6986"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toetuse arvelt</w:t>
            </w:r>
          </w:p>
        </w:tc>
        <w:tc>
          <w:tcPr>
            <w:tcW w:w="1276" w:type="dxa"/>
            <w:tcBorders>
              <w:top w:val="nil"/>
              <w:left w:val="nil"/>
              <w:bottom w:val="single" w:sz="4" w:space="0" w:color="auto"/>
              <w:right w:val="single" w:sz="4" w:space="0" w:color="auto"/>
            </w:tcBorders>
            <w:vAlign w:val="bottom"/>
            <w:hideMark/>
          </w:tcPr>
          <w:p w14:paraId="01431998"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06397C84"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50 000</w:t>
            </w:r>
          </w:p>
        </w:tc>
        <w:tc>
          <w:tcPr>
            <w:tcW w:w="992" w:type="dxa"/>
            <w:tcBorders>
              <w:top w:val="nil"/>
              <w:left w:val="nil"/>
              <w:bottom w:val="single" w:sz="4" w:space="0" w:color="auto"/>
              <w:right w:val="single" w:sz="4" w:space="0" w:color="auto"/>
            </w:tcBorders>
            <w:noWrap/>
            <w:vAlign w:val="bottom"/>
            <w:hideMark/>
          </w:tcPr>
          <w:p w14:paraId="666A9271"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2180F11F"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550 000</w:t>
            </w:r>
          </w:p>
        </w:tc>
        <w:tc>
          <w:tcPr>
            <w:tcW w:w="850" w:type="dxa"/>
            <w:tcBorders>
              <w:top w:val="nil"/>
              <w:left w:val="nil"/>
              <w:bottom w:val="single" w:sz="4" w:space="0" w:color="auto"/>
              <w:right w:val="single" w:sz="4" w:space="0" w:color="auto"/>
            </w:tcBorders>
            <w:noWrap/>
            <w:vAlign w:val="bottom"/>
            <w:hideMark/>
          </w:tcPr>
          <w:p w14:paraId="6AAEF459"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54E0DC1D"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08678FED"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48FB77D5"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muude vahendite arvelt (omaosalus)</w:t>
            </w:r>
          </w:p>
        </w:tc>
        <w:tc>
          <w:tcPr>
            <w:tcW w:w="1276" w:type="dxa"/>
            <w:tcBorders>
              <w:top w:val="nil"/>
              <w:left w:val="nil"/>
              <w:bottom w:val="single" w:sz="4" w:space="0" w:color="auto"/>
              <w:right w:val="single" w:sz="4" w:space="0" w:color="auto"/>
            </w:tcBorders>
            <w:vAlign w:val="bottom"/>
            <w:hideMark/>
          </w:tcPr>
          <w:p w14:paraId="7230F5F3"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5B5867BB"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136 000</w:t>
            </w:r>
          </w:p>
        </w:tc>
        <w:tc>
          <w:tcPr>
            <w:tcW w:w="992" w:type="dxa"/>
            <w:tcBorders>
              <w:top w:val="nil"/>
              <w:left w:val="nil"/>
              <w:bottom w:val="single" w:sz="4" w:space="0" w:color="auto"/>
              <w:right w:val="single" w:sz="4" w:space="0" w:color="auto"/>
            </w:tcBorders>
            <w:noWrap/>
            <w:vAlign w:val="bottom"/>
            <w:hideMark/>
          </w:tcPr>
          <w:p w14:paraId="699065E5"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50 000</w:t>
            </w:r>
          </w:p>
        </w:tc>
        <w:tc>
          <w:tcPr>
            <w:tcW w:w="993" w:type="dxa"/>
            <w:tcBorders>
              <w:top w:val="nil"/>
              <w:left w:val="nil"/>
              <w:bottom w:val="single" w:sz="4" w:space="0" w:color="auto"/>
              <w:right w:val="single" w:sz="4" w:space="0" w:color="auto"/>
            </w:tcBorders>
            <w:noWrap/>
            <w:vAlign w:val="bottom"/>
            <w:hideMark/>
          </w:tcPr>
          <w:p w14:paraId="63A1F0C9"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78 000</w:t>
            </w:r>
          </w:p>
        </w:tc>
        <w:tc>
          <w:tcPr>
            <w:tcW w:w="850" w:type="dxa"/>
            <w:tcBorders>
              <w:top w:val="nil"/>
              <w:left w:val="nil"/>
              <w:bottom w:val="single" w:sz="4" w:space="0" w:color="auto"/>
              <w:right w:val="single" w:sz="4" w:space="0" w:color="auto"/>
            </w:tcBorders>
            <w:noWrap/>
            <w:vAlign w:val="bottom"/>
            <w:hideMark/>
          </w:tcPr>
          <w:p w14:paraId="569F2CC1"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3384CADF"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r>
      <w:tr w:rsidR="00123FE8" w:rsidRPr="00123FE8" w14:paraId="74C4D555" w14:textId="77777777" w:rsidTr="0044059F">
        <w:trPr>
          <w:trHeight w:val="480"/>
        </w:trPr>
        <w:tc>
          <w:tcPr>
            <w:tcW w:w="3392" w:type="dxa"/>
            <w:tcBorders>
              <w:top w:val="nil"/>
              <w:left w:val="single" w:sz="8" w:space="0" w:color="auto"/>
              <w:bottom w:val="single" w:sz="4" w:space="0" w:color="auto"/>
              <w:right w:val="single" w:sz="4" w:space="0" w:color="auto"/>
            </w:tcBorders>
            <w:vAlign w:val="bottom"/>
            <w:hideMark/>
          </w:tcPr>
          <w:p w14:paraId="08093272"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05 Märjamaa uue jäätmejaama tegevuse laiendamine ja ümberasumine Orgitale</w:t>
            </w:r>
          </w:p>
        </w:tc>
        <w:tc>
          <w:tcPr>
            <w:tcW w:w="1276" w:type="dxa"/>
            <w:tcBorders>
              <w:top w:val="nil"/>
              <w:left w:val="nil"/>
              <w:bottom w:val="single" w:sz="4" w:space="0" w:color="auto"/>
              <w:right w:val="single" w:sz="4" w:space="0" w:color="auto"/>
            </w:tcBorders>
            <w:noWrap/>
            <w:vAlign w:val="bottom"/>
            <w:hideMark/>
          </w:tcPr>
          <w:p w14:paraId="63E0ED7E"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rajatis</w:t>
            </w:r>
          </w:p>
        </w:tc>
        <w:tc>
          <w:tcPr>
            <w:tcW w:w="1134" w:type="dxa"/>
            <w:tcBorders>
              <w:top w:val="nil"/>
              <w:left w:val="nil"/>
              <w:bottom w:val="single" w:sz="4" w:space="0" w:color="auto"/>
              <w:right w:val="single" w:sz="4" w:space="0" w:color="auto"/>
            </w:tcBorders>
            <w:noWrap/>
            <w:vAlign w:val="bottom"/>
            <w:hideMark/>
          </w:tcPr>
          <w:p w14:paraId="4703EFD0"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62 730</w:t>
            </w:r>
          </w:p>
        </w:tc>
        <w:tc>
          <w:tcPr>
            <w:tcW w:w="992" w:type="dxa"/>
            <w:tcBorders>
              <w:top w:val="nil"/>
              <w:left w:val="nil"/>
              <w:bottom w:val="single" w:sz="4" w:space="0" w:color="auto"/>
              <w:right w:val="single" w:sz="4" w:space="0" w:color="auto"/>
            </w:tcBorders>
            <w:noWrap/>
            <w:vAlign w:val="bottom"/>
            <w:hideMark/>
          </w:tcPr>
          <w:p w14:paraId="7D13CDC2"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2 227 633</w:t>
            </w:r>
          </w:p>
        </w:tc>
        <w:tc>
          <w:tcPr>
            <w:tcW w:w="993" w:type="dxa"/>
            <w:tcBorders>
              <w:top w:val="nil"/>
              <w:left w:val="nil"/>
              <w:bottom w:val="single" w:sz="4" w:space="0" w:color="auto"/>
              <w:right w:val="single" w:sz="4" w:space="0" w:color="auto"/>
            </w:tcBorders>
            <w:noWrap/>
            <w:vAlign w:val="bottom"/>
            <w:hideMark/>
          </w:tcPr>
          <w:p w14:paraId="7BC98B73"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7DF7C444"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253170E5"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r>
      <w:tr w:rsidR="00123FE8" w:rsidRPr="00123FE8" w14:paraId="4F076C00"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3E391D68"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toetuse arvelt</w:t>
            </w:r>
          </w:p>
        </w:tc>
        <w:tc>
          <w:tcPr>
            <w:tcW w:w="1276" w:type="dxa"/>
            <w:tcBorders>
              <w:top w:val="nil"/>
              <w:left w:val="nil"/>
              <w:bottom w:val="single" w:sz="4" w:space="0" w:color="auto"/>
              <w:right w:val="single" w:sz="4" w:space="0" w:color="auto"/>
            </w:tcBorders>
            <w:vAlign w:val="bottom"/>
            <w:hideMark/>
          </w:tcPr>
          <w:p w14:paraId="3029FE9E"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5619B316"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48 200</w:t>
            </w:r>
          </w:p>
        </w:tc>
        <w:tc>
          <w:tcPr>
            <w:tcW w:w="992" w:type="dxa"/>
            <w:tcBorders>
              <w:top w:val="nil"/>
              <w:left w:val="nil"/>
              <w:bottom w:val="single" w:sz="4" w:space="0" w:color="auto"/>
              <w:right w:val="single" w:sz="4" w:space="0" w:color="auto"/>
            </w:tcBorders>
            <w:noWrap/>
            <w:vAlign w:val="bottom"/>
            <w:hideMark/>
          </w:tcPr>
          <w:p w14:paraId="32F83BF8"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1 694 243</w:t>
            </w:r>
          </w:p>
        </w:tc>
        <w:tc>
          <w:tcPr>
            <w:tcW w:w="993" w:type="dxa"/>
            <w:tcBorders>
              <w:top w:val="nil"/>
              <w:left w:val="nil"/>
              <w:bottom w:val="single" w:sz="4" w:space="0" w:color="auto"/>
              <w:right w:val="single" w:sz="4" w:space="0" w:color="auto"/>
            </w:tcBorders>
            <w:noWrap/>
            <w:vAlign w:val="bottom"/>
            <w:hideMark/>
          </w:tcPr>
          <w:p w14:paraId="78215EEC"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33438F07"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41D2CCCB"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343D5107"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6AC7172F"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muude vahendite arvelt (omaosalus)</w:t>
            </w:r>
          </w:p>
        </w:tc>
        <w:tc>
          <w:tcPr>
            <w:tcW w:w="1276" w:type="dxa"/>
            <w:tcBorders>
              <w:top w:val="nil"/>
              <w:left w:val="nil"/>
              <w:bottom w:val="single" w:sz="4" w:space="0" w:color="auto"/>
              <w:right w:val="single" w:sz="4" w:space="0" w:color="auto"/>
            </w:tcBorders>
            <w:vAlign w:val="bottom"/>
            <w:hideMark/>
          </w:tcPr>
          <w:p w14:paraId="72D16872"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66A0DFB6"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14 530</w:t>
            </w:r>
          </w:p>
        </w:tc>
        <w:tc>
          <w:tcPr>
            <w:tcW w:w="992" w:type="dxa"/>
            <w:tcBorders>
              <w:top w:val="nil"/>
              <w:left w:val="nil"/>
              <w:bottom w:val="single" w:sz="4" w:space="0" w:color="auto"/>
              <w:right w:val="single" w:sz="4" w:space="0" w:color="auto"/>
            </w:tcBorders>
            <w:noWrap/>
            <w:vAlign w:val="bottom"/>
            <w:hideMark/>
          </w:tcPr>
          <w:p w14:paraId="44B34486"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533 390</w:t>
            </w:r>
          </w:p>
        </w:tc>
        <w:tc>
          <w:tcPr>
            <w:tcW w:w="993" w:type="dxa"/>
            <w:tcBorders>
              <w:top w:val="nil"/>
              <w:left w:val="nil"/>
              <w:bottom w:val="single" w:sz="4" w:space="0" w:color="auto"/>
              <w:right w:val="single" w:sz="4" w:space="0" w:color="auto"/>
            </w:tcBorders>
            <w:noWrap/>
            <w:vAlign w:val="bottom"/>
            <w:hideMark/>
          </w:tcPr>
          <w:p w14:paraId="2C58A8BD"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604E2F41"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3277AD3A"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0C81FCE9"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2F5A53E8"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05 Uus tn 10a sademevete survetrassi väljaehitamine</w:t>
            </w:r>
          </w:p>
        </w:tc>
        <w:tc>
          <w:tcPr>
            <w:tcW w:w="1276" w:type="dxa"/>
            <w:tcBorders>
              <w:top w:val="nil"/>
              <w:left w:val="nil"/>
              <w:bottom w:val="single" w:sz="4" w:space="0" w:color="auto"/>
              <w:right w:val="single" w:sz="4" w:space="0" w:color="auto"/>
            </w:tcBorders>
            <w:vAlign w:val="bottom"/>
            <w:hideMark/>
          </w:tcPr>
          <w:p w14:paraId="3751C75E"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rajatis</w:t>
            </w:r>
          </w:p>
        </w:tc>
        <w:tc>
          <w:tcPr>
            <w:tcW w:w="1134" w:type="dxa"/>
            <w:tcBorders>
              <w:top w:val="nil"/>
              <w:left w:val="nil"/>
              <w:bottom w:val="single" w:sz="4" w:space="0" w:color="auto"/>
              <w:right w:val="single" w:sz="4" w:space="0" w:color="auto"/>
            </w:tcBorders>
            <w:noWrap/>
            <w:vAlign w:val="bottom"/>
            <w:hideMark/>
          </w:tcPr>
          <w:p w14:paraId="575A440D"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55 000</w:t>
            </w:r>
          </w:p>
        </w:tc>
        <w:tc>
          <w:tcPr>
            <w:tcW w:w="992" w:type="dxa"/>
            <w:tcBorders>
              <w:top w:val="nil"/>
              <w:left w:val="nil"/>
              <w:bottom w:val="single" w:sz="4" w:space="0" w:color="auto"/>
              <w:right w:val="single" w:sz="4" w:space="0" w:color="auto"/>
            </w:tcBorders>
            <w:noWrap/>
            <w:vAlign w:val="bottom"/>
            <w:hideMark/>
          </w:tcPr>
          <w:p w14:paraId="3CF19DEF"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1C44B34B"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129EF314"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76E00DE5"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r>
      <w:tr w:rsidR="00123FE8" w:rsidRPr="00123FE8" w14:paraId="05868EF7"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71D02DB7"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toetuse arvelt</w:t>
            </w:r>
          </w:p>
        </w:tc>
        <w:tc>
          <w:tcPr>
            <w:tcW w:w="1276" w:type="dxa"/>
            <w:tcBorders>
              <w:top w:val="nil"/>
              <w:left w:val="nil"/>
              <w:bottom w:val="single" w:sz="4" w:space="0" w:color="auto"/>
              <w:right w:val="single" w:sz="4" w:space="0" w:color="auto"/>
            </w:tcBorders>
            <w:vAlign w:val="bottom"/>
            <w:hideMark/>
          </w:tcPr>
          <w:p w14:paraId="5A76B2BA"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16B35D1E"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7A080FAD"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224E6080"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33D8E3B2"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22A3EB4C"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2B607D16"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162750BB"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muude vahendite arvelt (omaosalus)</w:t>
            </w:r>
          </w:p>
        </w:tc>
        <w:tc>
          <w:tcPr>
            <w:tcW w:w="1276" w:type="dxa"/>
            <w:tcBorders>
              <w:top w:val="nil"/>
              <w:left w:val="nil"/>
              <w:bottom w:val="single" w:sz="4" w:space="0" w:color="auto"/>
              <w:right w:val="single" w:sz="4" w:space="0" w:color="auto"/>
            </w:tcBorders>
            <w:vAlign w:val="bottom"/>
            <w:hideMark/>
          </w:tcPr>
          <w:p w14:paraId="7D50D5D8"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2128BD5A"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55 000</w:t>
            </w:r>
          </w:p>
        </w:tc>
        <w:tc>
          <w:tcPr>
            <w:tcW w:w="992" w:type="dxa"/>
            <w:tcBorders>
              <w:top w:val="nil"/>
              <w:left w:val="nil"/>
              <w:bottom w:val="single" w:sz="4" w:space="0" w:color="auto"/>
              <w:right w:val="single" w:sz="4" w:space="0" w:color="auto"/>
            </w:tcBorders>
            <w:noWrap/>
            <w:vAlign w:val="bottom"/>
            <w:hideMark/>
          </w:tcPr>
          <w:p w14:paraId="32F4DF2B"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7722344F"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763DA3AC"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35BCE9C2"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529122F3"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2FAB8504"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06 Hajaasustuse programm</w:t>
            </w:r>
          </w:p>
        </w:tc>
        <w:tc>
          <w:tcPr>
            <w:tcW w:w="1276" w:type="dxa"/>
            <w:tcBorders>
              <w:top w:val="nil"/>
              <w:left w:val="nil"/>
              <w:bottom w:val="single" w:sz="4" w:space="0" w:color="auto"/>
              <w:right w:val="single" w:sz="4" w:space="0" w:color="auto"/>
            </w:tcBorders>
            <w:vAlign w:val="bottom"/>
            <w:hideMark/>
          </w:tcPr>
          <w:p w14:paraId="621AC3FE"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rajatis</w:t>
            </w:r>
          </w:p>
        </w:tc>
        <w:tc>
          <w:tcPr>
            <w:tcW w:w="1134" w:type="dxa"/>
            <w:tcBorders>
              <w:top w:val="nil"/>
              <w:left w:val="nil"/>
              <w:bottom w:val="single" w:sz="4" w:space="0" w:color="auto"/>
              <w:right w:val="single" w:sz="4" w:space="0" w:color="auto"/>
            </w:tcBorders>
            <w:noWrap/>
            <w:vAlign w:val="bottom"/>
            <w:hideMark/>
          </w:tcPr>
          <w:p w14:paraId="37DDC370"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110 640</w:t>
            </w:r>
          </w:p>
        </w:tc>
        <w:tc>
          <w:tcPr>
            <w:tcW w:w="992" w:type="dxa"/>
            <w:tcBorders>
              <w:top w:val="nil"/>
              <w:left w:val="nil"/>
              <w:bottom w:val="single" w:sz="4" w:space="0" w:color="auto"/>
              <w:right w:val="single" w:sz="4" w:space="0" w:color="auto"/>
            </w:tcBorders>
            <w:noWrap/>
            <w:vAlign w:val="bottom"/>
            <w:hideMark/>
          </w:tcPr>
          <w:p w14:paraId="519F6332"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60 000</w:t>
            </w:r>
          </w:p>
        </w:tc>
        <w:tc>
          <w:tcPr>
            <w:tcW w:w="993" w:type="dxa"/>
            <w:tcBorders>
              <w:top w:val="nil"/>
              <w:left w:val="nil"/>
              <w:bottom w:val="single" w:sz="4" w:space="0" w:color="auto"/>
              <w:right w:val="single" w:sz="4" w:space="0" w:color="auto"/>
            </w:tcBorders>
            <w:noWrap/>
            <w:vAlign w:val="bottom"/>
            <w:hideMark/>
          </w:tcPr>
          <w:p w14:paraId="6AAD6840"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60 000</w:t>
            </w:r>
          </w:p>
        </w:tc>
        <w:tc>
          <w:tcPr>
            <w:tcW w:w="850" w:type="dxa"/>
            <w:tcBorders>
              <w:top w:val="nil"/>
              <w:left w:val="nil"/>
              <w:bottom w:val="single" w:sz="4" w:space="0" w:color="auto"/>
              <w:right w:val="single" w:sz="4" w:space="0" w:color="auto"/>
            </w:tcBorders>
            <w:noWrap/>
            <w:vAlign w:val="bottom"/>
            <w:hideMark/>
          </w:tcPr>
          <w:p w14:paraId="19855F74"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60 000</w:t>
            </w:r>
          </w:p>
        </w:tc>
        <w:tc>
          <w:tcPr>
            <w:tcW w:w="992" w:type="dxa"/>
            <w:tcBorders>
              <w:top w:val="nil"/>
              <w:left w:val="nil"/>
              <w:bottom w:val="single" w:sz="4" w:space="0" w:color="auto"/>
              <w:right w:val="single" w:sz="8" w:space="0" w:color="auto"/>
            </w:tcBorders>
            <w:noWrap/>
            <w:vAlign w:val="bottom"/>
            <w:hideMark/>
          </w:tcPr>
          <w:p w14:paraId="2CABB6D0"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60 000</w:t>
            </w:r>
          </w:p>
        </w:tc>
      </w:tr>
      <w:tr w:rsidR="00123FE8" w:rsidRPr="00123FE8" w14:paraId="06D28D6B"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24F6B8DE"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toetuse arvelt</w:t>
            </w:r>
          </w:p>
        </w:tc>
        <w:tc>
          <w:tcPr>
            <w:tcW w:w="1276" w:type="dxa"/>
            <w:tcBorders>
              <w:top w:val="nil"/>
              <w:left w:val="nil"/>
              <w:bottom w:val="single" w:sz="4" w:space="0" w:color="auto"/>
              <w:right w:val="single" w:sz="4" w:space="0" w:color="auto"/>
            </w:tcBorders>
            <w:vAlign w:val="bottom"/>
            <w:hideMark/>
          </w:tcPr>
          <w:p w14:paraId="281EE867"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44C68365"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53 215</w:t>
            </w:r>
          </w:p>
        </w:tc>
        <w:tc>
          <w:tcPr>
            <w:tcW w:w="992" w:type="dxa"/>
            <w:tcBorders>
              <w:top w:val="nil"/>
              <w:left w:val="nil"/>
              <w:bottom w:val="single" w:sz="4" w:space="0" w:color="auto"/>
              <w:right w:val="single" w:sz="4" w:space="0" w:color="auto"/>
            </w:tcBorders>
            <w:noWrap/>
            <w:vAlign w:val="bottom"/>
            <w:hideMark/>
          </w:tcPr>
          <w:p w14:paraId="0EAB9A94"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30 000</w:t>
            </w:r>
          </w:p>
        </w:tc>
        <w:tc>
          <w:tcPr>
            <w:tcW w:w="993" w:type="dxa"/>
            <w:tcBorders>
              <w:top w:val="nil"/>
              <w:left w:val="nil"/>
              <w:bottom w:val="single" w:sz="4" w:space="0" w:color="auto"/>
              <w:right w:val="single" w:sz="4" w:space="0" w:color="auto"/>
            </w:tcBorders>
            <w:noWrap/>
            <w:vAlign w:val="bottom"/>
            <w:hideMark/>
          </w:tcPr>
          <w:p w14:paraId="6855CDEB"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30 000</w:t>
            </w:r>
          </w:p>
        </w:tc>
        <w:tc>
          <w:tcPr>
            <w:tcW w:w="850" w:type="dxa"/>
            <w:tcBorders>
              <w:top w:val="nil"/>
              <w:left w:val="nil"/>
              <w:bottom w:val="single" w:sz="4" w:space="0" w:color="auto"/>
              <w:right w:val="single" w:sz="4" w:space="0" w:color="auto"/>
            </w:tcBorders>
            <w:noWrap/>
            <w:vAlign w:val="bottom"/>
            <w:hideMark/>
          </w:tcPr>
          <w:p w14:paraId="3EC9AC61"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30 000</w:t>
            </w:r>
          </w:p>
        </w:tc>
        <w:tc>
          <w:tcPr>
            <w:tcW w:w="992" w:type="dxa"/>
            <w:tcBorders>
              <w:top w:val="nil"/>
              <w:left w:val="nil"/>
              <w:bottom w:val="single" w:sz="4" w:space="0" w:color="auto"/>
              <w:right w:val="single" w:sz="8" w:space="0" w:color="auto"/>
            </w:tcBorders>
            <w:noWrap/>
            <w:vAlign w:val="bottom"/>
            <w:hideMark/>
          </w:tcPr>
          <w:p w14:paraId="59E6D051"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30 000</w:t>
            </w:r>
          </w:p>
        </w:tc>
      </w:tr>
      <w:tr w:rsidR="00123FE8" w:rsidRPr="00123FE8" w14:paraId="6904C7EF"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5687FB1E"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muude vahendite arvelt (omaosalus)</w:t>
            </w:r>
          </w:p>
        </w:tc>
        <w:tc>
          <w:tcPr>
            <w:tcW w:w="1276" w:type="dxa"/>
            <w:tcBorders>
              <w:top w:val="nil"/>
              <w:left w:val="nil"/>
              <w:bottom w:val="single" w:sz="4" w:space="0" w:color="auto"/>
              <w:right w:val="single" w:sz="4" w:space="0" w:color="auto"/>
            </w:tcBorders>
            <w:vAlign w:val="bottom"/>
            <w:hideMark/>
          </w:tcPr>
          <w:p w14:paraId="39B97F0C"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1C4BBE56"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57 425</w:t>
            </w:r>
          </w:p>
        </w:tc>
        <w:tc>
          <w:tcPr>
            <w:tcW w:w="992" w:type="dxa"/>
            <w:tcBorders>
              <w:top w:val="nil"/>
              <w:left w:val="nil"/>
              <w:bottom w:val="single" w:sz="4" w:space="0" w:color="auto"/>
              <w:right w:val="single" w:sz="4" w:space="0" w:color="auto"/>
            </w:tcBorders>
            <w:noWrap/>
            <w:vAlign w:val="bottom"/>
            <w:hideMark/>
          </w:tcPr>
          <w:p w14:paraId="20D1ADF4"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30 000</w:t>
            </w:r>
          </w:p>
        </w:tc>
        <w:tc>
          <w:tcPr>
            <w:tcW w:w="993" w:type="dxa"/>
            <w:tcBorders>
              <w:top w:val="nil"/>
              <w:left w:val="nil"/>
              <w:bottom w:val="single" w:sz="4" w:space="0" w:color="auto"/>
              <w:right w:val="single" w:sz="4" w:space="0" w:color="auto"/>
            </w:tcBorders>
            <w:noWrap/>
            <w:vAlign w:val="bottom"/>
            <w:hideMark/>
          </w:tcPr>
          <w:p w14:paraId="270B32C6"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30 000</w:t>
            </w:r>
          </w:p>
        </w:tc>
        <w:tc>
          <w:tcPr>
            <w:tcW w:w="850" w:type="dxa"/>
            <w:tcBorders>
              <w:top w:val="nil"/>
              <w:left w:val="nil"/>
              <w:bottom w:val="single" w:sz="4" w:space="0" w:color="auto"/>
              <w:right w:val="single" w:sz="4" w:space="0" w:color="auto"/>
            </w:tcBorders>
            <w:noWrap/>
            <w:vAlign w:val="bottom"/>
            <w:hideMark/>
          </w:tcPr>
          <w:p w14:paraId="73A79431"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30 000</w:t>
            </w:r>
          </w:p>
        </w:tc>
        <w:tc>
          <w:tcPr>
            <w:tcW w:w="992" w:type="dxa"/>
            <w:tcBorders>
              <w:top w:val="nil"/>
              <w:left w:val="nil"/>
              <w:bottom w:val="single" w:sz="4" w:space="0" w:color="auto"/>
              <w:right w:val="single" w:sz="8" w:space="0" w:color="auto"/>
            </w:tcBorders>
            <w:noWrap/>
            <w:vAlign w:val="bottom"/>
            <w:hideMark/>
          </w:tcPr>
          <w:p w14:paraId="7EED19D4"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30 000</w:t>
            </w:r>
          </w:p>
        </w:tc>
      </w:tr>
      <w:tr w:rsidR="00123FE8" w:rsidRPr="00123FE8" w14:paraId="61990E1D"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777707A5"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08 Märjamaa ujula rekonstrueerimine</w:t>
            </w:r>
          </w:p>
        </w:tc>
        <w:tc>
          <w:tcPr>
            <w:tcW w:w="1276" w:type="dxa"/>
            <w:tcBorders>
              <w:top w:val="nil"/>
              <w:left w:val="nil"/>
              <w:bottom w:val="single" w:sz="4" w:space="0" w:color="auto"/>
              <w:right w:val="single" w:sz="4" w:space="0" w:color="auto"/>
            </w:tcBorders>
            <w:vAlign w:val="bottom"/>
            <w:hideMark/>
          </w:tcPr>
          <w:p w14:paraId="2C6D2D65"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hoone</w:t>
            </w:r>
          </w:p>
        </w:tc>
        <w:tc>
          <w:tcPr>
            <w:tcW w:w="1134" w:type="dxa"/>
            <w:tcBorders>
              <w:top w:val="nil"/>
              <w:left w:val="nil"/>
              <w:bottom w:val="single" w:sz="4" w:space="0" w:color="auto"/>
              <w:right w:val="single" w:sz="4" w:space="0" w:color="auto"/>
            </w:tcBorders>
            <w:noWrap/>
            <w:vAlign w:val="bottom"/>
            <w:hideMark/>
          </w:tcPr>
          <w:p w14:paraId="73733742"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78 779</w:t>
            </w:r>
          </w:p>
        </w:tc>
        <w:tc>
          <w:tcPr>
            <w:tcW w:w="992" w:type="dxa"/>
            <w:tcBorders>
              <w:top w:val="nil"/>
              <w:left w:val="nil"/>
              <w:bottom w:val="single" w:sz="4" w:space="0" w:color="auto"/>
              <w:right w:val="single" w:sz="4" w:space="0" w:color="auto"/>
            </w:tcBorders>
            <w:noWrap/>
            <w:vAlign w:val="bottom"/>
            <w:hideMark/>
          </w:tcPr>
          <w:p w14:paraId="261BC854"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12E100FB"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5CEF5514"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649FCD6F"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r>
      <w:tr w:rsidR="00123FE8" w:rsidRPr="00123FE8" w14:paraId="60894E97"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47BF52DD"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toetuse arvelt</w:t>
            </w:r>
          </w:p>
        </w:tc>
        <w:tc>
          <w:tcPr>
            <w:tcW w:w="1276" w:type="dxa"/>
            <w:tcBorders>
              <w:top w:val="nil"/>
              <w:left w:val="nil"/>
              <w:bottom w:val="single" w:sz="4" w:space="0" w:color="auto"/>
              <w:right w:val="single" w:sz="4" w:space="0" w:color="auto"/>
            </w:tcBorders>
            <w:vAlign w:val="bottom"/>
            <w:hideMark/>
          </w:tcPr>
          <w:p w14:paraId="11DACA72"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119528F2"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225081DD"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0592CCBC"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6BC50CC7"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01882F40"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7D472AF1"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0E98D45F"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muude vahendite arvelt (omaosalus)</w:t>
            </w:r>
          </w:p>
        </w:tc>
        <w:tc>
          <w:tcPr>
            <w:tcW w:w="1276" w:type="dxa"/>
            <w:tcBorders>
              <w:top w:val="nil"/>
              <w:left w:val="nil"/>
              <w:bottom w:val="single" w:sz="4" w:space="0" w:color="auto"/>
              <w:right w:val="single" w:sz="4" w:space="0" w:color="auto"/>
            </w:tcBorders>
            <w:vAlign w:val="bottom"/>
            <w:hideMark/>
          </w:tcPr>
          <w:p w14:paraId="1817F377"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69E3E37C"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78 779</w:t>
            </w:r>
          </w:p>
        </w:tc>
        <w:tc>
          <w:tcPr>
            <w:tcW w:w="992" w:type="dxa"/>
            <w:tcBorders>
              <w:top w:val="nil"/>
              <w:left w:val="nil"/>
              <w:bottom w:val="single" w:sz="4" w:space="0" w:color="auto"/>
              <w:right w:val="single" w:sz="4" w:space="0" w:color="auto"/>
            </w:tcBorders>
            <w:noWrap/>
            <w:vAlign w:val="bottom"/>
            <w:hideMark/>
          </w:tcPr>
          <w:p w14:paraId="669B0248"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63B3761F"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76C767AA"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5AE0CDE2"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6D5E71E6" w14:textId="77777777" w:rsidTr="0044059F">
        <w:trPr>
          <w:trHeight w:val="720"/>
        </w:trPr>
        <w:tc>
          <w:tcPr>
            <w:tcW w:w="3392" w:type="dxa"/>
            <w:tcBorders>
              <w:top w:val="nil"/>
              <w:left w:val="single" w:sz="8" w:space="0" w:color="auto"/>
              <w:bottom w:val="single" w:sz="4" w:space="0" w:color="auto"/>
              <w:right w:val="single" w:sz="4" w:space="0" w:color="auto"/>
            </w:tcBorders>
            <w:vAlign w:val="bottom"/>
            <w:hideMark/>
          </w:tcPr>
          <w:p w14:paraId="2E476992"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08 SA Märjamaa Valla Spordikeskusele sisendkäibemaksu tasumine põhivara soetuselt. Järta elektri liitumispunkti rajamine</w:t>
            </w:r>
          </w:p>
        </w:tc>
        <w:tc>
          <w:tcPr>
            <w:tcW w:w="1276" w:type="dxa"/>
            <w:tcBorders>
              <w:top w:val="nil"/>
              <w:left w:val="nil"/>
              <w:bottom w:val="single" w:sz="4" w:space="0" w:color="auto"/>
              <w:right w:val="single" w:sz="4" w:space="0" w:color="auto"/>
            </w:tcBorders>
            <w:vAlign w:val="bottom"/>
            <w:hideMark/>
          </w:tcPr>
          <w:p w14:paraId="04A9CFFF"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rajatis</w:t>
            </w:r>
          </w:p>
        </w:tc>
        <w:tc>
          <w:tcPr>
            <w:tcW w:w="1134" w:type="dxa"/>
            <w:tcBorders>
              <w:top w:val="nil"/>
              <w:left w:val="nil"/>
              <w:bottom w:val="single" w:sz="4" w:space="0" w:color="auto"/>
              <w:right w:val="single" w:sz="4" w:space="0" w:color="auto"/>
            </w:tcBorders>
            <w:noWrap/>
            <w:vAlign w:val="bottom"/>
            <w:hideMark/>
          </w:tcPr>
          <w:p w14:paraId="019D27D5"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33 000</w:t>
            </w:r>
          </w:p>
        </w:tc>
        <w:tc>
          <w:tcPr>
            <w:tcW w:w="992" w:type="dxa"/>
            <w:tcBorders>
              <w:top w:val="nil"/>
              <w:left w:val="nil"/>
              <w:bottom w:val="single" w:sz="4" w:space="0" w:color="auto"/>
              <w:right w:val="single" w:sz="4" w:space="0" w:color="auto"/>
            </w:tcBorders>
            <w:noWrap/>
            <w:vAlign w:val="bottom"/>
            <w:hideMark/>
          </w:tcPr>
          <w:p w14:paraId="050DC0B8"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83 000</w:t>
            </w:r>
          </w:p>
        </w:tc>
        <w:tc>
          <w:tcPr>
            <w:tcW w:w="993" w:type="dxa"/>
            <w:tcBorders>
              <w:top w:val="nil"/>
              <w:left w:val="nil"/>
              <w:bottom w:val="single" w:sz="4" w:space="0" w:color="auto"/>
              <w:right w:val="single" w:sz="4" w:space="0" w:color="auto"/>
            </w:tcBorders>
            <w:noWrap/>
            <w:vAlign w:val="bottom"/>
            <w:hideMark/>
          </w:tcPr>
          <w:p w14:paraId="7BA6F802"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83 000</w:t>
            </w:r>
          </w:p>
        </w:tc>
        <w:tc>
          <w:tcPr>
            <w:tcW w:w="850" w:type="dxa"/>
            <w:tcBorders>
              <w:top w:val="nil"/>
              <w:left w:val="nil"/>
              <w:bottom w:val="single" w:sz="4" w:space="0" w:color="auto"/>
              <w:right w:val="single" w:sz="4" w:space="0" w:color="auto"/>
            </w:tcBorders>
            <w:noWrap/>
            <w:vAlign w:val="bottom"/>
            <w:hideMark/>
          </w:tcPr>
          <w:p w14:paraId="4F854DA9"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33 000</w:t>
            </w:r>
          </w:p>
        </w:tc>
        <w:tc>
          <w:tcPr>
            <w:tcW w:w="992" w:type="dxa"/>
            <w:tcBorders>
              <w:top w:val="nil"/>
              <w:left w:val="nil"/>
              <w:bottom w:val="single" w:sz="4" w:space="0" w:color="auto"/>
              <w:right w:val="single" w:sz="8" w:space="0" w:color="auto"/>
            </w:tcBorders>
            <w:noWrap/>
            <w:vAlign w:val="bottom"/>
            <w:hideMark/>
          </w:tcPr>
          <w:p w14:paraId="48011A65"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33 000</w:t>
            </w:r>
          </w:p>
        </w:tc>
      </w:tr>
      <w:tr w:rsidR="00123FE8" w:rsidRPr="00123FE8" w14:paraId="19A3DBC1"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5B448342"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toetuse arvelt</w:t>
            </w:r>
          </w:p>
        </w:tc>
        <w:tc>
          <w:tcPr>
            <w:tcW w:w="1276" w:type="dxa"/>
            <w:tcBorders>
              <w:top w:val="nil"/>
              <w:left w:val="nil"/>
              <w:bottom w:val="single" w:sz="4" w:space="0" w:color="auto"/>
              <w:right w:val="single" w:sz="4" w:space="0" w:color="auto"/>
            </w:tcBorders>
            <w:vAlign w:val="bottom"/>
            <w:hideMark/>
          </w:tcPr>
          <w:p w14:paraId="6E6C5ACF"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4DE49D40"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56718960"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5CAFFBA5"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6655C5A0"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038B7F6B"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4D4D2B41"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3E323136"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muude vahendite arvelt (omaosalus)</w:t>
            </w:r>
          </w:p>
        </w:tc>
        <w:tc>
          <w:tcPr>
            <w:tcW w:w="1276" w:type="dxa"/>
            <w:tcBorders>
              <w:top w:val="nil"/>
              <w:left w:val="nil"/>
              <w:bottom w:val="single" w:sz="4" w:space="0" w:color="auto"/>
              <w:right w:val="single" w:sz="4" w:space="0" w:color="auto"/>
            </w:tcBorders>
            <w:vAlign w:val="bottom"/>
            <w:hideMark/>
          </w:tcPr>
          <w:p w14:paraId="2696C401"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00EA169C"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33 000</w:t>
            </w:r>
          </w:p>
        </w:tc>
        <w:tc>
          <w:tcPr>
            <w:tcW w:w="992" w:type="dxa"/>
            <w:tcBorders>
              <w:top w:val="nil"/>
              <w:left w:val="nil"/>
              <w:bottom w:val="single" w:sz="4" w:space="0" w:color="auto"/>
              <w:right w:val="single" w:sz="4" w:space="0" w:color="auto"/>
            </w:tcBorders>
            <w:noWrap/>
            <w:vAlign w:val="bottom"/>
            <w:hideMark/>
          </w:tcPr>
          <w:p w14:paraId="2F7213A6"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83 000</w:t>
            </w:r>
          </w:p>
        </w:tc>
        <w:tc>
          <w:tcPr>
            <w:tcW w:w="993" w:type="dxa"/>
            <w:tcBorders>
              <w:top w:val="nil"/>
              <w:left w:val="nil"/>
              <w:bottom w:val="single" w:sz="4" w:space="0" w:color="auto"/>
              <w:right w:val="single" w:sz="4" w:space="0" w:color="auto"/>
            </w:tcBorders>
            <w:noWrap/>
            <w:vAlign w:val="bottom"/>
            <w:hideMark/>
          </w:tcPr>
          <w:p w14:paraId="46688AE4"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83 000</w:t>
            </w:r>
          </w:p>
        </w:tc>
        <w:tc>
          <w:tcPr>
            <w:tcW w:w="850" w:type="dxa"/>
            <w:tcBorders>
              <w:top w:val="nil"/>
              <w:left w:val="nil"/>
              <w:bottom w:val="single" w:sz="4" w:space="0" w:color="auto"/>
              <w:right w:val="single" w:sz="4" w:space="0" w:color="auto"/>
            </w:tcBorders>
            <w:noWrap/>
            <w:vAlign w:val="bottom"/>
            <w:hideMark/>
          </w:tcPr>
          <w:p w14:paraId="33A52C07"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33 000</w:t>
            </w:r>
          </w:p>
        </w:tc>
        <w:tc>
          <w:tcPr>
            <w:tcW w:w="992" w:type="dxa"/>
            <w:tcBorders>
              <w:top w:val="nil"/>
              <w:left w:val="nil"/>
              <w:bottom w:val="single" w:sz="4" w:space="0" w:color="auto"/>
              <w:right w:val="single" w:sz="8" w:space="0" w:color="auto"/>
            </w:tcBorders>
            <w:noWrap/>
            <w:vAlign w:val="bottom"/>
            <w:hideMark/>
          </w:tcPr>
          <w:p w14:paraId="6296C695"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33 000</w:t>
            </w:r>
          </w:p>
        </w:tc>
      </w:tr>
      <w:tr w:rsidR="00123FE8" w:rsidRPr="00123FE8" w14:paraId="4661BA26"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24813063"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08 Märjamaa Valla Noortekeskuse skatepargi rajamine</w:t>
            </w:r>
          </w:p>
        </w:tc>
        <w:tc>
          <w:tcPr>
            <w:tcW w:w="1276" w:type="dxa"/>
            <w:tcBorders>
              <w:top w:val="nil"/>
              <w:left w:val="nil"/>
              <w:bottom w:val="single" w:sz="4" w:space="0" w:color="auto"/>
              <w:right w:val="single" w:sz="4" w:space="0" w:color="auto"/>
            </w:tcBorders>
            <w:vAlign w:val="bottom"/>
            <w:hideMark/>
          </w:tcPr>
          <w:p w14:paraId="0B29FC4B"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rajatis</w:t>
            </w:r>
          </w:p>
        </w:tc>
        <w:tc>
          <w:tcPr>
            <w:tcW w:w="1134" w:type="dxa"/>
            <w:tcBorders>
              <w:top w:val="nil"/>
              <w:left w:val="nil"/>
              <w:bottom w:val="single" w:sz="4" w:space="0" w:color="auto"/>
              <w:right w:val="single" w:sz="4" w:space="0" w:color="auto"/>
            </w:tcBorders>
            <w:noWrap/>
            <w:vAlign w:val="bottom"/>
            <w:hideMark/>
          </w:tcPr>
          <w:p w14:paraId="64C070CE"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110 000</w:t>
            </w:r>
          </w:p>
        </w:tc>
        <w:tc>
          <w:tcPr>
            <w:tcW w:w="992" w:type="dxa"/>
            <w:tcBorders>
              <w:top w:val="nil"/>
              <w:left w:val="nil"/>
              <w:bottom w:val="single" w:sz="4" w:space="0" w:color="auto"/>
              <w:right w:val="single" w:sz="4" w:space="0" w:color="auto"/>
            </w:tcBorders>
            <w:noWrap/>
            <w:vAlign w:val="bottom"/>
            <w:hideMark/>
          </w:tcPr>
          <w:p w14:paraId="45B48B71"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3A564A83"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1B7562FA"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0162CD11"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r>
      <w:tr w:rsidR="00123FE8" w:rsidRPr="00123FE8" w14:paraId="0704990B"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2E2F2DC2"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toetuse arvelt</w:t>
            </w:r>
          </w:p>
        </w:tc>
        <w:tc>
          <w:tcPr>
            <w:tcW w:w="1276" w:type="dxa"/>
            <w:tcBorders>
              <w:top w:val="nil"/>
              <w:left w:val="nil"/>
              <w:bottom w:val="single" w:sz="4" w:space="0" w:color="auto"/>
              <w:right w:val="single" w:sz="4" w:space="0" w:color="auto"/>
            </w:tcBorders>
            <w:vAlign w:val="bottom"/>
            <w:hideMark/>
          </w:tcPr>
          <w:p w14:paraId="62FB2445"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57AB5F21"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100 000</w:t>
            </w:r>
          </w:p>
        </w:tc>
        <w:tc>
          <w:tcPr>
            <w:tcW w:w="992" w:type="dxa"/>
            <w:tcBorders>
              <w:top w:val="nil"/>
              <w:left w:val="nil"/>
              <w:bottom w:val="single" w:sz="4" w:space="0" w:color="auto"/>
              <w:right w:val="single" w:sz="4" w:space="0" w:color="auto"/>
            </w:tcBorders>
            <w:noWrap/>
            <w:vAlign w:val="bottom"/>
            <w:hideMark/>
          </w:tcPr>
          <w:p w14:paraId="646D5CB0"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5289B4C3"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07E87B1A"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7CC75B40"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27F08CD0"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566FF8F6"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muude vahendite arvelt (omaosalus)</w:t>
            </w:r>
          </w:p>
        </w:tc>
        <w:tc>
          <w:tcPr>
            <w:tcW w:w="1276" w:type="dxa"/>
            <w:tcBorders>
              <w:top w:val="nil"/>
              <w:left w:val="nil"/>
              <w:bottom w:val="single" w:sz="4" w:space="0" w:color="auto"/>
              <w:right w:val="single" w:sz="4" w:space="0" w:color="auto"/>
            </w:tcBorders>
            <w:vAlign w:val="bottom"/>
            <w:hideMark/>
          </w:tcPr>
          <w:p w14:paraId="20AED787"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6E8F0791"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10 000</w:t>
            </w:r>
          </w:p>
        </w:tc>
        <w:tc>
          <w:tcPr>
            <w:tcW w:w="992" w:type="dxa"/>
            <w:tcBorders>
              <w:top w:val="nil"/>
              <w:left w:val="nil"/>
              <w:bottom w:val="single" w:sz="4" w:space="0" w:color="auto"/>
              <w:right w:val="single" w:sz="4" w:space="0" w:color="auto"/>
            </w:tcBorders>
            <w:noWrap/>
            <w:vAlign w:val="bottom"/>
            <w:hideMark/>
          </w:tcPr>
          <w:p w14:paraId="0022485B"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3E3E7625"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7D472DED"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2EB9C613"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278765B2"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5256CD18"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08 Vana-Vigala Rahvamaja saali põranda rekonstrueerimine</w:t>
            </w:r>
          </w:p>
        </w:tc>
        <w:tc>
          <w:tcPr>
            <w:tcW w:w="1276" w:type="dxa"/>
            <w:tcBorders>
              <w:top w:val="nil"/>
              <w:left w:val="nil"/>
              <w:bottom w:val="single" w:sz="4" w:space="0" w:color="auto"/>
              <w:right w:val="single" w:sz="4" w:space="0" w:color="auto"/>
            </w:tcBorders>
            <w:vAlign w:val="bottom"/>
            <w:hideMark/>
          </w:tcPr>
          <w:p w14:paraId="67070123"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hoone</w:t>
            </w:r>
          </w:p>
        </w:tc>
        <w:tc>
          <w:tcPr>
            <w:tcW w:w="1134" w:type="dxa"/>
            <w:tcBorders>
              <w:top w:val="nil"/>
              <w:left w:val="nil"/>
              <w:bottom w:val="single" w:sz="4" w:space="0" w:color="auto"/>
              <w:right w:val="single" w:sz="4" w:space="0" w:color="auto"/>
            </w:tcBorders>
            <w:noWrap/>
            <w:vAlign w:val="bottom"/>
            <w:hideMark/>
          </w:tcPr>
          <w:p w14:paraId="12C37961"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701433A9"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40 000</w:t>
            </w:r>
          </w:p>
        </w:tc>
        <w:tc>
          <w:tcPr>
            <w:tcW w:w="993" w:type="dxa"/>
            <w:tcBorders>
              <w:top w:val="nil"/>
              <w:left w:val="nil"/>
              <w:bottom w:val="single" w:sz="4" w:space="0" w:color="auto"/>
              <w:right w:val="single" w:sz="4" w:space="0" w:color="auto"/>
            </w:tcBorders>
            <w:noWrap/>
            <w:vAlign w:val="bottom"/>
            <w:hideMark/>
          </w:tcPr>
          <w:p w14:paraId="520EC7CA"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1C1371B8"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30FE5173"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r>
      <w:tr w:rsidR="00123FE8" w:rsidRPr="00123FE8" w14:paraId="6F54BBD4"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10552AFE"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toetuse arvelt</w:t>
            </w:r>
          </w:p>
        </w:tc>
        <w:tc>
          <w:tcPr>
            <w:tcW w:w="1276" w:type="dxa"/>
            <w:tcBorders>
              <w:top w:val="nil"/>
              <w:left w:val="nil"/>
              <w:bottom w:val="single" w:sz="4" w:space="0" w:color="auto"/>
              <w:right w:val="single" w:sz="4" w:space="0" w:color="auto"/>
            </w:tcBorders>
            <w:vAlign w:val="bottom"/>
            <w:hideMark/>
          </w:tcPr>
          <w:p w14:paraId="2E5F1722"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11074A6C"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5FBEC742"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34EF0765"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50FB6E0E"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58B9EA0C"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7604A366"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20B69C51"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muude vahendite arvelt (omaosalus)</w:t>
            </w:r>
          </w:p>
        </w:tc>
        <w:tc>
          <w:tcPr>
            <w:tcW w:w="1276" w:type="dxa"/>
            <w:tcBorders>
              <w:top w:val="nil"/>
              <w:left w:val="nil"/>
              <w:bottom w:val="single" w:sz="4" w:space="0" w:color="auto"/>
              <w:right w:val="single" w:sz="4" w:space="0" w:color="auto"/>
            </w:tcBorders>
            <w:vAlign w:val="bottom"/>
            <w:hideMark/>
          </w:tcPr>
          <w:p w14:paraId="1897A346"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0C5F71B9"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449A9003"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40 000</w:t>
            </w:r>
          </w:p>
        </w:tc>
        <w:tc>
          <w:tcPr>
            <w:tcW w:w="993" w:type="dxa"/>
            <w:tcBorders>
              <w:top w:val="nil"/>
              <w:left w:val="nil"/>
              <w:bottom w:val="single" w:sz="4" w:space="0" w:color="auto"/>
              <w:right w:val="single" w:sz="4" w:space="0" w:color="auto"/>
            </w:tcBorders>
            <w:noWrap/>
            <w:vAlign w:val="bottom"/>
            <w:hideMark/>
          </w:tcPr>
          <w:p w14:paraId="789399B4"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517C8DB1"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3254B085"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106F29FC" w14:textId="77777777" w:rsidTr="0044059F">
        <w:trPr>
          <w:trHeight w:val="720"/>
        </w:trPr>
        <w:tc>
          <w:tcPr>
            <w:tcW w:w="3392" w:type="dxa"/>
            <w:tcBorders>
              <w:top w:val="nil"/>
              <w:left w:val="single" w:sz="8" w:space="0" w:color="auto"/>
              <w:bottom w:val="single" w:sz="4" w:space="0" w:color="auto"/>
              <w:right w:val="single" w:sz="4" w:space="0" w:color="auto"/>
            </w:tcBorders>
            <w:vAlign w:val="bottom"/>
            <w:hideMark/>
          </w:tcPr>
          <w:p w14:paraId="2AFD6C07"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08 Sillaotsa talumuuseumi liitumispunkti peakaitsme suurendamine ning vee- ja kanalisatsioonisüsteemi väljaehitamine</w:t>
            </w:r>
          </w:p>
        </w:tc>
        <w:tc>
          <w:tcPr>
            <w:tcW w:w="1276" w:type="dxa"/>
            <w:tcBorders>
              <w:top w:val="nil"/>
              <w:left w:val="nil"/>
              <w:bottom w:val="nil"/>
              <w:right w:val="single" w:sz="4" w:space="0" w:color="auto"/>
            </w:tcBorders>
            <w:vAlign w:val="bottom"/>
            <w:hideMark/>
          </w:tcPr>
          <w:p w14:paraId="572618A4"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rajatis</w:t>
            </w:r>
          </w:p>
        </w:tc>
        <w:tc>
          <w:tcPr>
            <w:tcW w:w="1134" w:type="dxa"/>
            <w:tcBorders>
              <w:top w:val="nil"/>
              <w:left w:val="nil"/>
              <w:bottom w:val="nil"/>
              <w:right w:val="single" w:sz="4" w:space="0" w:color="auto"/>
            </w:tcBorders>
            <w:noWrap/>
            <w:vAlign w:val="bottom"/>
            <w:hideMark/>
          </w:tcPr>
          <w:p w14:paraId="6B8C2C15"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14 087</w:t>
            </w:r>
          </w:p>
        </w:tc>
        <w:tc>
          <w:tcPr>
            <w:tcW w:w="992" w:type="dxa"/>
            <w:tcBorders>
              <w:top w:val="nil"/>
              <w:left w:val="nil"/>
              <w:bottom w:val="nil"/>
              <w:right w:val="single" w:sz="4" w:space="0" w:color="auto"/>
            </w:tcBorders>
            <w:noWrap/>
            <w:vAlign w:val="bottom"/>
            <w:hideMark/>
          </w:tcPr>
          <w:p w14:paraId="7B842008"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c>
          <w:tcPr>
            <w:tcW w:w="993" w:type="dxa"/>
            <w:tcBorders>
              <w:top w:val="nil"/>
              <w:left w:val="nil"/>
              <w:bottom w:val="nil"/>
              <w:right w:val="single" w:sz="4" w:space="0" w:color="auto"/>
            </w:tcBorders>
            <w:noWrap/>
            <w:vAlign w:val="bottom"/>
            <w:hideMark/>
          </w:tcPr>
          <w:p w14:paraId="16CDBD3B"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6DE150AE"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c>
          <w:tcPr>
            <w:tcW w:w="992" w:type="dxa"/>
            <w:tcBorders>
              <w:top w:val="nil"/>
              <w:left w:val="nil"/>
              <w:bottom w:val="nil"/>
              <w:right w:val="single" w:sz="8" w:space="0" w:color="auto"/>
            </w:tcBorders>
            <w:noWrap/>
            <w:vAlign w:val="bottom"/>
            <w:hideMark/>
          </w:tcPr>
          <w:p w14:paraId="77E111A7" w14:textId="77777777" w:rsidR="00123FE8" w:rsidRPr="00123FE8" w:rsidRDefault="00123FE8" w:rsidP="00123FE8">
            <w:pPr>
              <w:spacing w:after="0" w:line="240" w:lineRule="auto"/>
              <w:jc w:val="righ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w:t>
            </w:r>
          </w:p>
        </w:tc>
      </w:tr>
      <w:tr w:rsidR="00123FE8" w:rsidRPr="00123FE8" w14:paraId="5C6EBB47"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13AA54D5"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toetuse arvelt</w:t>
            </w:r>
          </w:p>
        </w:tc>
        <w:tc>
          <w:tcPr>
            <w:tcW w:w="1276" w:type="dxa"/>
            <w:tcBorders>
              <w:top w:val="single" w:sz="4" w:space="0" w:color="auto"/>
              <w:left w:val="nil"/>
              <w:bottom w:val="single" w:sz="4" w:space="0" w:color="auto"/>
              <w:right w:val="single" w:sz="4" w:space="0" w:color="auto"/>
            </w:tcBorders>
            <w:vAlign w:val="bottom"/>
            <w:hideMark/>
          </w:tcPr>
          <w:p w14:paraId="08853045"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single" w:sz="4" w:space="0" w:color="auto"/>
              <w:left w:val="nil"/>
              <w:bottom w:val="single" w:sz="4" w:space="0" w:color="auto"/>
              <w:right w:val="single" w:sz="4" w:space="0" w:color="auto"/>
            </w:tcBorders>
            <w:noWrap/>
            <w:vAlign w:val="bottom"/>
            <w:hideMark/>
          </w:tcPr>
          <w:p w14:paraId="78998614"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992" w:type="dxa"/>
            <w:tcBorders>
              <w:top w:val="single" w:sz="4" w:space="0" w:color="auto"/>
              <w:left w:val="nil"/>
              <w:bottom w:val="single" w:sz="4" w:space="0" w:color="auto"/>
              <w:right w:val="single" w:sz="4" w:space="0" w:color="auto"/>
            </w:tcBorders>
            <w:noWrap/>
            <w:vAlign w:val="bottom"/>
            <w:hideMark/>
          </w:tcPr>
          <w:p w14:paraId="34B9A441"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993" w:type="dxa"/>
            <w:tcBorders>
              <w:top w:val="single" w:sz="4" w:space="0" w:color="auto"/>
              <w:left w:val="nil"/>
              <w:bottom w:val="single" w:sz="4" w:space="0" w:color="auto"/>
              <w:right w:val="single" w:sz="4" w:space="0" w:color="auto"/>
            </w:tcBorders>
            <w:noWrap/>
            <w:vAlign w:val="bottom"/>
            <w:hideMark/>
          </w:tcPr>
          <w:p w14:paraId="50DF162C"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1962778B"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992" w:type="dxa"/>
            <w:tcBorders>
              <w:top w:val="single" w:sz="4" w:space="0" w:color="auto"/>
              <w:left w:val="nil"/>
              <w:bottom w:val="single" w:sz="4" w:space="0" w:color="auto"/>
              <w:right w:val="single" w:sz="8" w:space="0" w:color="auto"/>
            </w:tcBorders>
            <w:noWrap/>
            <w:vAlign w:val="bottom"/>
            <w:hideMark/>
          </w:tcPr>
          <w:p w14:paraId="7190D600"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r>
      <w:tr w:rsidR="00123FE8" w:rsidRPr="00123FE8" w14:paraId="36194103"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1F13879C"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muude vahendite arvelt (omaosalus)</w:t>
            </w:r>
          </w:p>
        </w:tc>
        <w:tc>
          <w:tcPr>
            <w:tcW w:w="1276" w:type="dxa"/>
            <w:tcBorders>
              <w:top w:val="nil"/>
              <w:left w:val="nil"/>
              <w:bottom w:val="single" w:sz="4" w:space="0" w:color="auto"/>
              <w:right w:val="single" w:sz="4" w:space="0" w:color="auto"/>
            </w:tcBorders>
            <w:vAlign w:val="bottom"/>
            <w:hideMark/>
          </w:tcPr>
          <w:p w14:paraId="4B4625F7"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5D2B5AB5"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14 087</w:t>
            </w:r>
          </w:p>
        </w:tc>
        <w:tc>
          <w:tcPr>
            <w:tcW w:w="992" w:type="dxa"/>
            <w:tcBorders>
              <w:top w:val="nil"/>
              <w:left w:val="nil"/>
              <w:bottom w:val="single" w:sz="4" w:space="0" w:color="auto"/>
              <w:right w:val="single" w:sz="4" w:space="0" w:color="auto"/>
            </w:tcBorders>
            <w:noWrap/>
            <w:vAlign w:val="bottom"/>
            <w:hideMark/>
          </w:tcPr>
          <w:p w14:paraId="6343B3C2"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375409CC"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2E08954D"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1A547BAC" w14:textId="77777777" w:rsidR="00123FE8" w:rsidRPr="00123FE8" w:rsidRDefault="00123FE8" w:rsidP="00123FE8">
            <w:pPr>
              <w:spacing w:after="0" w:line="240" w:lineRule="auto"/>
              <w:jc w:val="right"/>
              <w:rPr>
                <w:rFonts w:ascii="Calibri" w:eastAsia="Times New Roman" w:hAnsi="Calibri" w:cs="Calibri"/>
                <w:sz w:val="18"/>
                <w:szCs w:val="18"/>
                <w:lang w:eastAsia="et-EE" w:bidi="ar-SA"/>
              </w:rPr>
            </w:pPr>
            <w:r w:rsidRPr="00123FE8">
              <w:rPr>
                <w:rFonts w:ascii="Calibri" w:eastAsia="Times New Roman" w:hAnsi="Calibri" w:cs="Calibri"/>
                <w:sz w:val="18"/>
                <w:szCs w:val="18"/>
                <w:lang w:eastAsia="et-EE" w:bidi="ar-SA"/>
              </w:rPr>
              <w:t>0</w:t>
            </w:r>
          </w:p>
        </w:tc>
      </w:tr>
      <w:tr w:rsidR="00123FE8" w:rsidRPr="00123FE8" w14:paraId="668D19B9" w14:textId="77777777" w:rsidTr="0044059F">
        <w:trPr>
          <w:trHeight w:val="480"/>
        </w:trPr>
        <w:tc>
          <w:tcPr>
            <w:tcW w:w="3392" w:type="dxa"/>
            <w:tcBorders>
              <w:top w:val="nil"/>
              <w:left w:val="single" w:sz="8" w:space="0" w:color="auto"/>
              <w:bottom w:val="single" w:sz="4" w:space="0" w:color="auto"/>
              <w:right w:val="single" w:sz="4" w:space="0" w:color="auto"/>
            </w:tcBorders>
            <w:vAlign w:val="bottom"/>
            <w:hideMark/>
          </w:tcPr>
          <w:p w14:paraId="01DFED88"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09 Kasti-Orgita lasteaia Orgita lasteaia hoone õueala projekteerimine ja ehitamine</w:t>
            </w:r>
          </w:p>
        </w:tc>
        <w:tc>
          <w:tcPr>
            <w:tcW w:w="1276" w:type="dxa"/>
            <w:tcBorders>
              <w:top w:val="nil"/>
              <w:left w:val="nil"/>
              <w:bottom w:val="single" w:sz="4" w:space="0" w:color="auto"/>
              <w:right w:val="single" w:sz="4" w:space="0" w:color="auto"/>
            </w:tcBorders>
            <w:vAlign w:val="bottom"/>
            <w:hideMark/>
          </w:tcPr>
          <w:p w14:paraId="06A81AEE"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hoone</w:t>
            </w:r>
          </w:p>
        </w:tc>
        <w:tc>
          <w:tcPr>
            <w:tcW w:w="1134" w:type="dxa"/>
            <w:tcBorders>
              <w:top w:val="nil"/>
              <w:left w:val="nil"/>
              <w:bottom w:val="single" w:sz="4" w:space="0" w:color="auto"/>
              <w:right w:val="single" w:sz="4" w:space="0" w:color="auto"/>
            </w:tcBorders>
            <w:noWrap/>
            <w:vAlign w:val="bottom"/>
            <w:hideMark/>
          </w:tcPr>
          <w:p w14:paraId="7A1DC97E" w14:textId="77777777" w:rsidR="00123FE8" w:rsidRPr="00210165" w:rsidRDefault="00123FE8" w:rsidP="00123FE8">
            <w:pPr>
              <w:spacing w:after="0" w:line="240" w:lineRule="auto"/>
              <w:jc w:val="right"/>
              <w:rPr>
                <w:rFonts w:ascii="Calibri" w:eastAsia="Times New Roman" w:hAnsi="Calibri" w:cs="Calibri"/>
                <w:b/>
                <w:bCs/>
                <w:color w:val="000000"/>
                <w:sz w:val="18"/>
                <w:szCs w:val="18"/>
                <w:lang w:eastAsia="et-EE" w:bidi="ar-SA"/>
              </w:rPr>
            </w:pPr>
            <w:r w:rsidRPr="00210165">
              <w:rPr>
                <w:rFonts w:ascii="Calibri" w:eastAsia="Times New Roman" w:hAnsi="Calibri" w:cs="Calibri"/>
                <w:b/>
                <w:bCs/>
                <w:color w:val="000000"/>
                <w:sz w:val="18"/>
                <w:szCs w:val="18"/>
                <w:lang w:eastAsia="et-EE" w:bidi="ar-SA"/>
              </w:rPr>
              <w:t>52 700</w:t>
            </w:r>
          </w:p>
        </w:tc>
        <w:tc>
          <w:tcPr>
            <w:tcW w:w="992" w:type="dxa"/>
            <w:tcBorders>
              <w:top w:val="nil"/>
              <w:left w:val="nil"/>
              <w:bottom w:val="single" w:sz="4" w:space="0" w:color="auto"/>
              <w:right w:val="single" w:sz="4" w:space="0" w:color="auto"/>
            </w:tcBorders>
            <w:noWrap/>
            <w:vAlign w:val="bottom"/>
            <w:hideMark/>
          </w:tcPr>
          <w:p w14:paraId="63C7DDF9" w14:textId="77777777" w:rsidR="00123FE8" w:rsidRPr="00210165" w:rsidRDefault="00123FE8" w:rsidP="00123FE8">
            <w:pPr>
              <w:spacing w:after="0" w:line="240" w:lineRule="auto"/>
              <w:jc w:val="right"/>
              <w:rPr>
                <w:rFonts w:ascii="Calibri" w:eastAsia="Times New Roman" w:hAnsi="Calibri" w:cs="Calibri"/>
                <w:b/>
                <w:bCs/>
                <w:color w:val="000000"/>
                <w:sz w:val="18"/>
                <w:szCs w:val="18"/>
                <w:lang w:eastAsia="et-EE" w:bidi="ar-SA"/>
              </w:rPr>
            </w:pPr>
            <w:r w:rsidRPr="00210165">
              <w:rPr>
                <w:rFonts w:ascii="Calibri" w:eastAsia="Times New Roman" w:hAnsi="Calibri" w:cs="Calibri"/>
                <w:b/>
                <w:bCs/>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059B8A14" w14:textId="77777777" w:rsidR="00123FE8" w:rsidRPr="00210165" w:rsidRDefault="00123FE8" w:rsidP="00123FE8">
            <w:pPr>
              <w:spacing w:after="0" w:line="240" w:lineRule="auto"/>
              <w:jc w:val="right"/>
              <w:rPr>
                <w:rFonts w:ascii="Calibri" w:eastAsia="Times New Roman" w:hAnsi="Calibri" w:cs="Calibri"/>
                <w:b/>
                <w:bCs/>
                <w:color w:val="000000"/>
                <w:sz w:val="18"/>
                <w:szCs w:val="18"/>
                <w:lang w:eastAsia="et-EE" w:bidi="ar-SA"/>
              </w:rPr>
            </w:pPr>
            <w:r w:rsidRPr="00210165">
              <w:rPr>
                <w:rFonts w:ascii="Calibri" w:eastAsia="Times New Roman" w:hAnsi="Calibri" w:cs="Calibri"/>
                <w:b/>
                <w:bCs/>
                <w:color w:val="000000"/>
                <w:sz w:val="18"/>
                <w:szCs w:val="18"/>
                <w:lang w:eastAsia="et-EE" w:bidi="ar-SA"/>
              </w:rPr>
              <w:t>71 000</w:t>
            </w:r>
          </w:p>
        </w:tc>
        <w:tc>
          <w:tcPr>
            <w:tcW w:w="850" w:type="dxa"/>
            <w:tcBorders>
              <w:top w:val="nil"/>
              <w:left w:val="nil"/>
              <w:bottom w:val="single" w:sz="4" w:space="0" w:color="auto"/>
              <w:right w:val="single" w:sz="4" w:space="0" w:color="auto"/>
            </w:tcBorders>
            <w:noWrap/>
            <w:vAlign w:val="bottom"/>
            <w:hideMark/>
          </w:tcPr>
          <w:p w14:paraId="3B0CD4F7" w14:textId="77777777" w:rsidR="00123FE8" w:rsidRPr="00210165" w:rsidRDefault="00123FE8" w:rsidP="00123FE8">
            <w:pPr>
              <w:spacing w:after="0" w:line="240" w:lineRule="auto"/>
              <w:jc w:val="right"/>
              <w:rPr>
                <w:rFonts w:ascii="Calibri" w:eastAsia="Times New Roman" w:hAnsi="Calibri" w:cs="Calibri"/>
                <w:b/>
                <w:bCs/>
                <w:color w:val="000000"/>
                <w:sz w:val="18"/>
                <w:szCs w:val="18"/>
                <w:lang w:eastAsia="et-EE" w:bidi="ar-SA"/>
              </w:rPr>
            </w:pPr>
            <w:r w:rsidRPr="00210165">
              <w:rPr>
                <w:rFonts w:ascii="Calibri" w:eastAsia="Times New Roman" w:hAnsi="Calibri" w:cs="Calibri"/>
                <w:b/>
                <w:bCs/>
                <w:color w:val="000000"/>
                <w:sz w:val="18"/>
                <w:szCs w:val="18"/>
                <w:lang w:eastAsia="et-EE" w:bidi="ar-SA"/>
              </w:rPr>
              <w:t>71 000</w:t>
            </w:r>
          </w:p>
        </w:tc>
        <w:tc>
          <w:tcPr>
            <w:tcW w:w="992" w:type="dxa"/>
            <w:tcBorders>
              <w:top w:val="nil"/>
              <w:left w:val="nil"/>
              <w:bottom w:val="single" w:sz="4" w:space="0" w:color="auto"/>
              <w:right w:val="single" w:sz="8" w:space="0" w:color="auto"/>
            </w:tcBorders>
            <w:noWrap/>
            <w:vAlign w:val="bottom"/>
            <w:hideMark/>
          </w:tcPr>
          <w:p w14:paraId="7652EE4E" w14:textId="77777777" w:rsidR="00123FE8" w:rsidRPr="00210165" w:rsidRDefault="00123FE8" w:rsidP="00123FE8">
            <w:pPr>
              <w:spacing w:after="0" w:line="240" w:lineRule="auto"/>
              <w:jc w:val="right"/>
              <w:rPr>
                <w:rFonts w:ascii="Calibri" w:eastAsia="Times New Roman" w:hAnsi="Calibri" w:cs="Calibri"/>
                <w:b/>
                <w:bCs/>
                <w:color w:val="000000"/>
                <w:sz w:val="18"/>
                <w:szCs w:val="18"/>
                <w:lang w:eastAsia="et-EE" w:bidi="ar-SA"/>
              </w:rPr>
            </w:pPr>
            <w:r w:rsidRPr="00210165">
              <w:rPr>
                <w:rFonts w:ascii="Calibri" w:eastAsia="Times New Roman" w:hAnsi="Calibri" w:cs="Calibri"/>
                <w:b/>
                <w:bCs/>
                <w:color w:val="000000"/>
                <w:sz w:val="18"/>
                <w:szCs w:val="18"/>
                <w:lang w:eastAsia="et-EE" w:bidi="ar-SA"/>
              </w:rPr>
              <w:t>2 143 000</w:t>
            </w:r>
          </w:p>
        </w:tc>
      </w:tr>
      <w:tr w:rsidR="00123FE8" w:rsidRPr="00123FE8" w14:paraId="5B40F1C9"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4E20C3EB"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toetuse arvelt</w:t>
            </w:r>
          </w:p>
        </w:tc>
        <w:tc>
          <w:tcPr>
            <w:tcW w:w="1276" w:type="dxa"/>
            <w:tcBorders>
              <w:top w:val="nil"/>
              <w:left w:val="nil"/>
              <w:bottom w:val="single" w:sz="4" w:space="0" w:color="auto"/>
              <w:right w:val="single" w:sz="4" w:space="0" w:color="auto"/>
            </w:tcBorders>
            <w:vAlign w:val="bottom"/>
            <w:hideMark/>
          </w:tcPr>
          <w:p w14:paraId="5A08F5EC"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24CF39A0"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3CE26F44"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55D349C3"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46 000</w:t>
            </w:r>
          </w:p>
        </w:tc>
        <w:tc>
          <w:tcPr>
            <w:tcW w:w="850" w:type="dxa"/>
            <w:tcBorders>
              <w:top w:val="nil"/>
              <w:left w:val="nil"/>
              <w:bottom w:val="single" w:sz="4" w:space="0" w:color="auto"/>
              <w:right w:val="single" w:sz="4" w:space="0" w:color="auto"/>
            </w:tcBorders>
            <w:noWrap/>
            <w:vAlign w:val="bottom"/>
            <w:hideMark/>
          </w:tcPr>
          <w:p w14:paraId="25C19150"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46 000</w:t>
            </w:r>
          </w:p>
        </w:tc>
        <w:tc>
          <w:tcPr>
            <w:tcW w:w="992" w:type="dxa"/>
            <w:tcBorders>
              <w:top w:val="nil"/>
              <w:left w:val="nil"/>
              <w:bottom w:val="single" w:sz="4" w:space="0" w:color="auto"/>
              <w:right w:val="single" w:sz="8" w:space="0" w:color="auto"/>
            </w:tcBorders>
            <w:noWrap/>
            <w:vAlign w:val="bottom"/>
            <w:hideMark/>
          </w:tcPr>
          <w:p w14:paraId="0DF06AE1"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1 393 000</w:t>
            </w:r>
          </w:p>
        </w:tc>
      </w:tr>
      <w:tr w:rsidR="00123FE8" w:rsidRPr="00123FE8" w14:paraId="094DDD6D"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658880C3"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muude vahendite arvelt (omaosalus)</w:t>
            </w:r>
          </w:p>
        </w:tc>
        <w:tc>
          <w:tcPr>
            <w:tcW w:w="1276" w:type="dxa"/>
            <w:tcBorders>
              <w:top w:val="nil"/>
              <w:left w:val="nil"/>
              <w:bottom w:val="single" w:sz="4" w:space="0" w:color="auto"/>
              <w:right w:val="single" w:sz="4" w:space="0" w:color="auto"/>
            </w:tcBorders>
            <w:vAlign w:val="bottom"/>
            <w:hideMark/>
          </w:tcPr>
          <w:p w14:paraId="40C0A363"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3948F20B"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52 700</w:t>
            </w:r>
          </w:p>
        </w:tc>
        <w:tc>
          <w:tcPr>
            <w:tcW w:w="992" w:type="dxa"/>
            <w:tcBorders>
              <w:top w:val="nil"/>
              <w:left w:val="nil"/>
              <w:bottom w:val="single" w:sz="4" w:space="0" w:color="auto"/>
              <w:right w:val="single" w:sz="4" w:space="0" w:color="auto"/>
            </w:tcBorders>
            <w:noWrap/>
            <w:vAlign w:val="bottom"/>
            <w:hideMark/>
          </w:tcPr>
          <w:p w14:paraId="3E7A6B1C"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796BE636"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25 000</w:t>
            </w:r>
          </w:p>
        </w:tc>
        <w:tc>
          <w:tcPr>
            <w:tcW w:w="850" w:type="dxa"/>
            <w:tcBorders>
              <w:top w:val="nil"/>
              <w:left w:val="nil"/>
              <w:bottom w:val="single" w:sz="4" w:space="0" w:color="auto"/>
              <w:right w:val="single" w:sz="4" w:space="0" w:color="auto"/>
            </w:tcBorders>
            <w:noWrap/>
            <w:vAlign w:val="bottom"/>
            <w:hideMark/>
          </w:tcPr>
          <w:p w14:paraId="3B6BAC0A"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25 000</w:t>
            </w:r>
          </w:p>
        </w:tc>
        <w:tc>
          <w:tcPr>
            <w:tcW w:w="992" w:type="dxa"/>
            <w:tcBorders>
              <w:top w:val="nil"/>
              <w:left w:val="nil"/>
              <w:bottom w:val="single" w:sz="4" w:space="0" w:color="auto"/>
              <w:right w:val="single" w:sz="8" w:space="0" w:color="auto"/>
            </w:tcBorders>
            <w:noWrap/>
            <w:vAlign w:val="bottom"/>
            <w:hideMark/>
          </w:tcPr>
          <w:p w14:paraId="2CB3D061"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750 000</w:t>
            </w:r>
          </w:p>
        </w:tc>
      </w:tr>
      <w:tr w:rsidR="00123FE8" w:rsidRPr="00123FE8" w14:paraId="042B4001" w14:textId="77777777" w:rsidTr="0044059F">
        <w:trPr>
          <w:trHeight w:val="480"/>
        </w:trPr>
        <w:tc>
          <w:tcPr>
            <w:tcW w:w="3392" w:type="dxa"/>
            <w:tcBorders>
              <w:top w:val="nil"/>
              <w:left w:val="single" w:sz="8" w:space="0" w:color="auto"/>
              <w:bottom w:val="single" w:sz="4" w:space="0" w:color="auto"/>
              <w:right w:val="single" w:sz="4" w:space="0" w:color="auto"/>
            </w:tcBorders>
            <w:vAlign w:val="bottom"/>
            <w:hideMark/>
          </w:tcPr>
          <w:p w14:paraId="0B345D51"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09 Märjamaa lasteaia Pillerpall sademevete äravoolu väljaehitamine ja majandushoovi parkla rekonstrueerimine</w:t>
            </w:r>
          </w:p>
        </w:tc>
        <w:tc>
          <w:tcPr>
            <w:tcW w:w="1276" w:type="dxa"/>
            <w:tcBorders>
              <w:top w:val="nil"/>
              <w:left w:val="nil"/>
              <w:bottom w:val="single" w:sz="4" w:space="0" w:color="auto"/>
              <w:right w:val="single" w:sz="4" w:space="0" w:color="auto"/>
            </w:tcBorders>
            <w:vAlign w:val="bottom"/>
            <w:hideMark/>
          </w:tcPr>
          <w:p w14:paraId="72ECA12C"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rajatis</w:t>
            </w:r>
          </w:p>
        </w:tc>
        <w:tc>
          <w:tcPr>
            <w:tcW w:w="1134" w:type="dxa"/>
            <w:tcBorders>
              <w:top w:val="nil"/>
              <w:left w:val="nil"/>
              <w:bottom w:val="single" w:sz="4" w:space="0" w:color="auto"/>
              <w:right w:val="single" w:sz="4" w:space="0" w:color="auto"/>
            </w:tcBorders>
            <w:noWrap/>
            <w:vAlign w:val="bottom"/>
            <w:hideMark/>
          </w:tcPr>
          <w:p w14:paraId="7AF01063" w14:textId="77777777" w:rsidR="00123FE8" w:rsidRPr="00210165" w:rsidRDefault="00123FE8" w:rsidP="00123FE8">
            <w:pPr>
              <w:spacing w:after="0" w:line="240" w:lineRule="auto"/>
              <w:jc w:val="right"/>
              <w:rPr>
                <w:rFonts w:ascii="Calibri" w:eastAsia="Times New Roman" w:hAnsi="Calibri" w:cs="Calibri"/>
                <w:b/>
                <w:bCs/>
                <w:color w:val="000000"/>
                <w:sz w:val="18"/>
                <w:szCs w:val="18"/>
                <w:lang w:eastAsia="et-EE" w:bidi="ar-SA"/>
              </w:rPr>
            </w:pPr>
            <w:r w:rsidRPr="00210165">
              <w:rPr>
                <w:rFonts w:ascii="Calibri" w:eastAsia="Times New Roman" w:hAnsi="Calibri" w:cs="Calibri"/>
                <w:b/>
                <w:bCs/>
                <w:color w:val="000000"/>
                <w:sz w:val="18"/>
                <w:szCs w:val="18"/>
                <w:lang w:eastAsia="et-EE" w:bidi="ar-SA"/>
              </w:rPr>
              <w:t>182 000</w:t>
            </w:r>
          </w:p>
        </w:tc>
        <w:tc>
          <w:tcPr>
            <w:tcW w:w="992" w:type="dxa"/>
            <w:tcBorders>
              <w:top w:val="nil"/>
              <w:left w:val="nil"/>
              <w:bottom w:val="single" w:sz="4" w:space="0" w:color="auto"/>
              <w:right w:val="single" w:sz="4" w:space="0" w:color="auto"/>
            </w:tcBorders>
            <w:noWrap/>
            <w:vAlign w:val="bottom"/>
            <w:hideMark/>
          </w:tcPr>
          <w:p w14:paraId="66B1AC76" w14:textId="77777777" w:rsidR="00123FE8" w:rsidRPr="00210165" w:rsidRDefault="00123FE8" w:rsidP="00123FE8">
            <w:pPr>
              <w:spacing w:after="0" w:line="240" w:lineRule="auto"/>
              <w:jc w:val="right"/>
              <w:rPr>
                <w:rFonts w:ascii="Calibri" w:eastAsia="Times New Roman" w:hAnsi="Calibri" w:cs="Calibri"/>
                <w:b/>
                <w:bCs/>
                <w:color w:val="000000"/>
                <w:sz w:val="18"/>
                <w:szCs w:val="18"/>
                <w:lang w:eastAsia="et-EE" w:bidi="ar-SA"/>
              </w:rPr>
            </w:pPr>
            <w:r w:rsidRPr="00210165">
              <w:rPr>
                <w:rFonts w:ascii="Calibri" w:eastAsia="Times New Roman" w:hAnsi="Calibri" w:cs="Calibri"/>
                <w:b/>
                <w:bCs/>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49320681" w14:textId="77777777" w:rsidR="00123FE8" w:rsidRPr="00210165" w:rsidRDefault="00123FE8" w:rsidP="00123FE8">
            <w:pPr>
              <w:spacing w:after="0" w:line="240" w:lineRule="auto"/>
              <w:jc w:val="right"/>
              <w:rPr>
                <w:rFonts w:ascii="Calibri" w:eastAsia="Times New Roman" w:hAnsi="Calibri" w:cs="Calibri"/>
                <w:b/>
                <w:bCs/>
                <w:color w:val="000000"/>
                <w:sz w:val="18"/>
                <w:szCs w:val="18"/>
                <w:lang w:eastAsia="et-EE" w:bidi="ar-SA"/>
              </w:rPr>
            </w:pPr>
            <w:r w:rsidRPr="00210165">
              <w:rPr>
                <w:rFonts w:ascii="Calibri" w:eastAsia="Times New Roman" w:hAnsi="Calibri" w:cs="Calibri"/>
                <w:b/>
                <w:bCs/>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1F306253" w14:textId="77777777" w:rsidR="00123FE8" w:rsidRPr="00210165" w:rsidRDefault="00123FE8" w:rsidP="00123FE8">
            <w:pPr>
              <w:spacing w:after="0" w:line="240" w:lineRule="auto"/>
              <w:jc w:val="right"/>
              <w:rPr>
                <w:rFonts w:ascii="Calibri" w:eastAsia="Times New Roman" w:hAnsi="Calibri" w:cs="Calibri"/>
                <w:b/>
                <w:bCs/>
                <w:color w:val="000000"/>
                <w:sz w:val="18"/>
                <w:szCs w:val="18"/>
                <w:lang w:eastAsia="et-EE" w:bidi="ar-SA"/>
              </w:rPr>
            </w:pPr>
            <w:r w:rsidRPr="00210165">
              <w:rPr>
                <w:rFonts w:ascii="Calibri" w:eastAsia="Times New Roman" w:hAnsi="Calibri" w:cs="Calibri"/>
                <w:b/>
                <w:bCs/>
                <w:color w:val="000000"/>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1E38CD5E" w14:textId="77777777" w:rsidR="00123FE8" w:rsidRPr="00210165" w:rsidRDefault="00123FE8" w:rsidP="00123FE8">
            <w:pPr>
              <w:spacing w:after="0" w:line="240" w:lineRule="auto"/>
              <w:jc w:val="right"/>
              <w:rPr>
                <w:rFonts w:ascii="Calibri" w:eastAsia="Times New Roman" w:hAnsi="Calibri" w:cs="Calibri"/>
                <w:b/>
                <w:bCs/>
                <w:color w:val="000000"/>
                <w:sz w:val="18"/>
                <w:szCs w:val="18"/>
                <w:lang w:eastAsia="et-EE" w:bidi="ar-SA"/>
              </w:rPr>
            </w:pPr>
            <w:r w:rsidRPr="00210165">
              <w:rPr>
                <w:rFonts w:ascii="Calibri" w:eastAsia="Times New Roman" w:hAnsi="Calibri" w:cs="Calibri"/>
                <w:b/>
                <w:bCs/>
                <w:color w:val="000000"/>
                <w:sz w:val="18"/>
                <w:szCs w:val="18"/>
                <w:lang w:eastAsia="et-EE" w:bidi="ar-SA"/>
              </w:rPr>
              <w:t>0</w:t>
            </w:r>
          </w:p>
        </w:tc>
      </w:tr>
      <w:tr w:rsidR="00123FE8" w:rsidRPr="00123FE8" w14:paraId="42634B9F"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0A432A54"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lastRenderedPageBreak/>
              <w:t>sh toetuse arvelt</w:t>
            </w:r>
          </w:p>
        </w:tc>
        <w:tc>
          <w:tcPr>
            <w:tcW w:w="1276" w:type="dxa"/>
            <w:tcBorders>
              <w:top w:val="nil"/>
              <w:left w:val="nil"/>
              <w:bottom w:val="single" w:sz="4" w:space="0" w:color="auto"/>
              <w:right w:val="single" w:sz="4" w:space="0" w:color="auto"/>
            </w:tcBorders>
            <w:vAlign w:val="bottom"/>
            <w:hideMark/>
          </w:tcPr>
          <w:p w14:paraId="4DBB8253"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2D8391A1"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2B76A169"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011AFD69"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03784478"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37E76039"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1BCD8C73"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7658F657"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muude vahendite arvelt (omaosalus)</w:t>
            </w:r>
          </w:p>
        </w:tc>
        <w:tc>
          <w:tcPr>
            <w:tcW w:w="1276" w:type="dxa"/>
            <w:tcBorders>
              <w:top w:val="nil"/>
              <w:left w:val="nil"/>
              <w:bottom w:val="single" w:sz="4" w:space="0" w:color="auto"/>
              <w:right w:val="single" w:sz="4" w:space="0" w:color="auto"/>
            </w:tcBorders>
            <w:vAlign w:val="bottom"/>
            <w:hideMark/>
          </w:tcPr>
          <w:p w14:paraId="4DEF50CE"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70FBC992"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182 000</w:t>
            </w:r>
          </w:p>
        </w:tc>
        <w:tc>
          <w:tcPr>
            <w:tcW w:w="992" w:type="dxa"/>
            <w:tcBorders>
              <w:top w:val="nil"/>
              <w:left w:val="nil"/>
              <w:bottom w:val="single" w:sz="4" w:space="0" w:color="auto"/>
              <w:right w:val="single" w:sz="4" w:space="0" w:color="auto"/>
            </w:tcBorders>
            <w:noWrap/>
            <w:vAlign w:val="bottom"/>
            <w:hideMark/>
          </w:tcPr>
          <w:p w14:paraId="0670E4F9"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340CCC8B"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6A0FD127"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7BD7AB24"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6D1E6509" w14:textId="77777777" w:rsidTr="0044059F">
        <w:trPr>
          <w:trHeight w:val="720"/>
        </w:trPr>
        <w:tc>
          <w:tcPr>
            <w:tcW w:w="3392" w:type="dxa"/>
            <w:tcBorders>
              <w:top w:val="nil"/>
              <w:left w:val="single" w:sz="8" w:space="0" w:color="auto"/>
              <w:bottom w:val="single" w:sz="4" w:space="0" w:color="auto"/>
              <w:right w:val="single" w:sz="4" w:space="0" w:color="auto"/>
            </w:tcBorders>
            <w:vAlign w:val="bottom"/>
            <w:hideMark/>
          </w:tcPr>
          <w:p w14:paraId="3791E1BB"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09 Varbola Lasteaed algkooli õuepaviljoni ehitamine ja ühe rühma mängu- ja magamisruumi ning kooli söögisaali lagede rekonstrueerimine</w:t>
            </w:r>
          </w:p>
        </w:tc>
        <w:tc>
          <w:tcPr>
            <w:tcW w:w="1276" w:type="dxa"/>
            <w:tcBorders>
              <w:top w:val="nil"/>
              <w:left w:val="nil"/>
              <w:bottom w:val="single" w:sz="4" w:space="0" w:color="auto"/>
              <w:right w:val="single" w:sz="4" w:space="0" w:color="auto"/>
            </w:tcBorders>
            <w:vAlign w:val="bottom"/>
            <w:hideMark/>
          </w:tcPr>
          <w:p w14:paraId="728DA77C" w14:textId="77777777" w:rsidR="00123FE8" w:rsidRPr="00123FE8" w:rsidRDefault="00123FE8" w:rsidP="00123FE8">
            <w:pPr>
              <w:spacing w:after="0" w:line="240" w:lineRule="auto"/>
              <w:jc w:val="left"/>
              <w:rPr>
                <w:rFonts w:ascii="Calibri" w:eastAsia="Times New Roman" w:hAnsi="Calibri" w:cs="Calibri"/>
                <w:b/>
                <w:bCs/>
                <w:sz w:val="18"/>
                <w:szCs w:val="18"/>
                <w:lang w:eastAsia="et-EE" w:bidi="ar-SA"/>
              </w:rPr>
            </w:pPr>
            <w:r w:rsidRPr="00123FE8">
              <w:rPr>
                <w:rFonts w:ascii="Calibri" w:eastAsia="Times New Roman" w:hAnsi="Calibri" w:cs="Calibri"/>
                <w:b/>
                <w:bCs/>
                <w:sz w:val="18"/>
                <w:szCs w:val="18"/>
                <w:lang w:eastAsia="et-EE" w:bidi="ar-SA"/>
              </w:rPr>
              <w:t>hoone, rajatis</w:t>
            </w:r>
          </w:p>
        </w:tc>
        <w:tc>
          <w:tcPr>
            <w:tcW w:w="1134" w:type="dxa"/>
            <w:tcBorders>
              <w:top w:val="nil"/>
              <w:left w:val="nil"/>
              <w:bottom w:val="single" w:sz="4" w:space="0" w:color="auto"/>
              <w:right w:val="single" w:sz="4" w:space="0" w:color="auto"/>
            </w:tcBorders>
            <w:noWrap/>
            <w:vAlign w:val="bottom"/>
            <w:hideMark/>
          </w:tcPr>
          <w:p w14:paraId="3F5F371C"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45 000</w:t>
            </w:r>
          </w:p>
        </w:tc>
        <w:tc>
          <w:tcPr>
            <w:tcW w:w="992" w:type="dxa"/>
            <w:tcBorders>
              <w:top w:val="nil"/>
              <w:left w:val="nil"/>
              <w:bottom w:val="single" w:sz="4" w:space="0" w:color="auto"/>
              <w:right w:val="single" w:sz="4" w:space="0" w:color="auto"/>
            </w:tcBorders>
            <w:noWrap/>
            <w:vAlign w:val="bottom"/>
            <w:hideMark/>
          </w:tcPr>
          <w:p w14:paraId="42D1F8C6"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0C41A856"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4DE3AE01"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32973022"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0</w:t>
            </w:r>
          </w:p>
        </w:tc>
      </w:tr>
      <w:tr w:rsidR="00123FE8" w:rsidRPr="00123FE8" w14:paraId="641F49C2" w14:textId="77777777" w:rsidTr="0044059F">
        <w:trPr>
          <w:trHeight w:val="240"/>
        </w:trPr>
        <w:tc>
          <w:tcPr>
            <w:tcW w:w="3392" w:type="dxa"/>
            <w:tcBorders>
              <w:top w:val="nil"/>
              <w:left w:val="single" w:sz="8" w:space="0" w:color="auto"/>
              <w:bottom w:val="single" w:sz="4" w:space="0" w:color="auto"/>
              <w:right w:val="single" w:sz="4" w:space="0" w:color="auto"/>
            </w:tcBorders>
            <w:vAlign w:val="bottom"/>
            <w:hideMark/>
          </w:tcPr>
          <w:p w14:paraId="4216FE8F"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toetuse arvelt</w:t>
            </w:r>
          </w:p>
        </w:tc>
        <w:tc>
          <w:tcPr>
            <w:tcW w:w="1276" w:type="dxa"/>
            <w:tcBorders>
              <w:top w:val="nil"/>
              <w:left w:val="nil"/>
              <w:bottom w:val="single" w:sz="4" w:space="0" w:color="auto"/>
              <w:right w:val="single" w:sz="4" w:space="0" w:color="auto"/>
            </w:tcBorders>
            <w:vAlign w:val="bottom"/>
            <w:hideMark/>
          </w:tcPr>
          <w:p w14:paraId="07308A32"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6C325643"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622427B9"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2014C6E4"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581ED4C5"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8" w:space="0" w:color="auto"/>
            </w:tcBorders>
            <w:noWrap/>
            <w:vAlign w:val="bottom"/>
            <w:hideMark/>
          </w:tcPr>
          <w:p w14:paraId="31D56F65"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0973D46B" w14:textId="77777777" w:rsidTr="0044059F">
        <w:trPr>
          <w:trHeight w:val="240"/>
        </w:trPr>
        <w:tc>
          <w:tcPr>
            <w:tcW w:w="3392" w:type="dxa"/>
            <w:tcBorders>
              <w:top w:val="nil"/>
              <w:left w:val="single" w:sz="4" w:space="0" w:color="auto"/>
              <w:bottom w:val="single" w:sz="4" w:space="0" w:color="auto"/>
              <w:right w:val="single" w:sz="4" w:space="0" w:color="auto"/>
            </w:tcBorders>
            <w:vAlign w:val="bottom"/>
            <w:hideMark/>
          </w:tcPr>
          <w:p w14:paraId="1F5D900A"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sh muude vahendite arvelt (omaosalus)</w:t>
            </w:r>
          </w:p>
        </w:tc>
        <w:tc>
          <w:tcPr>
            <w:tcW w:w="1276" w:type="dxa"/>
            <w:tcBorders>
              <w:top w:val="nil"/>
              <w:left w:val="nil"/>
              <w:bottom w:val="single" w:sz="4" w:space="0" w:color="auto"/>
              <w:right w:val="single" w:sz="4" w:space="0" w:color="auto"/>
            </w:tcBorders>
            <w:vAlign w:val="bottom"/>
            <w:hideMark/>
          </w:tcPr>
          <w:p w14:paraId="636B8D12" w14:textId="77777777" w:rsidR="00123FE8" w:rsidRPr="00123FE8" w:rsidRDefault="00123FE8" w:rsidP="00123FE8">
            <w:pPr>
              <w:spacing w:after="0" w:line="240" w:lineRule="auto"/>
              <w:jc w:val="left"/>
              <w:rPr>
                <w:rFonts w:ascii="Calibri" w:eastAsia="Times New Roman" w:hAnsi="Calibri" w:cs="Calibri"/>
                <w:i/>
                <w:iCs/>
                <w:sz w:val="18"/>
                <w:szCs w:val="18"/>
                <w:lang w:eastAsia="et-EE" w:bidi="ar-SA"/>
              </w:rPr>
            </w:pPr>
            <w:r w:rsidRPr="00123FE8">
              <w:rPr>
                <w:rFonts w:ascii="Calibri" w:eastAsia="Times New Roman" w:hAnsi="Calibri" w:cs="Calibri"/>
                <w:i/>
                <w:iCs/>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300FE9A5"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45 000</w:t>
            </w:r>
          </w:p>
        </w:tc>
        <w:tc>
          <w:tcPr>
            <w:tcW w:w="992" w:type="dxa"/>
            <w:tcBorders>
              <w:top w:val="nil"/>
              <w:left w:val="nil"/>
              <w:bottom w:val="single" w:sz="4" w:space="0" w:color="auto"/>
              <w:right w:val="single" w:sz="4" w:space="0" w:color="auto"/>
            </w:tcBorders>
            <w:noWrap/>
            <w:vAlign w:val="bottom"/>
            <w:hideMark/>
          </w:tcPr>
          <w:p w14:paraId="6D832D50"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5C6E561D"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0FEA80B6"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3258885B"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27332D6C" w14:textId="77777777" w:rsidTr="0044059F">
        <w:trPr>
          <w:trHeight w:val="480"/>
        </w:trPr>
        <w:tc>
          <w:tcPr>
            <w:tcW w:w="3392" w:type="dxa"/>
            <w:tcBorders>
              <w:top w:val="nil"/>
              <w:left w:val="single" w:sz="4" w:space="0" w:color="auto"/>
              <w:bottom w:val="single" w:sz="4" w:space="0" w:color="auto"/>
              <w:right w:val="single" w:sz="4" w:space="0" w:color="auto"/>
            </w:tcBorders>
            <w:vAlign w:val="bottom"/>
            <w:hideMark/>
          </w:tcPr>
          <w:p w14:paraId="3BA8B9AE" w14:textId="77777777" w:rsidR="00123FE8" w:rsidRPr="00123FE8" w:rsidRDefault="00123FE8" w:rsidP="00123FE8">
            <w:pPr>
              <w:spacing w:after="0" w:line="240" w:lineRule="auto"/>
              <w:jc w:val="lef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09 Vana-Vigala põhikooli kanalisatsioonisüsteemide projekteerimine</w:t>
            </w:r>
          </w:p>
        </w:tc>
        <w:tc>
          <w:tcPr>
            <w:tcW w:w="1276" w:type="dxa"/>
            <w:tcBorders>
              <w:top w:val="nil"/>
              <w:left w:val="nil"/>
              <w:bottom w:val="single" w:sz="4" w:space="0" w:color="auto"/>
              <w:right w:val="single" w:sz="4" w:space="0" w:color="auto"/>
            </w:tcBorders>
            <w:noWrap/>
            <w:vAlign w:val="bottom"/>
            <w:hideMark/>
          </w:tcPr>
          <w:p w14:paraId="52E81383" w14:textId="77777777" w:rsidR="00123FE8" w:rsidRPr="00123FE8" w:rsidRDefault="00123FE8" w:rsidP="00123FE8">
            <w:pPr>
              <w:spacing w:after="0" w:line="240" w:lineRule="auto"/>
              <w:jc w:val="lef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rajatis</w:t>
            </w:r>
          </w:p>
        </w:tc>
        <w:tc>
          <w:tcPr>
            <w:tcW w:w="1134" w:type="dxa"/>
            <w:tcBorders>
              <w:top w:val="nil"/>
              <w:left w:val="nil"/>
              <w:bottom w:val="single" w:sz="4" w:space="0" w:color="auto"/>
              <w:right w:val="single" w:sz="4" w:space="0" w:color="auto"/>
            </w:tcBorders>
            <w:noWrap/>
            <w:vAlign w:val="bottom"/>
            <w:hideMark/>
          </w:tcPr>
          <w:p w14:paraId="2C41777C"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3 300</w:t>
            </w:r>
          </w:p>
        </w:tc>
        <w:tc>
          <w:tcPr>
            <w:tcW w:w="992" w:type="dxa"/>
            <w:tcBorders>
              <w:top w:val="nil"/>
              <w:left w:val="nil"/>
              <w:bottom w:val="single" w:sz="4" w:space="0" w:color="auto"/>
              <w:right w:val="single" w:sz="4" w:space="0" w:color="auto"/>
            </w:tcBorders>
            <w:noWrap/>
            <w:vAlign w:val="bottom"/>
            <w:hideMark/>
          </w:tcPr>
          <w:p w14:paraId="6691A34A"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7C324684"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2FC820BA"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2B9C5344"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0</w:t>
            </w:r>
          </w:p>
        </w:tc>
      </w:tr>
      <w:tr w:rsidR="00123FE8" w:rsidRPr="00123FE8" w14:paraId="2A345BC7" w14:textId="77777777" w:rsidTr="0044059F">
        <w:trPr>
          <w:trHeight w:val="240"/>
        </w:trPr>
        <w:tc>
          <w:tcPr>
            <w:tcW w:w="3392" w:type="dxa"/>
            <w:tcBorders>
              <w:top w:val="nil"/>
              <w:left w:val="single" w:sz="4" w:space="0" w:color="auto"/>
              <w:bottom w:val="single" w:sz="4" w:space="0" w:color="auto"/>
              <w:right w:val="single" w:sz="4" w:space="0" w:color="auto"/>
            </w:tcBorders>
            <w:vAlign w:val="bottom"/>
            <w:hideMark/>
          </w:tcPr>
          <w:p w14:paraId="71625A47" w14:textId="77777777" w:rsidR="00123FE8" w:rsidRPr="00123FE8" w:rsidRDefault="00123FE8" w:rsidP="00123FE8">
            <w:pPr>
              <w:spacing w:after="0" w:line="240" w:lineRule="auto"/>
              <w:jc w:val="lef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sh toetuse arvelt</w:t>
            </w:r>
          </w:p>
        </w:tc>
        <w:tc>
          <w:tcPr>
            <w:tcW w:w="1276" w:type="dxa"/>
            <w:tcBorders>
              <w:top w:val="nil"/>
              <w:left w:val="nil"/>
              <w:bottom w:val="single" w:sz="4" w:space="0" w:color="auto"/>
              <w:right w:val="single" w:sz="4" w:space="0" w:color="auto"/>
            </w:tcBorders>
            <w:noWrap/>
            <w:vAlign w:val="bottom"/>
            <w:hideMark/>
          </w:tcPr>
          <w:p w14:paraId="652E5206" w14:textId="77777777" w:rsidR="00123FE8" w:rsidRPr="00123FE8" w:rsidRDefault="00123FE8" w:rsidP="00123FE8">
            <w:pPr>
              <w:spacing w:after="0" w:line="240" w:lineRule="auto"/>
              <w:jc w:val="lef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3D0D9050"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4C6628A0"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06315A9F"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2E6E26BB"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52D0AAC6"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537BA2B5" w14:textId="77777777" w:rsidTr="0044059F">
        <w:trPr>
          <w:trHeight w:val="240"/>
        </w:trPr>
        <w:tc>
          <w:tcPr>
            <w:tcW w:w="3392" w:type="dxa"/>
            <w:tcBorders>
              <w:top w:val="nil"/>
              <w:left w:val="single" w:sz="4" w:space="0" w:color="auto"/>
              <w:bottom w:val="single" w:sz="4" w:space="0" w:color="auto"/>
              <w:right w:val="single" w:sz="4" w:space="0" w:color="auto"/>
            </w:tcBorders>
            <w:vAlign w:val="bottom"/>
            <w:hideMark/>
          </w:tcPr>
          <w:p w14:paraId="35B19FB6" w14:textId="77777777" w:rsidR="00123FE8" w:rsidRPr="00123FE8" w:rsidRDefault="00123FE8" w:rsidP="00123FE8">
            <w:pPr>
              <w:spacing w:after="0" w:line="240" w:lineRule="auto"/>
              <w:jc w:val="lef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sh muude vahendite arvelt (omaosalus)</w:t>
            </w:r>
          </w:p>
        </w:tc>
        <w:tc>
          <w:tcPr>
            <w:tcW w:w="1276" w:type="dxa"/>
            <w:tcBorders>
              <w:top w:val="nil"/>
              <w:left w:val="nil"/>
              <w:bottom w:val="single" w:sz="4" w:space="0" w:color="auto"/>
              <w:right w:val="single" w:sz="4" w:space="0" w:color="auto"/>
            </w:tcBorders>
            <w:noWrap/>
            <w:vAlign w:val="bottom"/>
            <w:hideMark/>
          </w:tcPr>
          <w:p w14:paraId="7A48C85A" w14:textId="77777777" w:rsidR="00123FE8" w:rsidRPr="00123FE8" w:rsidRDefault="00123FE8" w:rsidP="00123FE8">
            <w:pPr>
              <w:spacing w:after="0" w:line="240" w:lineRule="auto"/>
              <w:jc w:val="lef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553B3096"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3 300</w:t>
            </w:r>
          </w:p>
        </w:tc>
        <w:tc>
          <w:tcPr>
            <w:tcW w:w="992" w:type="dxa"/>
            <w:tcBorders>
              <w:top w:val="nil"/>
              <w:left w:val="nil"/>
              <w:bottom w:val="single" w:sz="4" w:space="0" w:color="auto"/>
              <w:right w:val="single" w:sz="4" w:space="0" w:color="auto"/>
            </w:tcBorders>
            <w:noWrap/>
            <w:vAlign w:val="bottom"/>
            <w:hideMark/>
          </w:tcPr>
          <w:p w14:paraId="5AC3C920"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2407BA47"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5781ED9D"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2E85863D"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46F2A17E" w14:textId="77777777" w:rsidTr="0044059F">
        <w:trPr>
          <w:trHeight w:val="480"/>
        </w:trPr>
        <w:tc>
          <w:tcPr>
            <w:tcW w:w="3392" w:type="dxa"/>
            <w:tcBorders>
              <w:top w:val="nil"/>
              <w:left w:val="single" w:sz="4" w:space="0" w:color="auto"/>
              <w:bottom w:val="single" w:sz="4" w:space="0" w:color="auto"/>
              <w:right w:val="single" w:sz="4" w:space="0" w:color="auto"/>
            </w:tcBorders>
            <w:vAlign w:val="bottom"/>
            <w:hideMark/>
          </w:tcPr>
          <w:p w14:paraId="491DDDB5" w14:textId="77777777" w:rsidR="00123FE8" w:rsidRPr="00123FE8" w:rsidRDefault="00123FE8" w:rsidP="00123FE8">
            <w:pPr>
              <w:spacing w:after="0" w:line="240" w:lineRule="auto"/>
              <w:jc w:val="lef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09 Märjamaa muusika- ja kunstikooli uute ruumide rajamine ning sisustamine Märjamaa gümnaasiumisse</w:t>
            </w:r>
          </w:p>
        </w:tc>
        <w:tc>
          <w:tcPr>
            <w:tcW w:w="1276" w:type="dxa"/>
            <w:tcBorders>
              <w:top w:val="nil"/>
              <w:left w:val="nil"/>
              <w:bottom w:val="single" w:sz="4" w:space="0" w:color="auto"/>
              <w:right w:val="single" w:sz="4" w:space="0" w:color="auto"/>
            </w:tcBorders>
            <w:noWrap/>
            <w:vAlign w:val="bottom"/>
            <w:hideMark/>
          </w:tcPr>
          <w:p w14:paraId="19CF4E6F" w14:textId="77777777" w:rsidR="00123FE8" w:rsidRPr="00123FE8" w:rsidRDefault="00123FE8" w:rsidP="00123FE8">
            <w:pPr>
              <w:spacing w:after="0" w:line="240" w:lineRule="auto"/>
              <w:jc w:val="lef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hoone</w:t>
            </w:r>
          </w:p>
        </w:tc>
        <w:tc>
          <w:tcPr>
            <w:tcW w:w="1134" w:type="dxa"/>
            <w:tcBorders>
              <w:top w:val="nil"/>
              <w:left w:val="nil"/>
              <w:bottom w:val="single" w:sz="4" w:space="0" w:color="auto"/>
              <w:right w:val="single" w:sz="4" w:space="0" w:color="auto"/>
            </w:tcBorders>
            <w:noWrap/>
            <w:vAlign w:val="bottom"/>
            <w:hideMark/>
          </w:tcPr>
          <w:p w14:paraId="4100BE75"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1 695 774</w:t>
            </w:r>
          </w:p>
        </w:tc>
        <w:tc>
          <w:tcPr>
            <w:tcW w:w="992" w:type="dxa"/>
            <w:tcBorders>
              <w:top w:val="nil"/>
              <w:left w:val="nil"/>
              <w:bottom w:val="single" w:sz="4" w:space="0" w:color="auto"/>
              <w:right w:val="single" w:sz="4" w:space="0" w:color="auto"/>
            </w:tcBorders>
            <w:noWrap/>
            <w:vAlign w:val="bottom"/>
            <w:hideMark/>
          </w:tcPr>
          <w:p w14:paraId="549768F1"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4FA1C89B"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0C99C119"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019186F2"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0</w:t>
            </w:r>
          </w:p>
        </w:tc>
      </w:tr>
      <w:tr w:rsidR="00123FE8" w:rsidRPr="00123FE8" w14:paraId="6EC3BC59" w14:textId="77777777" w:rsidTr="0044059F">
        <w:trPr>
          <w:trHeight w:val="240"/>
        </w:trPr>
        <w:tc>
          <w:tcPr>
            <w:tcW w:w="3392" w:type="dxa"/>
            <w:tcBorders>
              <w:top w:val="nil"/>
              <w:left w:val="single" w:sz="4" w:space="0" w:color="auto"/>
              <w:bottom w:val="single" w:sz="4" w:space="0" w:color="auto"/>
              <w:right w:val="single" w:sz="4" w:space="0" w:color="auto"/>
            </w:tcBorders>
            <w:vAlign w:val="bottom"/>
            <w:hideMark/>
          </w:tcPr>
          <w:p w14:paraId="652A45B9" w14:textId="77777777" w:rsidR="00123FE8" w:rsidRPr="00123FE8" w:rsidRDefault="00123FE8" w:rsidP="00123FE8">
            <w:pPr>
              <w:spacing w:after="0" w:line="240" w:lineRule="auto"/>
              <w:jc w:val="lef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sh toetuse arvelt</w:t>
            </w:r>
          </w:p>
        </w:tc>
        <w:tc>
          <w:tcPr>
            <w:tcW w:w="1276" w:type="dxa"/>
            <w:tcBorders>
              <w:top w:val="nil"/>
              <w:left w:val="nil"/>
              <w:bottom w:val="single" w:sz="4" w:space="0" w:color="auto"/>
              <w:right w:val="single" w:sz="4" w:space="0" w:color="auto"/>
            </w:tcBorders>
            <w:noWrap/>
            <w:vAlign w:val="bottom"/>
            <w:hideMark/>
          </w:tcPr>
          <w:p w14:paraId="21C1C58B" w14:textId="77777777" w:rsidR="00123FE8" w:rsidRPr="00123FE8" w:rsidRDefault="00123FE8" w:rsidP="00123FE8">
            <w:pPr>
              <w:spacing w:after="0" w:line="240" w:lineRule="auto"/>
              <w:jc w:val="lef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21C4183A"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771 006</w:t>
            </w:r>
          </w:p>
        </w:tc>
        <w:tc>
          <w:tcPr>
            <w:tcW w:w="992" w:type="dxa"/>
            <w:tcBorders>
              <w:top w:val="nil"/>
              <w:left w:val="nil"/>
              <w:bottom w:val="single" w:sz="4" w:space="0" w:color="auto"/>
              <w:right w:val="single" w:sz="4" w:space="0" w:color="auto"/>
            </w:tcBorders>
            <w:noWrap/>
            <w:vAlign w:val="bottom"/>
            <w:hideMark/>
          </w:tcPr>
          <w:p w14:paraId="7AE21B6B"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4F42DA78"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52C41E83"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48D3572A"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4ECAAA20" w14:textId="77777777" w:rsidTr="0044059F">
        <w:trPr>
          <w:trHeight w:val="240"/>
        </w:trPr>
        <w:tc>
          <w:tcPr>
            <w:tcW w:w="3392" w:type="dxa"/>
            <w:tcBorders>
              <w:top w:val="nil"/>
              <w:left w:val="single" w:sz="4" w:space="0" w:color="auto"/>
              <w:bottom w:val="single" w:sz="4" w:space="0" w:color="auto"/>
              <w:right w:val="single" w:sz="4" w:space="0" w:color="auto"/>
            </w:tcBorders>
            <w:vAlign w:val="bottom"/>
            <w:hideMark/>
          </w:tcPr>
          <w:p w14:paraId="661D9738" w14:textId="77777777" w:rsidR="00123FE8" w:rsidRPr="00123FE8" w:rsidRDefault="00123FE8" w:rsidP="00123FE8">
            <w:pPr>
              <w:spacing w:after="0" w:line="240" w:lineRule="auto"/>
              <w:jc w:val="lef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sh muude vahendite arvelt (omaosalus)</w:t>
            </w:r>
          </w:p>
        </w:tc>
        <w:tc>
          <w:tcPr>
            <w:tcW w:w="1276" w:type="dxa"/>
            <w:tcBorders>
              <w:top w:val="nil"/>
              <w:left w:val="nil"/>
              <w:bottom w:val="single" w:sz="4" w:space="0" w:color="auto"/>
              <w:right w:val="single" w:sz="4" w:space="0" w:color="auto"/>
            </w:tcBorders>
            <w:noWrap/>
            <w:vAlign w:val="bottom"/>
            <w:hideMark/>
          </w:tcPr>
          <w:p w14:paraId="183F26F9" w14:textId="77777777" w:rsidR="00123FE8" w:rsidRPr="00123FE8" w:rsidRDefault="00123FE8" w:rsidP="00123FE8">
            <w:pPr>
              <w:spacing w:after="0" w:line="240" w:lineRule="auto"/>
              <w:jc w:val="lef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49C6D9F3"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924 768</w:t>
            </w:r>
          </w:p>
        </w:tc>
        <w:tc>
          <w:tcPr>
            <w:tcW w:w="992" w:type="dxa"/>
            <w:tcBorders>
              <w:top w:val="nil"/>
              <w:left w:val="nil"/>
              <w:bottom w:val="single" w:sz="4" w:space="0" w:color="auto"/>
              <w:right w:val="single" w:sz="4" w:space="0" w:color="auto"/>
            </w:tcBorders>
            <w:noWrap/>
            <w:vAlign w:val="bottom"/>
            <w:hideMark/>
          </w:tcPr>
          <w:p w14:paraId="6CA421A8"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6FAC16D3"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37F492F7"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3CB6E060"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1D456954" w14:textId="77777777" w:rsidTr="0044059F">
        <w:trPr>
          <w:trHeight w:val="480"/>
        </w:trPr>
        <w:tc>
          <w:tcPr>
            <w:tcW w:w="3392" w:type="dxa"/>
            <w:tcBorders>
              <w:top w:val="nil"/>
              <w:left w:val="single" w:sz="4" w:space="0" w:color="auto"/>
              <w:bottom w:val="single" w:sz="4" w:space="0" w:color="auto"/>
              <w:right w:val="single" w:sz="4" w:space="0" w:color="auto"/>
            </w:tcBorders>
            <w:vAlign w:val="bottom"/>
            <w:hideMark/>
          </w:tcPr>
          <w:p w14:paraId="4FED7301" w14:textId="573F3543" w:rsidR="00123FE8" w:rsidRPr="00123FE8" w:rsidRDefault="00123FE8" w:rsidP="00123FE8">
            <w:pPr>
              <w:spacing w:after="0" w:line="240" w:lineRule="auto"/>
              <w:jc w:val="lef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09 Märjamaa gümnaasiumi rekonstrueerimise projekteerimine ja psühholoogi ruumi rekon</w:t>
            </w:r>
            <w:r>
              <w:rPr>
                <w:rFonts w:ascii="Calibri" w:eastAsia="Times New Roman" w:hAnsi="Calibri" w:cs="Calibri"/>
                <w:b/>
                <w:bCs/>
                <w:color w:val="000000"/>
                <w:sz w:val="18"/>
                <w:szCs w:val="18"/>
                <w:lang w:eastAsia="et-EE" w:bidi="ar-SA"/>
              </w:rPr>
              <w:t>s</w:t>
            </w:r>
            <w:r w:rsidRPr="00123FE8">
              <w:rPr>
                <w:rFonts w:ascii="Calibri" w:eastAsia="Times New Roman" w:hAnsi="Calibri" w:cs="Calibri"/>
                <w:b/>
                <w:bCs/>
                <w:color w:val="000000"/>
                <w:sz w:val="18"/>
                <w:szCs w:val="18"/>
                <w:lang w:eastAsia="et-EE" w:bidi="ar-SA"/>
              </w:rPr>
              <w:t>trueerimine</w:t>
            </w:r>
          </w:p>
        </w:tc>
        <w:tc>
          <w:tcPr>
            <w:tcW w:w="1276" w:type="dxa"/>
            <w:tcBorders>
              <w:top w:val="nil"/>
              <w:left w:val="nil"/>
              <w:bottom w:val="single" w:sz="4" w:space="0" w:color="auto"/>
              <w:right w:val="single" w:sz="4" w:space="0" w:color="auto"/>
            </w:tcBorders>
            <w:noWrap/>
            <w:vAlign w:val="bottom"/>
            <w:hideMark/>
          </w:tcPr>
          <w:p w14:paraId="6361BDFC" w14:textId="77777777" w:rsidR="00123FE8" w:rsidRPr="00123FE8" w:rsidRDefault="00123FE8" w:rsidP="00123FE8">
            <w:pPr>
              <w:spacing w:after="0" w:line="240" w:lineRule="auto"/>
              <w:jc w:val="lef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hoone</w:t>
            </w:r>
          </w:p>
        </w:tc>
        <w:tc>
          <w:tcPr>
            <w:tcW w:w="1134" w:type="dxa"/>
            <w:tcBorders>
              <w:top w:val="nil"/>
              <w:left w:val="nil"/>
              <w:bottom w:val="single" w:sz="4" w:space="0" w:color="auto"/>
              <w:right w:val="single" w:sz="4" w:space="0" w:color="auto"/>
            </w:tcBorders>
            <w:noWrap/>
            <w:vAlign w:val="bottom"/>
            <w:hideMark/>
          </w:tcPr>
          <w:p w14:paraId="37C25778"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31 124</w:t>
            </w:r>
          </w:p>
        </w:tc>
        <w:tc>
          <w:tcPr>
            <w:tcW w:w="992" w:type="dxa"/>
            <w:tcBorders>
              <w:top w:val="nil"/>
              <w:left w:val="nil"/>
              <w:bottom w:val="single" w:sz="4" w:space="0" w:color="auto"/>
              <w:right w:val="single" w:sz="4" w:space="0" w:color="auto"/>
            </w:tcBorders>
            <w:noWrap/>
            <w:vAlign w:val="bottom"/>
            <w:hideMark/>
          </w:tcPr>
          <w:p w14:paraId="35A27827"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34E836AD"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250 000</w:t>
            </w:r>
          </w:p>
        </w:tc>
        <w:tc>
          <w:tcPr>
            <w:tcW w:w="850" w:type="dxa"/>
            <w:tcBorders>
              <w:top w:val="nil"/>
              <w:left w:val="nil"/>
              <w:bottom w:val="single" w:sz="4" w:space="0" w:color="auto"/>
              <w:right w:val="single" w:sz="4" w:space="0" w:color="auto"/>
            </w:tcBorders>
            <w:noWrap/>
            <w:vAlign w:val="bottom"/>
            <w:hideMark/>
          </w:tcPr>
          <w:p w14:paraId="4B8661C4"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7D616AA6"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0</w:t>
            </w:r>
          </w:p>
        </w:tc>
      </w:tr>
      <w:tr w:rsidR="00123FE8" w:rsidRPr="00123FE8" w14:paraId="1E2271B5" w14:textId="77777777" w:rsidTr="0044059F">
        <w:trPr>
          <w:trHeight w:val="240"/>
        </w:trPr>
        <w:tc>
          <w:tcPr>
            <w:tcW w:w="3392" w:type="dxa"/>
            <w:tcBorders>
              <w:top w:val="nil"/>
              <w:left w:val="single" w:sz="4" w:space="0" w:color="auto"/>
              <w:bottom w:val="single" w:sz="4" w:space="0" w:color="auto"/>
              <w:right w:val="single" w:sz="4" w:space="0" w:color="auto"/>
            </w:tcBorders>
            <w:vAlign w:val="bottom"/>
            <w:hideMark/>
          </w:tcPr>
          <w:p w14:paraId="0AE67B48" w14:textId="77777777" w:rsidR="00123FE8" w:rsidRPr="00123FE8" w:rsidRDefault="00123FE8" w:rsidP="00123FE8">
            <w:pPr>
              <w:spacing w:after="0" w:line="240" w:lineRule="auto"/>
              <w:jc w:val="lef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sh toetuse arvelt</w:t>
            </w:r>
          </w:p>
        </w:tc>
        <w:tc>
          <w:tcPr>
            <w:tcW w:w="1276" w:type="dxa"/>
            <w:tcBorders>
              <w:top w:val="nil"/>
              <w:left w:val="nil"/>
              <w:bottom w:val="single" w:sz="4" w:space="0" w:color="auto"/>
              <w:right w:val="single" w:sz="4" w:space="0" w:color="auto"/>
            </w:tcBorders>
            <w:noWrap/>
            <w:vAlign w:val="bottom"/>
            <w:hideMark/>
          </w:tcPr>
          <w:p w14:paraId="471442BC" w14:textId="77777777" w:rsidR="00123FE8" w:rsidRPr="00123FE8" w:rsidRDefault="00123FE8" w:rsidP="00123FE8">
            <w:pPr>
              <w:spacing w:after="0" w:line="240" w:lineRule="auto"/>
              <w:jc w:val="lef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6F510E5F"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13A137D1"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2AE71695"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7E5A1ACE"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61C35861"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320A0319" w14:textId="77777777" w:rsidTr="0044059F">
        <w:trPr>
          <w:trHeight w:val="240"/>
        </w:trPr>
        <w:tc>
          <w:tcPr>
            <w:tcW w:w="3392" w:type="dxa"/>
            <w:tcBorders>
              <w:top w:val="nil"/>
              <w:left w:val="single" w:sz="4" w:space="0" w:color="auto"/>
              <w:bottom w:val="single" w:sz="4" w:space="0" w:color="auto"/>
              <w:right w:val="single" w:sz="4" w:space="0" w:color="auto"/>
            </w:tcBorders>
            <w:vAlign w:val="bottom"/>
            <w:hideMark/>
          </w:tcPr>
          <w:p w14:paraId="2A70F8E2" w14:textId="77777777" w:rsidR="00123FE8" w:rsidRPr="00123FE8" w:rsidRDefault="00123FE8" w:rsidP="00123FE8">
            <w:pPr>
              <w:spacing w:after="0" w:line="240" w:lineRule="auto"/>
              <w:jc w:val="lef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sh muude vahendite arvelt (omaosalus)</w:t>
            </w:r>
          </w:p>
        </w:tc>
        <w:tc>
          <w:tcPr>
            <w:tcW w:w="1276" w:type="dxa"/>
            <w:tcBorders>
              <w:top w:val="nil"/>
              <w:left w:val="nil"/>
              <w:bottom w:val="single" w:sz="4" w:space="0" w:color="auto"/>
              <w:right w:val="single" w:sz="4" w:space="0" w:color="auto"/>
            </w:tcBorders>
            <w:noWrap/>
            <w:vAlign w:val="bottom"/>
            <w:hideMark/>
          </w:tcPr>
          <w:p w14:paraId="4B08BE8F" w14:textId="77777777" w:rsidR="00123FE8" w:rsidRPr="00123FE8" w:rsidRDefault="00123FE8" w:rsidP="00123FE8">
            <w:pPr>
              <w:spacing w:after="0" w:line="240" w:lineRule="auto"/>
              <w:jc w:val="lef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2983403A"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31 124</w:t>
            </w:r>
          </w:p>
        </w:tc>
        <w:tc>
          <w:tcPr>
            <w:tcW w:w="992" w:type="dxa"/>
            <w:tcBorders>
              <w:top w:val="nil"/>
              <w:left w:val="nil"/>
              <w:bottom w:val="single" w:sz="4" w:space="0" w:color="auto"/>
              <w:right w:val="single" w:sz="4" w:space="0" w:color="auto"/>
            </w:tcBorders>
            <w:noWrap/>
            <w:vAlign w:val="bottom"/>
            <w:hideMark/>
          </w:tcPr>
          <w:p w14:paraId="2B43C777"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6247E443"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250 000</w:t>
            </w:r>
          </w:p>
        </w:tc>
        <w:tc>
          <w:tcPr>
            <w:tcW w:w="850" w:type="dxa"/>
            <w:tcBorders>
              <w:top w:val="nil"/>
              <w:left w:val="nil"/>
              <w:bottom w:val="single" w:sz="4" w:space="0" w:color="auto"/>
              <w:right w:val="single" w:sz="4" w:space="0" w:color="auto"/>
            </w:tcBorders>
            <w:noWrap/>
            <w:vAlign w:val="bottom"/>
            <w:hideMark/>
          </w:tcPr>
          <w:p w14:paraId="7B0CDBD7"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375AD0D3"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3934AA18" w14:textId="77777777" w:rsidTr="0044059F">
        <w:trPr>
          <w:trHeight w:val="240"/>
        </w:trPr>
        <w:tc>
          <w:tcPr>
            <w:tcW w:w="3392" w:type="dxa"/>
            <w:tcBorders>
              <w:top w:val="nil"/>
              <w:left w:val="single" w:sz="4" w:space="0" w:color="auto"/>
              <w:bottom w:val="single" w:sz="4" w:space="0" w:color="auto"/>
              <w:right w:val="single" w:sz="4" w:space="0" w:color="auto"/>
            </w:tcBorders>
            <w:vAlign w:val="bottom"/>
            <w:hideMark/>
          </w:tcPr>
          <w:p w14:paraId="4525A4C2" w14:textId="77777777" w:rsidR="00123FE8" w:rsidRPr="00123FE8" w:rsidRDefault="00123FE8" w:rsidP="00123FE8">
            <w:pPr>
              <w:spacing w:after="0" w:line="240" w:lineRule="auto"/>
              <w:jc w:val="lef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09 Kivi-Vigala Põhikooli katlamaja ehitus</w:t>
            </w:r>
          </w:p>
        </w:tc>
        <w:tc>
          <w:tcPr>
            <w:tcW w:w="1276" w:type="dxa"/>
            <w:tcBorders>
              <w:top w:val="nil"/>
              <w:left w:val="nil"/>
              <w:bottom w:val="single" w:sz="4" w:space="0" w:color="auto"/>
              <w:right w:val="single" w:sz="4" w:space="0" w:color="auto"/>
            </w:tcBorders>
            <w:noWrap/>
            <w:vAlign w:val="bottom"/>
            <w:hideMark/>
          </w:tcPr>
          <w:p w14:paraId="502E75AD" w14:textId="77777777" w:rsidR="00123FE8" w:rsidRPr="00123FE8" w:rsidRDefault="00123FE8" w:rsidP="00123FE8">
            <w:pPr>
              <w:spacing w:after="0" w:line="240" w:lineRule="auto"/>
              <w:jc w:val="lef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rajatis</w:t>
            </w:r>
          </w:p>
        </w:tc>
        <w:tc>
          <w:tcPr>
            <w:tcW w:w="1134" w:type="dxa"/>
            <w:tcBorders>
              <w:top w:val="nil"/>
              <w:left w:val="nil"/>
              <w:bottom w:val="single" w:sz="4" w:space="0" w:color="auto"/>
              <w:right w:val="single" w:sz="4" w:space="0" w:color="auto"/>
            </w:tcBorders>
            <w:noWrap/>
            <w:vAlign w:val="bottom"/>
            <w:hideMark/>
          </w:tcPr>
          <w:p w14:paraId="21654777"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45735CFF"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200 000</w:t>
            </w:r>
          </w:p>
        </w:tc>
        <w:tc>
          <w:tcPr>
            <w:tcW w:w="993" w:type="dxa"/>
            <w:tcBorders>
              <w:top w:val="nil"/>
              <w:left w:val="nil"/>
              <w:bottom w:val="single" w:sz="4" w:space="0" w:color="auto"/>
              <w:right w:val="single" w:sz="4" w:space="0" w:color="auto"/>
            </w:tcBorders>
            <w:noWrap/>
            <w:vAlign w:val="bottom"/>
            <w:hideMark/>
          </w:tcPr>
          <w:p w14:paraId="75C38863"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6954316D"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5DF91F5A"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0</w:t>
            </w:r>
          </w:p>
        </w:tc>
      </w:tr>
      <w:tr w:rsidR="00123FE8" w:rsidRPr="00123FE8" w14:paraId="3E027B28" w14:textId="77777777" w:rsidTr="0044059F">
        <w:trPr>
          <w:trHeight w:val="240"/>
        </w:trPr>
        <w:tc>
          <w:tcPr>
            <w:tcW w:w="3392" w:type="dxa"/>
            <w:tcBorders>
              <w:top w:val="nil"/>
              <w:left w:val="single" w:sz="4" w:space="0" w:color="auto"/>
              <w:bottom w:val="single" w:sz="4" w:space="0" w:color="auto"/>
              <w:right w:val="single" w:sz="4" w:space="0" w:color="auto"/>
            </w:tcBorders>
            <w:vAlign w:val="bottom"/>
            <w:hideMark/>
          </w:tcPr>
          <w:p w14:paraId="346E31DD" w14:textId="77777777" w:rsidR="00123FE8" w:rsidRPr="00123FE8" w:rsidRDefault="00123FE8" w:rsidP="00123FE8">
            <w:pPr>
              <w:spacing w:after="0" w:line="240" w:lineRule="auto"/>
              <w:jc w:val="lef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sh toetuse arvelt</w:t>
            </w:r>
          </w:p>
        </w:tc>
        <w:tc>
          <w:tcPr>
            <w:tcW w:w="1276" w:type="dxa"/>
            <w:tcBorders>
              <w:top w:val="nil"/>
              <w:left w:val="nil"/>
              <w:bottom w:val="single" w:sz="4" w:space="0" w:color="auto"/>
              <w:right w:val="single" w:sz="4" w:space="0" w:color="auto"/>
            </w:tcBorders>
            <w:noWrap/>
            <w:vAlign w:val="bottom"/>
            <w:hideMark/>
          </w:tcPr>
          <w:p w14:paraId="027BA848" w14:textId="77777777" w:rsidR="00123FE8" w:rsidRPr="00123FE8" w:rsidRDefault="00123FE8" w:rsidP="00123FE8">
            <w:pPr>
              <w:spacing w:after="0" w:line="240" w:lineRule="auto"/>
              <w:jc w:val="lef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5CF38016"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0485B31A"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18348E2A"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333EB10F"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071B5116"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16936C47" w14:textId="77777777" w:rsidTr="0044059F">
        <w:trPr>
          <w:trHeight w:val="240"/>
        </w:trPr>
        <w:tc>
          <w:tcPr>
            <w:tcW w:w="3392" w:type="dxa"/>
            <w:tcBorders>
              <w:top w:val="nil"/>
              <w:left w:val="single" w:sz="4" w:space="0" w:color="auto"/>
              <w:bottom w:val="single" w:sz="4" w:space="0" w:color="auto"/>
              <w:right w:val="single" w:sz="4" w:space="0" w:color="auto"/>
            </w:tcBorders>
            <w:vAlign w:val="bottom"/>
            <w:hideMark/>
          </w:tcPr>
          <w:p w14:paraId="003B6FEC" w14:textId="77777777" w:rsidR="00123FE8" w:rsidRPr="00123FE8" w:rsidRDefault="00123FE8" w:rsidP="00123FE8">
            <w:pPr>
              <w:spacing w:after="0" w:line="240" w:lineRule="auto"/>
              <w:jc w:val="lef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sh muude vahendite arvelt (omaosalus)</w:t>
            </w:r>
          </w:p>
        </w:tc>
        <w:tc>
          <w:tcPr>
            <w:tcW w:w="1276" w:type="dxa"/>
            <w:tcBorders>
              <w:top w:val="nil"/>
              <w:left w:val="nil"/>
              <w:bottom w:val="single" w:sz="4" w:space="0" w:color="auto"/>
              <w:right w:val="single" w:sz="4" w:space="0" w:color="auto"/>
            </w:tcBorders>
            <w:noWrap/>
            <w:vAlign w:val="bottom"/>
            <w:hideMark/>
          </w:tcPr>
          <w:p w14:paraId="034161AB" w14:textId="77777777" w:rsidR="00123FE8" w:rsidRPr="00123FE8" w:rsidRDefault="00123FE8" w:rsidP="00123FE8">
            <w:pPr>
              <w:spacing w:after="0" w:line="240" w:lineRule="auto"/>
              <w:jc w:val="lef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7E4C81AF"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5818175D"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200 000</w:t>
            </w:r>
          </w:p>
        </w:tc>
        <w:tc>
          <w:tcPr>
            <w:tcW w:w="993" w:type="dxa"/>
            <w:tcBorders>
              <w:top w:val="nil"/>
              <w:left w:val="nil"/>
              <w:bottom w:val="single" w:sz="4" w:space="0" w:color="auto"/>
              <w:right w:val="single" w:sz="4" w:space="0" w:color="auto"/>
            </w:tcBorders>
            <w:noWrap/>
            <w:vAlign w:val="bottom"/>
            <w:hideMark/>
          </w:tcPr>
          <w:p w14:paraId="2F452E11"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850" w:type="dxa"/>
            <w:tcBorders>
              <w:top w:val="nil"/>
              <w:left w:val="nil"/>
              <w:bottom w:val="single" w:sz="4" w:space="0" w:color="auto"/>
              <w:right w:val="single" w:sz="4" w:space="0" w:color="auto"/>
            </w:tcBorders>
            <w:noWrap/>
            <w:vAlign w:val="bottom"/>
            <w:hideMark/>
          </w:tcPr>
          <w:p w14:paraId="0C050F81"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c>
          <w:tcPr>
            <w:tcW w:w="992" w:type="dxa"/>
            <w:tcBorders>
              <w:top w:val="nil"/>
              <w:left w:val="nil"/>
              <w:bottom w:val="single" w:sz="4" w:space="0" w:color="auto"/>
              <w:right w:val="single" w:sz="4" w:space="0" w:color="auto"/>
            </w:tcBorders>
            <w:noWrap/>
            <w:vAlign w:val="bottom"/>
            <w:hideMark/>
          </w:tcPr>
          <w:p w14:paraId="39308CB9"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0</w:t>
            </w:r>
          </w:p>
        </w:tc>
      </w:tr>
      <w:tr w:rsidR="00123FE8" w:rsidRPr="00123FE8" w14:paraId="7E7AEE57" w14:textId="77777777" w:rsidTr="0044059F">
        <w:trPr>
          <w:trHeight w:val="240"/>
        </w:trPr>
        <w:tc>
          <w:tcPr>
            <w:tcW w:w="3392" w:type="dxa"/>
            <w:tcBorders>
              <w:top w:val="nil"/>
              <w:left w:val="single" w:sz="4" w:space="0" w:color="auto"/>
              <w:bottom w:val="single" w:sz="4" w:space="0" w:color="auto"/>
              <w:right w:val="single" w:sz="4" w:space="0" w:color="auto"/>
            </w:tcBorders>
            <w:shd w:val="clear" w:color="000000" w:fill="92D050"/>
            <w:vAlign w:val="bottom"/>
            <w:hideMark/>
          </w:tcPr>
          <w:p w14:paraId="30AD95D1" w14:textId="77777777" w:rsidR="00123FE8" w:rsidRPr="00123FE8" w:rsidRDefault="00123FE8" w:rsidP="00123FE8">
            <w:pPr>
              <w:spacing w:after="0" w:line="240" w:lineRule="auto"/>
              <w:jc w:val="lef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KÕIK KOKKU</w:t>
            </w:r>
          </w:p>
        </w:tc>
        <w:tc>
          <w:tcPr>
            <w:tcW w:w="1276" w:type="dxa"/>
            <w:tcBorders>
              <w:top w:val="nil"/>
              <w:left w:val="nil"/>
              <w:bottom w:val="single" w:sz="4" w:space="0" w:color="auto"/>
              <w:right w:val="single" w:sz="4" w:space="0" w:color="auto"/>
            </w:tcBorders>
            <w:shd w:val="clear" w:color="000000" w:fill="92D050"/>
            <w:noWrap/>
            <w:vAlign w:val="bottom"/>
            <w:hideMark/>
          </w:tcPr>
          <w:p w14:paraId="0E594B58" w14:textId="77777777" w:rsidR="00123FE8" w:rsidRPr="00123FE8" w:rsidRDefault="00123FE8" w:rsidP="00123FE8">
            <w:pPr>
              <w:spacing w:after="0" w:line="240" w:lineRule="auto"/>
              <w:jc w:val="lef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 </w:t>
            </w:r>
          </w:p>
        </w:tc>
        <w:tc>
          <w:tcPr>
            <w:tcW w:w="1134" w:type="dxa"/>
            <w:tcBorders>
              <w:top w:val="nil"/>
              <w:left w:val="nil"/>
              <w:bottom w:val="single" w:sz="4" w:space="0" w:color="auto"/>
              <w:right w:val="single" w:sz="4" w:space="0" w:color="auto"/>
            </w:tcBorders>
            <w:shd w:val="clear" w:color="000000" w:fill="92D050"/>
            <w:noWrap/>
            <w:vAlign w:val="bottom"/>
            <w:hideMark/>
          </w:tcPr>
          <w:p w14:paraId="12AC2F56"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3 883 365</w:t>
            </w:r>
          </w:p>
        </w:tc>
        <w:tc>
          <w:tcPr>
            <w:tcW w:w="992" w:type="dxa"/>
            <w:tcBorders>
              <w:top w:val="nil"/>
              <w:left w:val="nil"/>
              <w:bottom w:val="single" w:sz="4" w:space="0" w:color="auto"/>
              <w:right w:val="single" w:sz="4" w:space="0" w:color="auto"/>
            </w:tcBorders>
            <w:shd w:val="clear" w:color="000000" w:fill="92D050"/>
            <w:noWrap/>
            <w:vAlign w:val="bottom"/>
            <w:hideMark/>
          </w:tcPr>
          <w:p w14:paraId="72A0AAD7"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3 960 633</w:t>
            </w:r>
          </w:p>
        </w:tc>
        <w:tc>
          <w:tcPr>
            <w:tcW w:w="993" w:type="dxa"/>
            <w:tcBorders>
              <w:top w:val="nil"/>
              <w:left w:val="nil"/>
              <w:bottom w:val="single" w:sz="4" w:space="0" w:color="auto"/>
              <w:right w:val="single" w:sz="4" w:space="0" w:color="auto"/>
            </w:tcBorders>
            <w:shd w:val="clear" w:color="000000" w:fill="92D050"/>
            <w:noWrap/>
            <w:vAlign w:val="bottom"/>
            <w:hideMark/>
          </w:tcPr>
          <w:p w14:paraId="18C6E794"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1 672 000</w:t>
            </w:r>
          </w:p>
        </w:tc>
        <w:tc>
          <w:tcPr>
            <w:tcW w:w="850" w:type="dxa"/>
            <w:tcBorders>
              <w:top w:val="nil"/>
              <w:left w:val="nil"/>
              <w:bottom w:val="single" w:sz="4" w:space="0" w:color="auto"/>
              <w:right w:val="single" w:sz="4" w:space="0" w:color="auto"/>
            </w:tcBorders>
            <w:shd w:val="clear" w:color="000000" w:fill="92D050"/>
            <w:noWrap/>
            <w:vAlign w:val="bottom"/>
            <w:hideMark/>
          </w:tcPr>
          <w:p w14:paraId="21AEDAC8"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744 000</w:t>
            </w:r>
          </w:p>
        </w:tc>
        <w:tc>
          <w:tcPr>
            <w:tcW w:w="992" w:type="dxa"/>
            <w:tcBorders>
              <w:top w:val="nil"/>
              <w:left w:val="nil"/>
              <w:bottom w:val="single" w:sz="4" w:space="0" w:color="auto"/>
              <w:right w:val="single" w:sz="4" w:space="0" w:color="auto"/>
            </w:tcBorders>
            <w:shd w:val="clear" w:color="000000" w:fill="92D050"/>
            <w:noWrap/>
            <w:vAlign w:val="bottom"/>
            <w:hideMark/>
          </w:tcPr>
          <w:p w14:paraId="4C0BDF1B" w14:textId="77777777" w:rsidR="00123FE8" w:rsidRPr="00123FE8" w:rsidRDefault="00123FE8" w:rsidP="00123FE8">
            <w:pPr>
              <w:spacing w:after="0" w:line="240" w:lineRule="auto"/>
              <w:jc w:val="right"/>
              <w:rPr>
                <w:rFonts w:ascii="Calibri" w:eastAsia="Times New Roman" w:hAnsi="Calibri" w:cs="Calibri"/>
                <w:b/>
                <w:bCs/>
                <w:color w:val="000000"/>
                <w:sz w:val="18"/>
                <w:szCs w:val="18"/>
                <w:lang w:eastAsia="et-EE" w:bidi="ar-SA"/>
              </w:rPr>
            </w:pPr>
            <w:r w:rsidRPr="00123FE8">
              <w:rPr>
                <w:rFonts w:ascii="Calibri" w:eastAsia="Times New Roman" w:hAnsi="Calibri" w:cs="Calibri"/>
                <w:b/>
                <w:bCs/>
                <w:color w:val="000000"/>
                <w:sz w:val="18"/>
                <w:szCs w:val="18"/>
                <w:lang w:eastAsia="et-EE" w:bidi="ar-SA"/>
              </w:rPr>
              <w:t>2 766 000</w:t>
            </w:r>
          </w:p>
        </w:tc>
      </w:tr>
      <w:tr w:rsidR="00123FE8" w:rsidRPr="00123FE8" w14:paraId="68588C81" w14:textId="77777777" w:rsidTr="0044059F">
        <w:trPr>
          <w:trHeight w:val="240"/>
        </w:trPr>
        <w:tc>
          <w:tcPr>
            <w:tcW w:w="3392" w:type="dxa"/>
            <w:tcBorders>
              <w:top w:val="nil"/>
              <w:left w:val="single" w:sz="4" w:space="0" w:color="auto"/>
              <w:bottom w:val="single" w:sz="4" w:space="0" w:color="auto"/>
              <w:right w:val="single" w:sz="4" w:space="0" w:color="auto"/>
            </w:tcBorders>
            <w:vAlign w:val="bottom"/>
            <w:hideMark/>
          </w:tcPr>
          <w:p w14:paraId="4D167026" w14:textId="77777777" w:rsidR="00123FE8" w:rsidRPr="00123FE8" w:rsidRDefault="00123FE8" w:rsidP="00123FE8">
            <w:pPr>
              <w:spacing w:after="0" w:line="240" w:lineRule="auto"/>
              <w:jc w:val="lef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sh toetuse arvelt</w:t>
            </w:r>
          </w:p>
        </w:tc>
        <w:tc>
          <w:tcPr>
            <w:tcW w:w="1276" w:type="dxa"/>
            <w:tcBorders>
              <w:top w:val="nil"/>
              <w:left w:val="nil"/>
              <w:bottom w:val="single" w:sz="4" w:space="0" w:color="auto"/>
              <w:right w:val="single" w:sz="4" w:space="0" w:color="auto"/>
            </w:tcBorders>
            <w:noWrap/>
            <w:vAlign w:val="bottom"/>
            <w:hideMark/>
          </w:tcPr>
          <w:p w14:paraId="70D9350C" w14:textId="77777777" w:rsidR="00123FE8" w:rsidRPr="00123FE8" w:rsidRDefault="00123FE8" w:rsidP="00123FE8">
            <w:pPr>
              <w:spacing w:after="0" w:line="240" w:lineRule="auto"/>
              <w:jc w:val="lef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57D505FE"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1 174 921</w:t>
            </w:r>
          </w:p>
        </w:tc>
        <w:tc>
          <w:tcPr>
            <w:tcW w:w="992" w:type="dxa"/>
            <w:tcBorders>
              <w:top w:val="nil"/>
              <w:left w:val="nil"/>
              <w:bottom w:val="single" w:sz="4" w:space="0" w:color="auto"/>
              <w:right w:val="single" w:sz="4" w:space="0" w:color="auto"/>
            </w:tcBorders>
            <w:noWrap/>
            <w:vAlign w:val="bottom"/>
            <w:hideMark/>
          </w:tcPr>
          <w:p w14:paraId="2253CC33"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2 444 243</w:t>
            </w:r>
          </w:p>
        </w:tc>
        <w:tc>
          <w:tcPr>
            <w:tcW w:w="993" w:type="dxa"/>
            <w:tcBorders>
              <w:top w:val="nil"/>
              <w:left w:val="nil"/>
              <w:bottom w:val="single" w:sz="4" w:space="0" w:color="auto"/>
              <w:right w:val="single" w:sz="4" w:space="0" w:color="auto"/>
            </w:tcBorders>
            <w:noWrap/>
            <w:vAlign w:val="bottom"/>
            <w:hideMark/>
          </w:tcPr>
          <w:p w14:paraId="03CD7BBA"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626 000</w:t>
            </w:r>
          </w:p>
        </w:tc>
        <w:tc>
          <w:tcPr>
            <w:tcW w:w="850" w:type="dxa"/>
            <w:tcBorders>
              <w:top w:val="nil"/>
              <w:left w:val="nil"/>
              <w:bottom w:val="single" w:sz="4" w:space="0" w:color="auto"/>
              <w:right w:val="single" w:sz="4" w:space="0" w:color="auto"/>
            </w:tcBorders>
            <w:noWrap/>
            <w:vAlign w:val="bottom"/>
            <w:hideMark/>
          </w:tcPr>
          <w:p w14:paraId="7D102EB6"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76 000</w:t>
            </w:r>
          </w:p>
        </w:tc>
        <w:tc>
          <w:tcPr>
            <w:tcW w:w="992" w:type="dxa"/>
            <w:tcBorders>
              <w:top w:val="nil"/>
              <w:left w:val="nil"/>
              <w:bottom w:val="single" w:sz="4" w:space="0" w:color="auto"/>
              <w:right w:val="single" w:sz="4" w:space="0" w:color="auto"/>
            </w:tcBorders>
            <w:noWrap/>
            <w:vAlign w:val="bottom"/>
            <w:hideMark/>
          </w:tcPr>
          <w:p w14:paraId="70DCF965"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1 423 000</w:t>
            </w:r>
          </w:p>
        </w:tc>
      </w:tr>
      <w:tr w:rsidR="00123FE8" w:rsidRPr="00123FE8" w14:paraId="23A6306F" w14:textId="77777777" w:rsidTr="0044059F">
        <w:trPr>
          <w:trHeight w:val="240"/>
        </w:trPr>
        <w:tc>
          <w:tcPr>
            <w:tcW w:w="3392" w:type="dxa"/>
            <w:tcBorders>
              <w:top w:val="nil"/>
              <w:left w:val="single" w:sz="4" w:space="0" w:color="auto"/>
              <w:bottom w:val="single" w:sz="4" w:space="0" w:color="auto"/>
              <w:right w:val="single" w:sz="4" w:space="0" w:color="auto"/>
            </w:tcBorders>
            <w:vAlign w:val="bottom"/>
            <w:hideMark/>
          </w:tcPr>
          <w:p w14:paraId="28131199" w14:textId="77777777" w:rsidR="00123FE8" w:rsidRPr="00123FE8" w:rsidRDefault="00123FE8" w:rsidP="00123FE8">
            <w:pPr>
              <w:spacing w:after="0" w:line="240" w:lineRule="auto"/>
              <w:jc w:val="lef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sh muude vahendite arvelt (omaosalus)</w:t>
            </w:r>
          </w:p>
        </w:tc>
        <w:tc>
          <w:tcPr>
            <w:tcW w:w="1276" w:type="dxa"/>
            <w:tcBorders>
              <w:top w:val="nil"/>
              <w:left w:val="nil"/>
              <w:bottom w:val="single" w:sz="4" w:space="0" w:color="auto"/>
              <w:right w:val="single" w:sz="4" w:space="0" w:color="auto"/>
            </w:tcBorders>
            <w:noWrap/>
            <w:vAlign w:val="bottom"/>
            <w:hideMark/>
          </w:tcPr>
          <w:p w14:paraId="7E96E129" w14:textId="77777777" w:rsidR="00123FE8" w:rsidRPr="00123FE8" w:rsidRDefault="00123FE8" w:rsidP="00123FE8">
            <w:pPr>
              <w:spacing w:after="0" w:line="240" w:lineRule="auto"/>
              <w:jc w:val="lef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 </w:t>
            </w:r>
          </w:p>
        </w:tc>
        <w:tc>
          <w:tcPr>
            <w:tcW w:w="1134" w:type="dxa"/>
            <w:tcBorders>
              <w:top w:val="nil"/>
              <w:left w:val="nil"/>
              <w:bottom w:val="single" w:sz="4" w:space="0" w:color="auto"/>
              <w:right w:val="single" w:sz="4" w:space="0" w:color="auto"/>
            </w:tcBorders>
            <w:noWrap/>
            <w:vAlign w:val="bottom"/>
            <w:hideMark/>
          </w:tcPr>
          <w:p w14:paraId="7D48E624"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2 708 444</w:t>
            </w:r>
          </w:p>
        </w:tc>
        <w:tc>
          <w:tcPr>
            <w:tcW w:w="992" w:type="dxa"/>
            <w:tcBorders>
              <w:top w:val="nil"/>
              <w:left w:val="nil"/>
              <w:bottom w:val="single" w:sz="4" w:space="0" w:color="auto"/>
              <w:right w:val="single" w:sz="4" w:space="0" w:color="auto"/>
            </w:tcBorders>
            <w:noWrap/>
            <w:vAlign w:val="bottom"/>
            <w:hideMark/>
          </w:tcPr>
          <w:p w14:paraId="70B1E3D8"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1 516 390</w:t>
            </w:r>
          </w:p>
        </w:tc>
        <w:tc>
          <w:tcPr>
            <w:tcW w:w="993" w:type="dxa"/>
            <w:tcBorders>
              <w:top w:val="nil"/>
              <w:left w:val="nil"/>
              <w:bottom w:val="single" w:sz="4" w:space="0" w:color="auto"/>
              <w:right w:val="single" w:sz="4" w:space="0" w:color="auto"/>
            </w:tcBorders>
            <w:noWrap/>
            <w:vAlign w:val="bottom"/>
            <w:hideMark/>
          </w:tcPr>
          <w:p w14:paraId="737EBD8B"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1 046 000</w:t>
            </w:r>
          </w:p>
        </w:tc>
        <w:tc>
          <w:tcPr>
            <w:tcW w:w="850" w:type="dxa"/>
            <w:tcBorders>
              <w:top w:val="nil"/>
              <w:left w:val="nil"/>
              <w:bottom w:val="single" w:sz="4" w:space="0" w:color="auto"/>
              <w:right w:val="single" w:sz="4" w:space="0" w:color="auto"/>
            </w:tcBorders>
            <w:noWrap/>
            <w:vAlign w:val="bottom"/>
            <w:hideMark/>
          </w:tcPr>
          <w:p w14:paraId="603A62DF"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668 000</w:t>
            </w:r>
          </w:p>
        </w:tc>
        <w:tc>
          <w:tcPr>
            <w:tcW w:w="992" w:type="dxa"/>
            <w:tcBorders>
              <w:top w:val="nil"/>
              <w:left w:val="nil"/>
              <w:bottom w:val="single" w:sz="4" w:space="0" w:color="auto"/>
              <w:right w:val="single" w:sz="4" w:space="0" w:color="auto"/>
            </w:tcBorders>
            <w:noWrap/>
            <w:vAlign w:val="bottom"/>
            <w:hideMark/>
          </w:tcPr>
          <w:p w14:paraId="3AEFFC13" w14:textId="77777777" w:rsidR="00123FE8" w:rsidRPr="00123FE8" w:rsidRDefault="00123FE8" w:rsidP="00123FE8">
            <w:pPr>
              <w:spacing w:after="0" w:line="240" w:lineRule="auto"/>
              <w:jc w:val="right"/>
              <w:rPr>
                <w:rFonts w:ascii="Calibri" w:eastAsia="Times New Roman" w:hAnsi="Calibri" w:cs="Calibri"/>
                <w:color w:val="000000"/>
                <w:sz w:val="18"/>
                <w:szCs w:val="18"/>
                <w:lang w:eastAsia="et-EE" w:bidi="ar-SA"/>
              </w:rPr>
            </w:pPr>
            <w:r w:rsidRPr="00123FE8">
              <w:rPr>
                <w:rFonts w:ascii="Calibri" w:eastAsia="Times New Roman" w:hAnsi="Calibri" w:cs="Calibri"/>
                <w:color w:val="000000"/>
                <w:sz w:val="18"/>
                <w:szCs w:val="18"/>
                <w:lang w:eastAsia="et-EE" w:bidi="ar-SA"/>
              </w:rPr>
              <w:t>1 343 000</w:t>
            </w:r>
          </w:p>
        </w:tc>
      </w:tr>
    </w:tbl>
    <w:p w14:paraId="57DE2519" w14:textId="77777777" w:rsidR="00AB1BDF" w:rsidRDefault="00AB1BDF" w:rsidP="001962E2">
      <w:pPr>
        <w:autoSpaceDE w:val="0"/>
        <w:autoSpaceDN w:val="0"/>
        <w:adjustRightInd w:val="0"/>
        <w:spacing w:after="0" w:line="240" w:lineRule="auto"/>
        <w:rPr>
          <w:rFonts w:ascii="Times New Roman" w:hAnsi="Times New Roman" w:cs="Times New Roman"/>
          <w:color w:val="000000"/>
          <w:sz w:val="24"/>
          <w:szCs w:val="24"/>
        </w:rPr>
      </w:pPr>
    </w:p>
    <w:p w14:paraId="01CB25AB" w14:textId="77777777" w:rsidR="00AB1BDF" w:rsidRDefault="00AB1BDF" w:rsidP="001962E2">
      <w:pPr>
        <w:autoSpaceDE w:val="0"/>
        <w:autoSpaceDN w:val="0"/>
        <w:adjustRightInd w:val="0"/>
        <w:spacing w:after="0" w:line="240" w:lineRule="auto"/>
        <w:rPr>
          <w:rFonts w:ascii="Times New Roman" w:hAnsi="Times New Roman" w:cs="Times New Roman"/>
          <w:color w:val="000000"/>
          <w:sz w:val="24"/>
          <w:szCs w:val="24"/>
        </w:rPr>
      </w:pPr>
    </w:p>
    <w:p w14:paraId="55AAA716" w14:textId="7EF8C13B" w:rsidR="001962E2" w:rsidRDefault="007D2F1D">
      <w:pPr>
        <w:pStyle w:val="Pealkiri1"/>
        <w:numPr>
          <w:ilvl w:val="0"/>
          <w:numId w:val="4"/>
        </w:numPr>
        <w:ind w:right="-283"/>
        <w:rPr>
          <w:color w:val="259B15"/>
        </w:rPr>
      </w:pPr>
      <w:bookmarkStart w:id="17" w:name="_Toc239772219"/>
      <w:r w:rsidRPr="008F473C">
        <w:rPr>
          <w:color w:val="259B15"/>
        </w:rPr>
        <w:t>Finantseerimistegevus</w:t>
      </w:r>
      <w:r w:rsidR="00AF51C4">
        <w:rPr>
          <w:color w:val="259B15"/>
        </w:rPr>
        <w:t>, LIKVIIDSED VARAD JA VÕLAKOHUSTISE</w:t>
      </w:r>
      <w:r w:rsidR="003E0894">
        <w:rPr>
          <w:color w:val="259B15"/>
        </w:rPr>
        <w:t>D</w:t>
      </w:r>
      <w:bookmarkEnd w:id="17"/>
    </w:p>
    <w:p w14:paraId="0ED8E5D1" w14:textId="77777777" w:rsidR="00DC05B8" w:rsidRPr="00DC05B8" w:rsidRDefault="00DC05B8" w:rsidP="00DC05B8">
      <w:pPr>
        <w:pStyle w:val="Loendilik"/>
        <w:ind w:left="420"/>
      </w:pPr>
    </w:p>
    <w:p w14:paraId="31F528D7" w14:textId="77777777" w:rsidR="00762AD1" w:rsidRPr="00C10FDB" w:rsidRDefault="001A496E" w:rsidP="00433C69">
      <w:pPr>
        <w:spacing w:after="0" w:line="276" w:lineRule="auto"/>
        <w:ind w:right="-283"/>
        <w:rPr>
          <w:rFonts w:ascii="Times New Roman" w:hAnsi="Times New Roman" w:cs="Times New Roman"/>
          <w:sz w:val="24"/>
          <w:szCs w:val="24"/>
        </w:rPr>
      </w:pPr>
      <w:r w:rsidRPr="0036516C">
        <w:rPr>
          <w:rFonts w:ascii="Times New Roman" w:hAnsi="Times New Roman" w:cs="Times New Roman"/>
          <w:sz w:val="24"/>
          <w:szCs w:val="24"/>
        </w:rPr>
        <w:t xml:space="preserve">Finantseerimistegevus </w:t>
      </w:r>
      <w:r w:rsidRPr="00C10FDB">
        <w:rPr>
          <w:rFonts w:ascii="Times New Roman" w:hAnsi="Times New Roman" w:cs="Times New Roman"/>
          <w:sz w:val="24"/>
          <w:szCs w:val="24"/>
        </w:rPr>
        <w:t xml:space="preserve">on eelarve põhitegevuse tulude ja –kulude ning investeerimistegevuse vahe katmiseks teostatavad finantstehingud. </w:t>
      </w:r>
      <w:r w:rsidR="00762AD1" w:rsidRPr="00C10FDB">
        <w:rPr>
          <w:rFonts w:ascii="Times New Roman" w:hAnsi="Times New Roman" w:cs="Times New Roman"/>
          <w:sz w:val="24"/>
          <w:szCs w:val="24"/>
        </w:rPr>
        <w:t>Finantseerimistegevuse eelarveosa jaotatakse</w:t>
      </w:r>
      <w:bookmarkStart w:id="18" w:name="para17lg1p1"/>
      <w:r w:rsidR="00762AD1" w:rsidRPr="00C10FDB">
        <w:rPr>
          <w:rFonts w:ascii="Times New Roman" w:hAnsi="Times New Roman" w:cs="Times New Roman"/>
          <w:sz w:val="24"/>
          <w:szCs w:val="24"/>
        </w:rPr>
        <w:t xml:space="preserve"> vähemalt järgmisteks liikideks:</w:t>
      </w:r>
      <w:bookmarkEnd w:id="18"/>
    </w:p>
    <w:p w14:paraId="252C9680" w14:textId="77777777" w:rsidR="00762AD1" w:rsidRPr="00C10FDB" w:rsidRDefault="00762AD1">
      <w:pPr>
        <w:pStyle w:val="Loendilik"/>
        <w:numPr>
          <w:ilvl w:val="0"/>
          <w:numId w:val="2"/>
        </w:numPr>
        <w:spacing w:after="0" w:line="276" w:lineRule="auto"/>
        <w:ind w:left="284" w:right="-283" w:firstLine="0"/>
        <w:rPr>
          <w:rFonts w:ascii="Times New Roman" w:hAnsi="Times New Roman" w:cs="Times New Roman"/>
          <w:sz w:val="24"/>
          <w:szCs w:val="24"/>
        </w:rPr>
      </w:pPr>
      <w:r w:rsidRPr="00C10FDB">
        <w:rPr>
          <w:rFonts w:ascii="Times New Roman" w:hAnsi="Times New Roman" w:cs="Times New Roman"/>
          <w:color w:val="202020"/>
          <w:sz w:val="24"/>
          <w:szCs w:val="24"/>
          <w:shd w:val="clear" w:color="auto" w:fill="FFFFFF"/>
        </w:rPr>
        <w:t>laenude võtmine, võlakirjade emiteerimine, kapitalirendi- ja faktooringukohustuste võtmine ning kohustuste võtmine teenuste kontsessioonikokkulepete alusel;</w:t>
      </w:r>
    </w:p>
    <w:p w14:paraId="3A967089" w14:textId="77777777" w:rsidR="00762AD1" w:rsidRPr="00C10FDB" w:rsidRDefault="00762AD1">
      <w:pPr>
        <w:pStyle w:val="Loendilik"/>
        <w:numPr>
          <w:ilvl w:val="0"/>
          <w:numId w:val="2"/>
        </w:numPr>
        <w:spacing w:after="0" w:line="276" w:lineRule="auto"/>
        <w:ind w:left="284" w:right="-283" w:firstLine="0"/>
        <w:rPr>
          <w:rFonts w:ascii="Times New Roman" w:hAnsi="Times New Roman" w:cs="Times New Roman"/>
          <w:sz w:val="24"/>
          <w:szCs w:val="24"/>
        </w:rPr>
      </w:pPr>
      <w:r w:rsidRPr="00C10FDB">
        <w:rPr>
          <w:rFonts w:ascii="Times New Roman" w:hAnsi="Times New Roman" w:cs="Times New Roman"/>
          <w:color w:val="202020"/>
          <w:sz w:val="24"/>
          <w:szCs w:val="24"/>
          <w:shd w:val="clear" w:color="auto" w:fill="FFFFFF"/>
        </w:rPr>
        <w:t>võetud laenude tagasimaksmine, kapitalirendi- ja faktooringukohustuste täitmine, emiteeritud võlakirjade lunastamine ning tagasimaksed teenuste kontsessioonikokkulepete alusel.</w:t>
      </w:r>
    </w:p>
    <w:p w14:paraId="38680EE9" w14:textId="32AB5F08" w:rsidR="001A496E" w:rsidRPr="00C10FDB" w:rsidRDefault="006B72B4" w:rsidP="00433C69">
      <w:pPr>
        <w:spacing w:after="0" w:line="276" w:lineRule="auto"/>
        <w:ind w:right="-283"/>
        <w:rPr>
          <w:rFonts w:ascii="Times New Roman" w:hAnsi="Times New Roman" w:cs="Times New Roman"/>
          <w:sz w:val="24"/>
          <w:szCs w:val="24"/>
        </w:rPr>
      </w:pPr>
      <w:r w:rsidRPr="00C10FDB">
        <w:rPr>
          <w:rFonts w:ascii="Times New Roman" w:hAnsi="Times New Roman" w:cs="Times New Roman"/>
          <w:sz w:val="24"/>
          <w:szCs w:val="24"/>
        </w:rPr>
        <w:t>Märjamaa valla f</w:t>
      </w:r>
      <w:r w:rsidR="001A496E" w:rsidRPr="00C10FDB">
        <w:rPr>
          <w:rFonts w:ascii="Times New Roman" w:hAnsi="Times New Roman" w:cs="Times New Roman"/>
          <w:sz w:val="24"/>
          <w:szCs w:val="24"/>
        </w:rPr>
        <w:t>inantseerimistegevusest</w:t>
      </w:r>
      <w:r w:rsidR="00466061">
        <w:rPr>
          <w:rFonts w:ascii="Times New Roman" w:hAnsi="Times New Roman" w:cs="Times New Roman"/>
          <w:sz w:val="24"/>
          <w:szCs w:val="24"/>
        </w:rPr>
        <w:t>, likviidsetest</w:t>
      </w:r>
      <w:r w:rsidR="00C8500F">
        <w:rPr>
          <w:rFonts w:ascii="Times New Roman" w:hAnsi="Times New Roman" w:cs="Times New Roman"/>
          <w:sz w:val="24"/>
          <w:szCs w:val="24"/>
        </w:rPr>
        <w:t xml:space="preserve"> varadest ja võlakohustustest </w:t>
      </w:r>
      <w:r w:rsidR="001A496E" w:rsidRPr="00C10FDB">
        <w:rPr>
          <w:rFonts w:ascii="Times New Roman" w:hAnsi="Times New Roman" w:cs="Times New Roman"/>
          <w:sz w:val="24"/>
          <w:szCs w:val="24"/>
        </w:rPr>
        <w:t xml:space="preserve"> eelarvestrateegia perioodil annab ülevaate järgmine tabel.</w:t>
      </w:r>
      <w:r w:rsidR="0067408B" w:rsidRPr="00C10FDB">
        <w:rPr>
          <w:rFonts w:ascii="Times New Roman" w:hAnsi="Times New Roman" w:cs="Times New Roman"/>
          <w:sz w:val="24"/>
          <w:szCs w:val="24"/>
        </w:rPr>
        <w:t xml:space="preserve"> </w:t>
      </w:r>
    </w:p>
    <w:p w14:paraId="472E38DD" w14:textId="77777777" w:rsidR="00D16704" w:rsidRDefault="00D16704" w:rsidP="00177C6B">
      <w:pPr>
        <w:spacing w:after="0" w:line="276" w:lineRule="auto"/>
        <w:ind w:right="-426"/>
        <w:rPr>
          <w:rFonts w:ascii="Times New Roman" w:hAnsi="Times New Roman" w:cs="Times New Roman"/>
          <w:sz w:val="24"/>
          <w:szCs w:val="24"/>
        </w:rPr>
      </w:pPr>
    </w:p>
    <w:p w14:paraId="2207A84C" w14:textId="349B88FB" w:rsidR="00762AD1" w:rsidRDefault="00762AD1" w:rsidP="00433C69">
      <w:pPr>
        <w:autoSpaceDE w:val="0"/>
        <w:autoSpaceDN w:val="0"/>
        <w:adjustRightInd w:val="0"/>
        <w:spacing w:after="0" w:line="240" w:lineRule="auto"/>
        <w:ind w:right="-283"/>
        <w:rPr>
          <w:rFonts w:ascii="Times New Roman" w:hAnsi="Times New Roman" w:cs="Times New Roman"/>
          <w:color w:val="000000"/>
          <w:sz w:val="24"/>
          <w:szCs w:val="24"/>
        </w:rPr>
      </w:pPr>
      <w:r w:rsidRPr="008F473C">
        <w:rPr>
          <w:rFonts w:ascii="Times New Roman" w:hAnsi="Times New Roman" w:cs="Times New Roman"/>
          <w:color w:val="000000"/>
          <w:sz w:val="24"/>
          <w:szCs w:val="24"/>
        </w:rPr>
        <w:t xml:space="preserve">Tabel </w:t>
      </w:r>
      <w:r>
        <w:rPr>
          <w:rFonts w:ascii="Times New Roman" w:hAnsi="Times New Roman" w:cs="Times New Roman"/>
          <w:color w:val="000000"/>
          <w:sz w:val="24"/>
          <w:szCs w:val="24"/>
        </w:rPr>
        <w:t>7</w:t>
      </w:r>
      <w:r w:rsidRPr="008F473C">
        <w:rPr>
          <w:rFonts w:ascii="Times New Roman" w:hAnsi="Times New Roman" w:cs="Times New Roman"/>
          <w:color w:val="000000"/>
          <w:sz w:val="24"/>
          <w:szCs w:val="24"/>
        </w:rPr>
        <w:t xml:space="preserve"> </w:t>
      </w:r>
      <w:r w:rsidR="006B72B4">
        <w:rPr>
          <w:rFonts w:ascii="Times New Roman" w:hAnsi="Times New Roman" w:cs="Times New Roman"/>
          <w:color w:val="000000"/>
          <w:sz w:val="24"/>
          <w:szCs w:val="24"/>
        </w:rPr>
        <w:t>F</w:t>
      </w:r>
      <w:r>
        <w:rPr>
          <w:rFonts w:ascii="Times New Roman" w:hAnsi="Times New Roman" w:cs="Times New Roman"/>
          <w:color w:val="000000"/>
          <w:sz w:val="24"/>
          <w:szCs w:val="24"/>
        </w:rPr>
        <w:t>inantseerimistegevus</w:t>
      </w:r>
      <w:r w:rsidR="00C8500F">
        <w:rPr>
          <w:rFonts w:ascii="Times New Roman" w:hAnsi="Times New Roman" w:cs="Times New Roman"/>
          <w:color w:val="000000"/>
          <w:sz w:val="24"/>
          <w:szCs w:val="24"/>
        </w:rPr>
        <w:t>, likviidsed varad ja võlakohustised</w:t>
      </w:r>
      <w:r>
        <w:rPr>
          <w:rFonts w:ascii="Times New Roman" w:hAnsi="Times New Roman" w:cs="Times New Roman"/>
          <w:color w:val="000000"/>
          <w:sz w:val="24"/>
          <w:szCs w:val="24"/>
        </w:rPr>
        <w:t xml:space="preserve"> </w:t>
      </w:r>
      <w:r w:rsidRPr="008F473C">
        <w:rPr>
          <w:rFonts w:ascii="Times New Roman" w:hAnsi="Times New Roman" w:cs="Times New Roman"/>
          <w:color w:val="000000"/>
          <w:sz w:val="24"/>
          <w:szCs w:val="24"/>
        </w:rPr>
        <w:t>(eurodes)</w:t>
      </w:r>
    </w:p>
    <w:tbl>
      <w:tblPr>
        <w:tblW w:w="9629" w:type="dxa"/>
        <w:tblCellMar>
          <w:left w:w="70" w:type="dxa"/>
          <w:right w:w="70" w:type="dxa"/>
        </w:tblCellMar>
        <w:tblLook w:val="04A0" w:firstRow="1" w:lastRow="0" w:firstColumn="1" w:lastColumn="0" w:noHBand="0" w:noVBand="1"/>
      </w:tblPr>
      <w:tblGrid>
        <w:gridCol w:w="3109"/>
        <w:gridCol w:w="1134"/>
        <w:gridCol w:w="1417"/>
        <w:gridCol w:w="993"/>
        <w:gridCol w:w="992"/>
        <w:gridCol w:w="992"/>
        <w:gridCol w:w="992"/>
      </w:tblGrid>
      <w:tr w:rsidR="009B5DC5" w:rsidRPr="009B5DC5" w14:paraId="7C6C4815" w14:textId="77777777" w:rsidTr="009B5DC5">
        <w:trPr>
          <w:trHeight w:val="744"/>
        </w:trPr>
        <w:tc>
          <w:tcPr>
            <w:tcW w:w="3109" w:type="dxa"/>
            <w:tcBorders>
              <w:top w:val="single" w:sz="8" w:space="0" w:color="auto"/>
              <w:left w:val="single" w:sz="8" w:space="0" w:color="auto"/>
              <w:bottom w:val="single" w:sz="8" w:space="0" w:color="auto"/>
              <w:right w:val="single" w:sz="4" w:space="0" w:color="auto"/>
            </w:tcBorders>
            <w:shd w:val="clear" w:color="000000" w:fill="92D050"/>
            <w:vAlign w:val="bottom"/>
            <w:hideMark/>
          </w:tcPr>
          <w:p w14:paraId="690B6674" w14:textId="77777777" w:rsidR="009B5DC5" w:rsidRPr="009B5DC5" w:rsidRDefault="009B5DC5" w:rsidP="009B5DC5">
            <w:pPr>
              <w:spacing w:after="0" w:line="240" w:lineRule="auto"/>
              <w:jc w:val="center"/>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t>Märjamaa Vallavalitsus</w:t>
            </w:r>
          </w:p>
        </w:tc>
        <w:tc>
          <w:tcPr>
            <w:tcW w:w="1134" w:type="dxa"/>
            <w:tcBorders>
              <w:top w:val="single" w:sz="8" w:space="0" w:color="auto"/>
              <w:left w:val="nil"/>
              <w:bottom w:val="single" w:sz="8" w:space="0" w:color="auto"/>
              <w:right w:val="single" w:sz="4" w:space="0" w:color="auto"/>
            </w:tcBorders>
            <w:shd w:val="clear" w:color="000000" w:fill="92D050"/>
            <w:vAlign w:val="bottom"/>
            <w:hideMark/>
          </w:tcPr>
          <w:p w14:paraId="75666BFF" w14:textId="77777777" w:rsidR="009B5DC5" w:rsidRPr="009B5DC5" w:rsidRDefault="009B5DC5" w:rsidP="009B5DC5">
            <w:pPr>
              <w:spacing w:after="0" w:line="240" w:lineRule="auto"/>
              <w:jc w:val="center"/>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t>2025 täitmine</w:t>
            </w:r>
          </w:p>
        </w:tc>
        <w:tc>
          <w:tcPr>
            <w:tcW w:w="1417" w:type="dxa"/>
            <w:tcBorders>
              <w:top w:val="single" w:sz="8" w:space="0" w:color="auto"/>
              <w:left w:val="nil"/>
              <w:bottom w:val="single" w:sz="8" w:space="0" w:color="auto"/>
              <w:right w:val="single" w:sz="4" w:space="0" w:color="auto"/>
            </w:tcBorders>
            <w:shd w:val="clear" w:color="000000" w:fill="92D050"/>
            <w:vAlign w:val="bottom"/>
            <w:hideMark/>
          </w:tcPr>
          <w:p w14:paraId="7549F923" w14:textId="77777777" w:rsidR="009B5DC5" w:rsidRPr="009B5DC5" w:rsidRDefault="009B5DC5" w:rsidP="009B5DC5">
            <w:pPr>
              <w:spacing w:after="0" w:line="240" w:lineRule="auto"/>
              <w:jc w:val="center"/>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t>2026 eeldatav täitmine</w:t>
            </w:r>
          </w:p>
        </w:tc>
        <w:tc>
          <w:tcPr>
            <w:tcW w:w="993" w:type="dxa"/>
            <w:tcBorders>
              <w:top w:val="single" w:sz="8" w:space="0" w:color="auto"/>
              <w:left w:val="nil"/>
              <w:bottom w:val="single" w:sz="8" w:space="0" w:color="auto"/>
              <w:right w:val="single" w:sz="4" w:space="0" w:color="auto"/>
            </w:tcBorders>
            <w:shd w:val="clear" w:color="000000" w:fill="92D050"/>
            <w:vAlign w:val="bottom"/>
            <w:hideMark/>
          </w:tcPr>
          <w:p w14:paraId="31E7BC4F" w14:textId="77777777" w:rsidR="009B5DC5" w:rsidRPr="009B5DC5" w:rsidRDefault="009B5DC5" w:rsidP="009B5DC5">
            <w:pPr>
              <w:spacing w:after="0" w:line="240" w:lineRule="auto"/>
              <w:jc w:val="center"/>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t xml:space="preserve">2027 eelarve  </w:t>
            </w:r>
          </w:p>
        </w:tc>
        <w:tc>
          <w:tcPr>
            <w:tcW w:w="992" w:type="dxa"/>
            <w:tcBorders>
              <w:top w:val="single" w:sz="8" w:space="0" w:color="auto"/>
              <w:left w:val="nil"/>
              <w:bottom w:val="single" w:sz="8" w:space="0" w:color="auto"/>
              <w:right w:val="single" w:sz="4" w:space="0" w:color="auto"/>
            </w:tcBorders>
            <w:shd w:val="clear" w:color="000000" w:fill="92D050"/>
            <w:vAlign w:val="bottom"/>
            <w:hideMark/>
          </w:tcPr>
          <w:p w14:paraId="223001A3" w14:textId="77777777" w:rsidR="009B5DC5" w:rsidRPr="009B5DC5" w:rsidRDefault="009B5DC5" w:rsidP="009B5DC5">
            <w:pPr>
              <w:spacing w:after="0" w:line="240" w:lineRule="auto"/>
              <w:jc w:val="center"/>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t xml:space="preserve">2028 eelarve  </w:t>
            </w:r>
          </w:p>
        </w:tc>
        <w:tc>
          <w:tcPr>
            <w:tcW w:w="992" w:type="dxa"/>
            <w:tcBorders>
              <w:top w:val="single" w:sz="8" w:space="0" w:color="auto"/>
              <w:left w:val="nil"/>
              <w:bottom w:val="single" w:sz="8" w:space="0" w:color="auto"/>
              <w:right w:val="single" w:sz="4" w:space="0" w:color="auto"/>
            </w:tcBorders>
            <w:shd w:val="clear" w:color="000000" w:fill="92D050"/>
            <w:vAlign w:val="bottom"/>
            <w:hideMark/>
          </w:tcPr>
          <w:p w14:paraId="26BB8303" w14:textId="77777777" w:rsidR="009B5DC5" w:rsidRPr="009B5DC5" w:rsidRDefault="009B5DC5" w:rsidP="009B5DC5">
            <w:pPr>
              <w:spacing w:after="0" w:line="240" w:lineRule="auto"/>
              <w:jc w:val="center"/>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t xml:space="preserve">2029 eelarve  </w:t>
            </w:r>
          </w:p>
        </w:tc>
        <w:tc>
          <w:tcPr>
            <w:tcW w:w="992" w:type="dxa"/>
            <w:tcBorders>
              <w:top w:val="single" w:sz="8" w:space="0" w:color="auto"/>
              <w:left w:val="nil"/>
              <w:bottom w:val="single" w:sz="8" w:space="0" w:color="auto"/>
              <w:right w:val="single" w:sz="8" w:space="0" w:color="auto"/>
            </w:tcBorders>
            <w:shd w:val="clear" w:color="000000" w:fill="92D050"/>
            <w:vAlign w:val="bottom"/>
            <w:hideMark/>
          </w:tcPr>
          <w:p w14:paraId="029DD7CB" w14:textId="77777777" w:rsidR="009B5DC5" w:rsidRPr="009B5DC5" w:rsidRDefault="009B5DC5" w:rsidP="009B5DC5">
            <w:pPr>
              <w:spacing w:after="0" w:line="240" w:lineRule="auto"/>
              <w:jc w:val="center"/>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t xml:space="preserve">2030 eelarve  </w:t>
            </w:r>
          </w:p>
        </w:tc>
      </w:tr>
      <w:tr w:rsidR="009B5DC5" w:rsidRPr="009B5DC5" w14:paraId="5910FA4A" w14:textId="77777777" w:rsidTr="009B5DC5">
        <w:trPr>
          <w:trHeight w:val="288"/>
        </w:trPr>
        <w:tc>
          <w:tcPr>
            <w:tcW w:w="3109" w:type="dxa"/>
            <w:tcBorders>
              <w:top w:val="nil"/>
              <w:left w:val="single" w:sz="8" w:space="0" w:color="auto"/>
              <w:bottom w:val="single" w:sz="4" w:space="0" w:color="auto"/>
              <w:right w:val="single" w:sz="4" w:space="0" w:color="auto"/>
            </w:tcBorders>
            <w:vAlign w:val="bottom"/>
            <w:hideMark/>
          </w:tcPr>
          <w:p w14:paraId="61163674" w14:textId="77777777" w:rsidR="009B5DC5" w:rsidRPr="009B5DC5" w:rsidRDefault="009B5DC5" w:rsidP="009B5DC5">
            <w:pPr>
              <w:spacing w:after="0" w:line="240" w:lineRule="auto"/>
              <w:jc w:val="left"/>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t>Finantseerimistegevus</w:t>
            </w:r>
          </w:p>
        </w:tc>
        <w:tc>
          <w:tcPr>
            <w:tcW w:w="1134" w:type="dxa"/>
            <w:tcBorders>
              <w:top w:val="nil"/>
              <w:left w:val="nil"/>
              <w:bottom w:val="single" w:sz="4" w:space="0" w:color="auto"/>
              <w:right w:val="single" w:sz="4" w:space="0" w:color="auto"/>
            </w:tcBorders>
            <w:vAlign w:val="bottom"/>
            <w:hideMark/>
          </w:tcPr>
          <w:p w14:paraId="2C33F568" w14:textId="77777777" w:rsidR="009B5DC5" w:rsidRPr="009B5DC5" w:rsidRDefault="009B5DC5" w:rsidP="009B5DC5">
            <w:pPr>
              <w:spacing w:after="0" w:line="240" w:lineRule="auto"/>
              <w:jc w:val="right"/>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t>201 994</w:t>
            </w:r>
          </w:p>
        </w:tc>
        <w:tc>
          <w:tcPr>
            <w:tcW w:w="1417" w:type="dxa"/>
            <w:tcBorders>
              <w:top w:val="nil"/>
              <w:left w:val="nil"/>
              <w:bottom w:val="single" w:sz="4" w:space="0" w:color="auto"/>
              <w:right w:val="single" w:sz="4" w:space="0" w:color="auto"/>
            </w:tcBorders>
            <w:vAlign w:val="bottom"/>
            <w:hideMark/>
          </w:tcPr>
          <w:p w14:paraId="605A5485" w14:textId="77777777" w:rsidR="009B5DC5" w:rsidRPr="009B5DC5" w:rsidRDefault="009B5DC5" w:rsidP="009B5DC5">
            <w:pPr>
              <w:spacing w:after="0" w:line="240" w:lineRule="auto"/>
              <w:jc w:val="right"/>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t>900 468</w:t>
            </w:r>
          </w:p>
        </w:tc>
        <w:tc>
          <w:tcPr>
            <w:tcW w:w="993" w:type="dxa"/>
            <w:tcBorders>
              <w:top w:val="nil"/>
              <w:left w:val="nil"/>
              <w:bottom w:val="single" w:sz="4" w:space="0" w:color="auto"/>
              <w:right w:val="single" w:sz="4" w:space="0" w:color="auto"/>
            </w:tcBorders>
            <w:vAlign w:val="bottom"/>
            <w:hideMark/>
          </w:tcPr>
          <w:p w14:paraId="046965EF" w14:textId="77777777" w:rsidR="009B5DC5" w:rsidRPr="009B5DC5" w:rsidRDefault="009B5DC5" w:rsidP="009B5DC5">
            <w:pPr>
              <w:spacing w:after="0" w:line="240" w:lineRule="auto"/>
              <w:jc w:val="right"/>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t>415 303</w:t>
            </w:r>
          </w:p>
        </w:tc>
        <w:tc>
          <w:tcPr>
            <w:tcW w:w="992" w:type="dxa"/>
            <w:tcBorders>
              <w:top w:val="nil"/>
              <w:left w:val="nil"/>
              <w:bottom w:val="single" w:sz="4" w:space="0" w:color="auto"/>
              <w:right w:val="single" w:sz="4" w:space="0" w:color="auto"/>
            </w:tcBorders>
            <w:vAlign w:val="bottom"/>
            <w:hideMark/>
          </w:tcPr>
          <w:p w14:paraId="5A783FB7" w14:textId="77777777" w:rsidR="009B5DC5" w:rsidRPr="009B5DC5" w:rsidRDefault="009B5DC5" w:rsidP="009B5DC5">
            <w:pPr>
              <w:spacing w:after="0" w:line="240" w:lineRule="auto"/>
              <w:jc w:val="right"/>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t>-176 493</w:t>
            </w:r>
          </w:p>
        </w:tc>
        <w:tc>
          <w:tcPr>
            <w:tcW w:w="992" w:type="dxa"/>
            <w:tcBorders>
              <w:top w:val="nil"/>
              <w:left w:val="nil"/>
              <w:bottom w:val="single" w:sz="4" w:space="0" w:color="auto"/>
              <w:right w:val="single" w:sz="4" w:space="0" w:color="auto"/>
            </w:tcBorders>
            <w:vAlign w:val="bottom"/>
            <w:hideMark/>
          </w:tcPr>
          <w:p w14:paraId="52312AAB" w14:textId="77777777" w:rsidR="009B5DC5" w:rsidRPr="009B5DC5" w:rsidRDefault="009B5DC5" w:rsidP="009B5DC5">
            <w:pPr>
              <w:spacing w:after="0" w:line="240" w:lineRule="auto"/>
              <w:jc w:val="right"/>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t>-628 224</w:t>
            </w:r>
          </w:p>
        </w:tc>
        <w:tc>
          <w:tcPr>
            <w:tcW w:w="992" w:type="dxa"/>
            <w:tcBorders>
              <w:top w:val="nil"/>
              <w:left w:val="nil"/>
              <w:bottom w:val="single" w:sz="4" w:space="0" w:color="auto"/>
              <w:right w:val="single" w:sz="4" w:space="0" w:color="auto"/>
            </w:tcBorders>
            <w:vAlign w:val="bottom"/>
            <w:hideMark/>
          </w:tcPr>
          <w:p w14:paraId="433EBE22" w14:textId="77777777" w:rsidR="009B5DC5" w:rsidRPr="009B5DC5" w:rsidRDefault="009B5DC5" w:rsidP="009B5DC5">
            <w:pPr>
              <w:spacing w:after="0" w:line="240" w:lineRule="auto"/>
              <w:jc w:val="right"/>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t>3 000</w:t>
            </w:r>
          </w:p>
        </w:tc>
      </w:tr>
      <w:tr w:rsidR="009B5DC5" w:rsidRPr="009B5DC5" w14:paraId="74596FDA" w14:textId="77777777" w:rsidTr="009B5DC5">
        <w:trPr>
          <w:trHeight w:val="288"/>
        </w:trPr>
        <w:tc>
          <w:tcPr>
            <w:tcW w:w="3109" w:type="dxa"/>
            <w:tcBorders>
              <w:top w:val="nil"/>
              <w:left w:val="single" w:sz="8" w:space="0" w:color="auto"/>
              <w:bottom w:val="single" w:sz="4" w:space="0" w:color="auto"/>
              <w:right w:val="single" w:sz="4" w:space="0" w:color="auto"/>
            </w:tcBorders>
            <w:noWrap/>
            <w:vAlign w:val="bottom"/>
            <w:hideMark/>
          </w:tcPr>
          <w:p w14:paraId="7B5EBDD9" w14:textId="77777777" w:rsidR="009B5DC5" w:rsidRPr="009B5DC5" w:rsidRDefault="009B5DC5" w:rsidP="009B5DC5">
            <w:pPr>
              <w:spacing w:after="0" w:line="240" w:lineRule="auto"/>
              <w:jc w:val="lef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 xml:space="preserve">   Kohustiste võtmine (+)</w:t>
            </w:r>
          </w:p>
        </w:tc>
        <w:tc>
          <w:tcPr>
            <w:tcW w:w="1134" w:type="dxa"/>
            <w:tcBorders>
              <w:top w:val="nil"/>
              <w:left w:val="nil"/>
              <w:bottom w:val="single" w:sz="4" w:space="0" w:color="auto"/>
              <w:right w:val="single" w:sz="4" w:space="0" w:color="auto"/>
            </w:tcBorders>
            <w:vAlign w:val="bottom"/>
            <w:hideMark/>
          </w:tcPr>
          <w:p w14:paraId="7CA62D48"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1 200 000</w:t>
            </w:r>
          </w:p>
        </w:tc>
        <w:tc>
          <w:tcPr>
            <w:tcW w:w="1417" w:type="dxa"/>
            <w:tcBorders>
              <w:top w:val="nil"/>
              <w:left w:val="nil"/>
              <w:bottom w:val="single" w:sz="4" w:space="0" w:color="auto"/>
              <w:right w:val="single" w:sz="4" w:space="0" w:color="auto"/>
            </w:tcBorders>
            <w:vAlign w:val="bottom"/>
            <w:hideMark/>
          </w:tcPr>
          <w:p w14:paraId="0E242250"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2 000 000</w:t>
            </w:r>
          </w:p>
        </w:tc>
        <w:tc>
          <w:tcPr>
            <w:tcW w:w="993" w:type="dxa"/>
            <w:tcBorders>
              <w:top w:val="nil"/>
              <w:left w:val="nil"/>
              <w:bottom w:val="single" w:sz="4" w:space="0" w:color="auto"/>
              <w:right w:val="single" w:sz="4" w:space="0" w:color="auto"/>
            </w:tcBorders>
            <w:noWrap/>
            <w:vAlign w:val="bottom"/>
            <w:hideMark/>
          </w:tcPr>
          <w:p w14:paraId="1B4513FB"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1 516 390</w:t>
            </w:r>
          </w:p>
        </w:tc>
        <w:tc>
          <w:tcPr>
            <w:tcW w:w="992" w:type="dxa"/>
            <w:tcBorders>
              <w:top w:val="nil"/>
              <w:left w:val="nil"/>
              <w:bottom w:val="single" w:sz="4" w:space="0" w:color="auto"/>
              <w:right w:val="single" w:sz="4" w:space="0" w:color="auto"/>
            </w:tcBorders>
            <w:noWrap/>
            <w:vAlign w:val="bottom"/>
            <w:hideMark/>
          </w:tcPr>
          <w:p w14:paraId="441C5182"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1 046 000</w:t>
            </w:r>
          </w:p>
        </w:tc>
        <w:tc>
          <w:tcPr>
            <w:tcW w:w="992" w:type="dxa"/>
            <w:tcBorders>
              <w:top w:val="nil"/>
              <w:left w:val="nil"/>
              <w:bottom w:val="single" w:sz="4" w:space="0" w:color="auto"/>
              <w:right w:val="single" w:sz="4" w:space="0" w:color="auto"/>
            </w:tcBorders>
            <w:noWrap/>
            <w:vAlign w:val="bottom"/>
            <w:hideMark/>
          </w:tcPr>
          <w:p w14:paraId="0D6FD374"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668 000</w:t>
            </w:r>
          </w:p>
        </w:tc>
        <w:tc>
          <w:tcPr>
            <w:tcW w:w="992" w:type="dxa"/>
            <w:tcBorders>
              <w:top w:val="nil"/>
              <w:left w:val="nil"/>
              <w:bottom w:val="single" w:sz="4" w:space="0" w:color="auto"/>
              <w:right w:val="single" w:sz="8" w:space="0" w:color="auto"/>
            </w:tcBorders>
            <w:noWrap/>
            <w:vAlign w:val="bottom"/>
            <w:hideMark/>
          </w:tcPr>
          <w:p w14:paraId="160FB9D9"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1 343 000</w:t>
            </w:r>
          </w:p>
        </w:tc>
      </w:tr>
      <w:tr w:rsidR="009B5DC5" w:rsidRPr="009B5DC5" w14:paraId="69925EF8" w14:textId="77777777" w:rsidTr="009B5DC5">
        <w:trPr>
          <w:trHeight w:val="288"/>
        </w:trPr>
        <w:tc>
          <w:tcPr>
            <w:tcW w:w="3109" w:type="dxa"/>
            <w:tcBorders>
              <w:top w:val="nil"/>
              <w:left w:val="single" w:sz="8" w:space="0" w:color="auto"/>
              <w:bottom w:val="single" w:sz="4" w:space="0" w:color="auto"/>
              <w:right w:val="single" w:sz="4" w:space="0" w:color="auto"/>
            </w:tcBorders>
            <w:noWrap/>
            <w:vAlign w:val="bottom"/>
            <w:hideMark/>
          </w:tcPr>
          <w:p w14:paraId="2624FCFA" w14:textId="77777777" w:rsidR="009B5DC5" w:rsidRPr="009B5DC5" w:rsidRDefault="009B5DC5" w:rsidP="009B5DC5">
            <w:pPr>
              <w:spacing w:after="0" w:line="240" w:lineRule="auto"/>
              <w:jc w:val="lef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 xml:space="preserve">   Kohustiste tasumine (-)</w:t>
            </w:r>
          </w:p>
        </w:tc>
        <w:tc>
          <w:tcPr>
            <w:tcW w:w="1134" w:type="dxa"/>
            <w:tcBorders>
              <w:top w:val="nil"/>
              <w:left w:val="nil"/>
              <w:bottom w:val="single" w:sz="4" w:space="0" w:color="auto"/>
              <w:right w:val="single" w:sz="4" w:space="0" w:color="auto"/>
            </w:tcBorders>
            <w:vAlign w:val="bottom"/>
            <w:hideMark/>
          </w:tcPr>
          <w:p w14:paraId="7409C32E"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-998 006</w:t>
            </w:r>
          </w:p>
        </w:tc>
        <w:tc>
          <w:tcPr>
            <w:tcW w:w="1417" w:type="dxa"/>
            <w:tcBorders>
              <w:top w:val="nil"/>
              <w:left w:val="nil"/>
              <w:bottom w:val="single" w:sz="4" w:space="0" w:color="auto"/>
              <w:right w:val="single" w:sz="4" w:space="0" w:color="auto"/>
            </w:tcBorders>
            <w:vAlign w:val="bottom"/>
            <w:hideMark/>
          </w:tcPr>
          <w:p w14:paraId="3591BD0A"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-1 099 532</w:t>
            </w:r>
          </w:p>
        </w:tc>
        <w:tc>
          <w:tcPr>
            <w:tcW w:w="993" w:type="dxa"/>
            <w:tcBorders>
              <w:top w:val="nil"/>
              <w:left w:val="nil"/>
              <w:bottom w:val="single" w:sz="4" w:space="0" w:color="auto"/>
              <w:right w:val="single" w:sz="4" w:space="0" w:color="auto"/>
            </w:tcBorders>
            <w:noWrap/>
            <w:vAlign w:val="bottom"/>
            <w:hideMark/>
          </w:tcPr>
          <w:p w14:paraId="330DEFE4"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-1 101 087</w:t>
            </w:r>
          </w:p>
        </w:tc>
        <w:tc>
          <w:tcPr>
            <w:tcW w:w="992" w:type="dxa"/>
            <w:tcBorders>
              <w:top w:val="nil"/>
              <w:left w:val="nil"/>
              <w:bottom w:val="single" w:sz="4" w:space="0" w:color="auto"/>
              <w:right w:val="single" w:sz="4" w:space="0" w:color="auto"/>
            </w:tcBorders>
            <w:noWrap/>
            <w:vAlign w:val="bottom"/>
            <w:hideMark/>
          </w:tcPr>
          <w:p w14:paraId="38B8CDB4"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-1 222 493</w:t>
            </w:r>
          </w:p>
        </w:tc>
        <w:tc>
          <w:tcPr>
            <w:tcW w:w="992" w:type="dxa"/>
            <w:tcBorders>
              <w:top w:val="nil"/>
              <w:left w:val="nil"/>
              <w:bottom w:val="single" w:sz="4" w:space="0" w:color="auto"/>
              <w:right w:val="single" w:sz="4" w:space="0" w:color="auto"/>
            </w:tcBorders>
            <w:noWrap/>
            <w:vAlign w:val="bottom"/>
            <w:hideMark/>
          </w:tcPr>
          <w:p w14:paraId="24B83DFF"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-1 296 224</w:t>
            </w:r>
          </w:p>
        </w:tc>
        <w:tc>
          <w:tcPr>
            <w:tcW w:w="992" w:type="dxa"/>
            <w:tcBorders>
              <w:top w:val="nil"/>
              <w:left w:val="nil"/>
              <w:bottom w:val="single" w:sz="4" w:space="0" w:color="auto"/>
              <w:right w:val="single" w:sz="8" w:space="0" w:color="auto"/>
            </w:tcBorders>
            <w:noWrap/>
            <w:vAlign w:val="bottom"/>
            <w:hideMark/>
          </w:tcPr>
          <w:p w14:paraId="4B2F1DAD"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-1 340 000</w:t>
            </w:r>
          </w:p>
        </w:tc>
      </w:tr>
      <w:tr w:rsidR="009B5DC5" w:rsidRPr="009B5DC5" w14:paraId="2906AF1F" w14:textId="77777777" w:rsidTr="009B5DC5">
        <w:trPr>
          <w:trHeight w:val="492"/>
        </w:trPr>
        <w:tc>
          <w:tcPr>
            <w:tcW w:w="3109" w:type="dxa"/>
            <w:tcBorders>
              <w:top w:val="nil"/>
              <w:left w:val="single" w:sz="8" w:space="0" w:color="auto"/>
              <w:bottom w:val="single" w:sz="4" w:space="0" w:color="auto"/>
              <w:right w:val="single" w:sz="4" w:space="0" w:color="auto"/>
            </w:tcBorders>
            <w:vAlign w:val="bottom"/>
            <w:hideMark/>
          </w:tcPr>
          <w:p w14:paraId="2F524A3A" w14:textId="77777777" w:rsidR="009B5DC5" w:rsidRPr="009B5DC5" w:rsidRDefault="009B5DC5" w:rsidP="009B5DC5">
            <w:pPr>
              <w:spacing w:after="0" w:line="240" w:lineRule="auto"/>
              <w:jc w:val="left"/>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lastRenderedPageBreak/>
              <w:t>Likviidsete varade muutus (+ suurenemine, - vähenemine)</w:t>
            </w:r>
          </w:p>
        </w:tc>
        <w:tc>
          <w:tcPr>
            <w:tcW w:w="1134" w:type="dxa"/>
            <w:tcBorders>
              <w:top w:val="nil"/>
              <w:left w:val="nil"/>
              <w:bottom w:val="single" w:sz="4" w:space="0" w:color="auto"/>
              <w:right w:val="single" w:sz="4" w:space="0" w:color="auto"/>
            </w:tcBorders>
            <w:vAlign w:val="bottom"/>
            <w:hideMark/>
          </w:tcPr>
          <w:p w14:paraId="02F66FC3"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-201 402</w:t>
            </w:r>
          </w:p>
        </w:tc>
        <w:tc>
          <w:tcPr>
            <w:tcW w:w="1417" w:type="dxa"/>
            <w:tcBorders>
              <w:top w:val="nil"/>
              <w:left w:val="nil"/>
              <w:bottom w:val="single" w:sz="4" w:space="0" w:color="auto"/>
              <w:right w:val="single" w:sz="4" w:space="0" w:color="auto"/>
            </w:tcBorders>
            <w:vAlign w:val="bottom"/>
            <w:hideMark/>
          </w:tcPr>
          <w:p w14:paraId="432A3367"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-1 506 667</w:t>
            </w:r>
          </w:p>
        </w:tc>
        <w:tc>
          <w:tcPr>
            <w:tcW w:w="993" w:type="dxa"/>
            <w:tcBorders>
              <w:top w:val="nil"/>
              <w:left w:val="nil"/>
              <w:bottom w:val="single" w:sz="4" w:space="0" w:color="auto"/>
              <w:right w:val="single" w:sz="4" w:space="0" w:color="auto"/>
            </w:tcBorders>
            <w:noWrap/>
            <w:vAlign w:val="bottom"/>
            <w:hideMark/>
          </w:tcPr>
          <w:p w14:paraId="4502CCAA"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-1 660</w:t>
            </w:r>
          </w:p>
        </w:tc>
        <w:tc>
          <w:tcPr>
            <w:tcW w:w="992" w:type="dxa"/>
            <w:tcBorders>
              <w:top w:val="nil"/>
              <w:left w:val="nil"/>
              <w:bottom w:val="single" w:sz="4" w:space="0" w:color="auto"/>
              <w:right w:val="single" w:sz="4" w:space="0" w:color="auto"/>
            </w:tcBorders>
            <w:noWrap/>
            <w:vAlign w:val="bottom"/>
            <w:hideMark/>
          </w:tcPr>
          <w:p w14:paraId="177262DD"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463 911</w:t>
            </w:r>
          </w:p>
        </w:tc>
        <w:tc>
          <w:tcPr>
            <w:tcW w:w="992" w:type="dxa"/>
            <w:tcBorders>
              <w:top w:val="nil"/>
              <w:left w:val="nil"/>
              <w:bottom w:val="single" w:sz="4" w:space="0" w:color="auto"/>
              <w:right w:val="single" w:sz="4" w:space="0" w:color="auto"/>
            </w:tcBorders>
            <w:noWrap/>
            <w:vAlign w:val="bottom"/>
            <w:hideMark/>
          </w:tcPr>
          <w:p w14:paraId="1A47683E"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626 241</w:t>
            </w:r>
          </w:p>
        </w:tc>
        <w:tc>
          <w:tcPr>
            <w:tcW w:w="992" w:type="dxa"/>
            <w:tcBorders>
              <w:top w:val="nil"/>
              <w:left w:val="nil"/>
              <w:bottom w:val="single" w:sz="4" w:space="0" w:color="auto"/>
              <w:right w:val="single" w:sz="8" w:space="0" w:color="auto"/>
            </w:tcBorders>
            <w:noWrap/>
            <w:vAlign w:val="bottom"/>
            <w:hideMark/>
          </w:tcPr>
          <w:p w14:paraId="4076CF97"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1 047 487</w:t>
            </w:r>
          </w:p>
        </w:tc>
      </w:tr>
      <w:tr w:rsidR="009B5DC5" w:rsidRPr="009B5DC5" w14:paraId="13B3F6FD" w14:textId="77777777" w:rsidTr="009B5DC5">
        <w:trPr>
          <w:trHeight w:val="288"/>
        </w:trPr>
        <w:tc>
          <w:tcPr>
            <w:tcW w:w="3109" w:type="dxa"/>
            <w:tcBorders>
              <w:top w:val="nil"/>
              <w:left w:val="single" w:sz="8" w:space="0" w:color="auto"/>
              <w:bottom w:val="single" w:sz="4" w:space="0" w:color="auto"/>
              <w:right w:val="single" w:sz="4" w:space="0" w:color="auto"/>
            </w:tcBorders>
            <w:vAlign w:val="bottom"/>
            <w:hideMark/>
          </w:tcPr>
          <w:p w14:paraId="0078F4E2" w14:textId="77777777" w:rsidR="009B5DC5" w:rsidRPr="009B5DC5" w:rsidRDefault="009B5DC5" w:rsidP="009B5DC5">
            <w:pPr>
              <w:spacing w:after="0" w:line="240" w:lineRule="auto"/>
              <w:jc w:val="left"/>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t>Nõuete ja kohustiste saldode muutus kokku (+ /-)</w:t>
            </w:r>
          </w:p>
        </w:tc>
        <w:tc>
          <w:tcPr>
            <w:tcW w:w="1134" w:type="dxa"/>
            <w:tcBorders>
              <w:top w:val="nil"/>
              <w:left w:val="nil"/>
              <w:bottom w:val="single" w:sz="4" w:space="0" w:color="auto"/>
              <w:right w:val="single" w:sz="4" w:space="0" w:color="auto"/>
            </w:tcBorders>
            <w:vAlign w:val="bottom"/>
            <w:hideMark/>
          </w:tcPr>
          <w:p w14:paraId="3B57338E"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-103 842</w:t>
            </w:r>
          </w:p>
        </w:tc>
        <w:tc>
          <w:tcPr>
            <w:tcW w:w="1417" w:type="dxa"/>
            <w:tcBorders>
              <w:top w:val="nil"/>
              <w:left w:val="nil"/>
              <w:bottom w:val="single" w:sz="4" w:space="0" w:color="auto"/>
              <w:right w:val="single" w:sz="4" w:space="0" w:color="auto"/>
            </w:tcBorders>
            <w:vAlign w:val="bottom"/>
            <w:hideMark/>
          </w:tcPr>
          <w:p w14:paraId="1B61A3EF"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0</w:t>
            </w:r>
          </w:p>
        </w:tc>
        <w:tc>
          <w:tcPr>
            <w:tcW w:w="993" w:type="dxa"/>
            <w:tcBorders>
              <w:top w:val="nil"/>
              <w:left w:val="nil"/>
              <w:bottom w:val="single" w:sz="4" w:space="0" w:color="auto"/>
              <w:right w:val="single" w:sz="4" w:space="0" w:color="auto"/>
            </w:tcBorders>
            <w:vAlign w:val="bottom"/>
            <w:hideMark/>
          </w:tcPr>
          <w:p w14:paraId="0BDAC27F"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62643E3A"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3AB42AD6"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8" w:space="0" w:color="auto"/>
            </w:tcBorders>
            <w:vAlign w:val="bottom"/>
            <w:hideMark/>
          </w:tcPr>
          <w:p w14:paraId="2CDC1F92"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0</w:t>
            </w:r>
          </w:p>
        </w:tc>
      </w:tr>
      <w:tr w:rsidR="009B5DC5" w:rsidRPr="009B5DC5" w14:paraId="39AFF46F" w14:textId="77777777" w:rsidTr="009B5DC5">
        <w:trPr>
          <w:trHeight w:val="288"/>
        </w:trPr>
        <w:tc>
          <w:tcPr>
            <w:tcW w:w="3109" w:type="dxa"/>
            <w:tcBorders>
              <w:top w:val="nil"/>
              <w:left w:val="single" w:sz="8" w:space="0" w:color="auto"/>
              <w:bottom w:val="single" w:sz="4" w:space="0" w:color="auto"/>
              <w:right w:val="single" w:sz="4" w:space="0" w:color="auto"/>
            </w:tcBorders>
            <w:vAlign w:val="bottom"/>
            <w:hideMark/>
          </w:tcPr>
          <w:p w14:paraId="7A16FE4E" w14:textId="77777777" w:rsidR="009B5DC5" w:rsidRPr="009B5DC5" w:rsidRDefault="009B5DC5" w:rsidP="009B5DC5">
            <w:pPr>
              <w:spacing w:after="0" w:line="240" w:lineRule="auto"/>
              <w:jc w:val="lef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 xml:space="preserve">   sh nõuete muutus (- suurenemine/ + vähenemine)</w:t>
            </w:r>
          </w:p>
        </w:tc>
        <w:tc>
          <w:tcPr>
            <w:tcW w:w="1134" w:type="dxa"/>
            <w:tcBorders>
              <w:top w:val="nil"/>
              <w:left w:val="nil"/>
              <w:bottom w:val="single" w:sz="4" w:space="0" w:color="auto"/>
              <w:right w:val="single" w:sz="4" w:space="0" w:color="auto"/>
            </w:tcBorders>
            <w:vAlign w:val="bottom"/>
            <w:hideMark/>
          </w:tcPr>
          <w:p w14:paraId="5F26F197" w14:textId="77777777" w:rsidR="009B5DC5" w:rsidRPr="009B5DC5" w:rsidRDefault="009B5DC5" w:rsidP="009B5DC5">
            <w:pPr>
              <w:spacing w:after="0" w:line="240" w:lineRule="auto"/>
              <w:jc w:val="lef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 </w:t>
            </w:r>
          </w:p>
        </w:tc>
        <w:tc>
          <w:tcPr>
            <w:tcW w:w="1417" w:type="dxa"/>
            <w:tcBorders>
              <w:top w:val="nil"/>
              <w:left w:val="nil"/>
              <w:bottom w:val="single" w:sz="4" w:space="0" w:color="auto"/>
              <w:right w:val="single" w:sz="4" w:space="0" w:color="auto"/>
            </w:tcBorders>
            <w:vAlign w:val="bottom"/>
            <w:hideMark/>
          </w:tcPr>
          <w:p w14:paraId="740F266A" w14:textId="77777777" w:rsidR="009B5DC5" w:rsidRPr="009B5DC5" w:rsidRDefault="009B5DC5" w:rsidP="009B5DC5">
            <w:pPr>
              <w:spacing w:after="0" w:line="240" w:lineRule="auto"/>
              <w:jc w:val="lef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 </w:t>
            </w:r>
          </w:p>
        </w:tc>
        <w:tc>
          <w:tcPr>
            <w:tcW w:w="993" w:type="dxa"/>
            <w:tcBorders>
              <w:top w:val="nil"/>
              <w:left w:val="nil"/>
              <w:bottom w:val="single" w:sz="4" w:space="0" w:color="auto"/>
              <w:right w:val="single" w:sz="4" w:space="0" w:color="auto"/>
            </w:tcBorders>
            <w:noWrap/>
            <w:vAlign w:val="bottom"/>
            <w:hideMark/>
          </w:tcPr>
          <w:p w14:paraId="04419451" w14:textId="77777777" w:rsidR="009B5DC5" w:rsidRPr="009B5DC5" w:rsidRDefault="009B5DC5" w:rsidP="009B5DC5">
            <w:pPr>
              <w:spacing w:after="0" w:line="240" w:lineRule="auto"/>
              <w:jc w:val="left"/>
              <w:rPr>
                <w:rFonts w:ascii="Calibri" w:eastAsia="Times New Roman" w:hAnsi="Calibri" w:cs="Calibri"/>
                <w:color w:val="000000"/>
                <w:sz w:val="18"/>
                <w:szCs w:val="18"/>
                <w:lang w:eastAsia="et-EE" w:bidi="ar-SA"/>
              </w:rPr>
            </w:pPr>
            <w:r w:rsidRPr="009B5DC5">
              <w:rPr>
                <w:rFonts w:ascii="Calibri" w:eastAsia="Times New Roman" w:hAnsi="Calibri" w:cs="Calibri"/>
                <w:color w:val="000000"/>
                <w:sz w:val="18"/>
                <w:szCs w:val="18"/>
                <w:lang w:eastAsia="et-EE" w:bidi="ar-SA"/>
              </w:rPr>
              <w:t> </w:t>
            </w:r>
          </w:p>
        </w:tc>
        <w:tc>
          <w:tcPr>
            <w:tcW w:w="992" w:type="dxa"/>
            <w:tcBorders>
              <w:top w:val="nil"/>
              <w:left w:val="nil"/>
              <w:bottom w:val="single" w:sz="4" w:space="0" w:color="auto"/>
              <w:right w:val="single" w:sz="4" w:space="0" w:color="auto"/>
            </w:tcBorders>
            <w:noWrap/>
            <w:vAlign w:val="bottom"/>
            <w:hideMark/>
          </w:tcPr>
          <w:p w14:paraId="62E398CD" w14:textId="77777777" w:rsidR="009B5DC5" w:rsidRPr="009B5DC5" w:rsidRDefault="009B5DC5" w:rsidP="009B5DC5">
            <w:pPr>
              <w:spacing w:after="0" w:line="240" w:lineRule="auto"/>
              <w:jc w:val="left"/>
              <w:rPr>
                <w:rFonts w:ascii="Calibri" w:eastAsia="Times New Roman" w:hAnsi="Calibri" w:cs="Calibri"/>
                <w:color w:val="000000"/>
                <w:sz w:val="18"/>
                <w:szCs w:val="18"/>
                <w:lang w:eastAsia="et-EE" w:bidi="ar-SA"/>
              </w:rPr>
            </w:pPr>
            <w:r w:rsidRPr="009B5DC5">
              <w:rPr>
                <w:rFonts w:ascii="Calibri" w:eastAsia="Times New Roman" w:hAnsi="Calibri" w:cs="Calibri"/>
                <w:color w:val="000000"/>
                <w:sz w:val="18"/>
                <w:szCs w:val="18"/>
                <w:lang w:eastAsia="et-EE" w:bidi="ar-SA"/>
              </w:rPr>
              <w:t> </w:t>
            </w:r>
          </w:p>
        </w:tc>
        <w:tc>
          <w:tcPr>
            <w:tcW w:w="992" w:type="dxa"/>
            <w:tcBorders>
              <w:top w:val="nil"/>
              <w:left w:val="nil"/>
              <w:bottom w:val="single" w:sz="4" w:space="0" w:color="auto"/>
              <w:right w:val="single" w:sz="4" w:space="0" w:color="auto"/>
            </w:tcBorders>
            <w:noWrap/>
            <w:vAlign w:val="bottom"/>
            <w:hideMark/>
          </w:tcPr>
          <w:p w14:paraId="5069E536" w14:textId="77777777" w:rsidR="009B5DC5" w:rsidRPr="009B5DC5" w:rsidRDefault="009B5DC5" w:rsidP="009B5DC5">
            <w:pPr>
              <w:spacing w:after="0" w:line="240" w:lineRule="auto"/>
              <w:jc w:val="left"/>
              <w:rPr>
                <w:rFonts w:ascii="Calibri" w:eastAsia="Times New Roman" w:hAnsi="Calibri" w:cs="Calibri"/>
                <w:color w:val="000000"/>
                <w:sz w:val="18"/>
                <w:szCs w:val="18"/>
                <w:lang w:eastAsia="et-EE" w:bidi="ar-SA"/>
              </w:rPr>
            </w:pPr>
            <w:r w:rsidRPr="009B5DC5">
              <w:rPr>
                <w:rFonts w:ascii="Calibri" w:eastAsia="Times New Roman" w:hAnsi="Calibri" w:cs="Calibri"/>
                <w:color w:val="000000"/>
                <w:sz w:val="18"/>
                <w:szCs w:val="18"/>
                <w:lang w:eastAsia="et-EE" w:bidi="ar-SA"/>
              </w:rPr>
              <w:t> </w:t>
            </w:r>
          </w:p>
        </w:tc>
        <w:tc>
          <w:tcPr>
            <w:tcW w:w="992" w:type="dxa"/>
            <w:tcBorders>
              <w:top w:val="nil"/>
              <w:left w:val="nil"/>
              <w:bottom w:val="single" w:sz="4" w:space="0" w:color="auto"/>
              <w:right w:val="single" w:sz="8" w:space="0" w:color="auto"/>
            </w:tcBorders>
            <w:noWrap/>
            <w:vAlign w:val="bottom"/>
            <w:hideMark/>
          </w:tcPr>
          <w:p w14:paraId="098B224F" w14:textId="77777777" w:rsidR="009B5DC5" w:rsidRPr="009B5DC5" w:rsidRDefault="009B5DC5" w:rsidP="009B5DC5">
            <w:pPr>
              <w:spacing w:after="0" w:line="240" w:lineRule="auto"/>
              <w:jc w:val="left"/>
              <w:rPr>
                <w:rFonts w:ascii="Calibri" w:eastAsia="Times New Roman" w:hAnsi="Calibri" w:cs="Calibri"/>
                <w:color w:val="000000"/>
                <w:sz w:val="18"/>
                <w:szCs w:val="18"/>
                <w:lang w:eastAsia="et-EE" w:bidi="ar-SA"/>
              </w:rPr>
            </w:pPr>
            <w:r w:rsidRPr="009B5DC5">
              <w:rPr>
                <w:rFonts w:ascii="Calibri" w:eastAsia="Times New Roman" w:hAnsi="Calibri" w:cs="Calibri"/>
                <w:color w:val="000000"/>
                <w:sz w:val="18"/>
                <w:szCs w:val="18"/>
                <w:lang w:eastAsia="et-EE" w:bidi="ar-SA"/>
              </w:rPr>
              <w:t> </w:t>
            </w:r>
          </w:p>
        </w:tc>
      </w:tr>
      <w:tr w:rsidR="009B5DC5" w:rsidRPr="009B5DC5" w14:paraId="79D970E4" w14:textId="77777777" w:rsidTr="009B5DC5">
        <w:trPr>
          <w:trHeight w:val="288"/>
        </w:trPr>
        <w:tc>
          <w:tcPr>
            <w:tcW w:w="3109" w:type="dxa"/>
            <w:tcBorders>
              <w:top w:val="nil"/>
              <w:left w:val="single" w:sz="8" w:space="0" w:color="auto"/>
              <w:bottom w:val="single" w:sz="4" w:space="0" w:color="auto"/>
              <w:right w:val="single" w:sz="4" w:space="0" w:color="auto"/>
            </w:tcBorders>
            <w:noWrap/>
            <w:vAlign w:val="bottom"/>
            <w:hideMark/>
          </w:tcPr>
          <w:p w14:paraId="2E4127F5" w14:textId="77777777" w:rsidR="009B5DC5" w:rsidRPr="009B5DC5" w:rsidRDefault="009B5DC5" w:rsidP="009B5DC5">
            <w:pPr>
              <w:spacing w:after="0" w:line="240" w:lineRule="auto"/>
              <w:jc w:val="lef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 xml:space="preserve">   sh kohustiste muutus (+ suurenemine/ - vähenemine)</w:t>
            </w:r>
          </w:p>
        </w:tc>
        <w:tc>
          <w:tcPr>
            <w:tcW w:w="1134" w:type="dxa"/>
            <w:tcBorders>
              <w:top w:val="nil"/>
              <w:left w:val="nil"/>
              <w:bottom w:val="single" w:sz="4" w:space="0" w:color="auto"/>
              <w:right w:val="single" w:sz="4" w:space="0" w:color="auto"/>
            </w:tcBorders>
            <w:noWrap/>
            <w:vAlign w:val="bottom"/>
            <w:hideMark/>
          </w:tcPr>
          <w:p w14:paraId="14A6AF7C" w14:textId="77777777" w:rsidR="009B5DC5" w:rsidRPr="009B5DC5" w:rsidRDefault="009B5DC5" w:rsidP="009B5DC5">
            <w:pPr>
              <w:spacing w:after="0" w:line="240" w:lineRule="auto"/>
              <w:jc w:val="lef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 </w:t>
            </w:r>
          </w:p>
        </w:tc>
        <w:tc>
          <w:tcPr>
            <w:tcW w:w="1417" w:type="dxa"/>
            <w:tcBorders>
              <w:top w:val="nil"/>
              <w:left w:val="nil"/>
              <w:bottom w:val="single" w:sz="4" w:space="0" w:color="auto"/>
              <w:right w:val="single" w:sz="4" w:space="0" w:color="auto"/>
            </w:tcBorders>
            <w:noWrap/>
            <w:vAlign w:val="bottom"/>
            <w:hideMark/>
          </w:tcPr>
          <w:p w14:paraId="59A6D47A" w14:textId="77777777" w:rsidR="009B5DC5" w:rsidRPr="009B5DC5" w:rsidRDefault="009B5DC5" w:rsidP="009B5DC5">
            <w:pPr>
              <w:spacing w:after="0" w:line="240" w:lineRule="auto"/>
              <w:jc w:val="lef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 </w:t>
            </w:r>
          </w:p>
        </w:tc>
        <w:tc>
          <w:tcPr>
            <w:tcW w:w="993" w:type="dxa"/>
            <w:tcBorders>
              <w:top w:val="nil"/>
              <w:left w:val="nil"/>
              <w:bottom w:val="single" w:sz="4" w:space="0" w:color="auto"/>
              <w:right w:val="single" w:sz="4" w:space="0" w:color="auto"/>
            </w:tcBorders>
            <w:noWrap/>
            <w:vAlign w:val="bottom"/>
            <w:hideMark/>
          </w:tcPr>
          <w:p w14:paraId="70324181" w14:textId="77777777" w:rsidR="009B5DC5" w:rsidRPr="009B5DC5" w:rsidRDefault="009B5DC5" w:rsidP="009B5DC5">
            <w:pPr>
              <w:spacing w:after="0" w:line="240" w:lineRule="auto"/>
              <w:jc w:val="lef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 </w:t>
            </w:r>
          </w:p>
        </w:tc>
        <w:tc>
          <w:tcPr>
            <w:tcW w:w="992" w:type="dxa"/>
            <w:tcBorders>
              <w:top w:val="nil"/>
              <w:left w:val="nil"/>
              <w:bottom w:val="single" w:sz="4" w:space="0" w:color="auto"/>
              <w:right w:val="single" w:sz="4" w:space="0" w:color="auto"/>
            </w:tcBorders>
            <w:noWrap/>
            <w:vAlign w:val="bottom"/>
            <w:hideMark/>
          </w:tcPr>
          <w:p w14:paraId="5307F55D" w14:textId="77777777" w:rsidR="009B5DC5" w:rsidRPr="009B5DC5" w:rsidRDefault="009B5DC5" w:rsidP="009B5DC5">
            <w:pPr>
              <w:spacing w:after="0" w:line="240" w:lineRule="auto"/>
              <w:jc w:val="lef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 </w:t>
            </w:r>
          </w:p>
        </w:tc>
        <w:tc>
          <w:tcPr>
            <w:tcW w:w="992" w:type="dxa"/>
            <w:tcBorders>
              <w:top w:val="nil"/>
              <w:left w:val="nil"/>
              <w:bottom w:val="single" w:sz="4" w:space="0" w:color="auto"/>
              <w:right w:val="single" w:sz="4" w:space="0" w:color="auto"/>
            </w:tcBorders>
            <w:noWrap/>
            <w:vAlign w:val="bottom"/>
            <w:hideMark/>
          </w:tcPr>
          <w:p w14:paraId="735CC23B" w14:textId="77777777" w:rsidR="009B5DC5" w:rsidRPr="009B5DC5" w:rsidRDefault="009B5DC5" w:rsidP="009B5DC5">
            <w:pPr>
              <w:spacing w:after="0" w:line="240" w:lineRule="auto"/>
              <w:jc w:val="lef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 </w:t>
            </w:r>
          </w:p>
        </w:tc>
        <w:tc>
          <w:tcPr>
            <w:tcW w:w="992" w:type="dxa"/>
            <w:tcBorders>
              <w:top w:val="nil"/>
              <w:left w:val="nil"/>
              <w:bottom w:val="single" w:sz="4" w:space="0" w:color="auto"/>
              <w:right w:val="single" w:sz="8" w:space="0" w:color="auto"/>
            </w:tcBorders>
            <w:noWrap/>
            <w:vAlign w:val="bottom"/>
            <w:hideMark/>
          </w:tcPr>
          <w:p w14:paraId="48943C48" w14:textId="77777777" w:rsidR="009B5DC5" w:rsidRPr="009B5DC5" w:rsidRDefault="009B5DC5" w:rsidP="009B5DC5">
            <w:pPr>
              <w:spacing w:after="0" w:line="240" w:lineRule="auto"/>
              <w:jc w:val="lef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 </w:t>
            </w:r>
          </w:p>
        </w:tc>
      </w:tr>
      <w:tr w:rsidR="009B5DC5" w:rsidRPr="009B5DC5" w14:paraId="2FE59E30" w14:textId="77777777" w:rsidTr="009B5DC5">
        <w:trPr>
          <w:trHeight w:val="288"/>
        </w:trPr>
        <w:tc>
          <w:tcPr>
            <w:tcW w:w="3109" w:type="dxa"/>
            <w:tcBorders>
              <w:top w:val="nil"/>
              <w:left w:val="single" w:sz="8" w:space="0" w:color="auto"/>
              <w:bottom w:val="single" w:sz="4" w:space="0" w:color="auto"/>
              <w:right w:val="single" w:sz="4" w:space="0" w:color="auto"/>
            </w:tcBorders>
            <w:noWrap/>
            <w:vAlign w:val="bottom"/>
            <w:hideMark/>
          </w:tcPr>
          <w:p w14:paraId="25CCD9C2" w14:textId="77777777" w:rsidR="009B5DC5" w:rsidRPr="009B5DC5" w:rsidRDefault="009B5DC5" w:rsidP="009B5DC5">
            <w:pPr>
              <w:spacing w:after="0" w:line="240" w:lineRule="auto"/>
              <w:jc w:val="left"/>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t>Likviidsete varade suunamata jääk aasta lõpuks</w:t>
            </w:r>
          </w:p>
        </w:tc>
        <w:tc>
          <w:tcPr>
            <w:tcW w:w="1134" w:type="dxa"/>
            <w:tcBorders>
              <w:top w:val="nil"/>
              <w:left w:val="nil"/>
              <w:bottom w:val="single" w:sz="4" w:space="0" w:color="auto"/>
              <w:right w:val="single" w:sz="4" w:space="0" w:color="auto"/>
            </w:tcBorders>
            <w:vAlign w:val="bottom"/>
            <w:hideMark/>
          </w:tcPr>
          <w:p w14:paraId="3ECAB5ED" w14:textId="77777777" w:rsidR="009B5DC5" w:rsidRPr="009B5DC5" w:rsidRDefault="009B5DC5" w:rsidP="009B5DC5">
            <w:pPr>
              <w:spacing w:after="0" w:line="240" w:lineRule="auto"/>
              <w:jc w:val="right"/>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t>1 516 652</w:t>
            </w:r>
          </w:p>
        </w:tc>
        <w:tc>
          <w:tcPr>
            <w:tcW w:w="1417" w:type="dxa"/>
            <w:tcBorders>
              <w:top w:val="nil"/>
              <w:left w:val="nil"/>
              <w:bottom w:val="single" w:sz="4" w:space="0" w:color="auto"/>
              <w:right w:val="single" w:sz="4" w:space="0" w:color="auto"/>
            </w:tcBorders>
            <w:noWrap/>
            <w:vAlign w:val="bottom"/>
            <w:hideMark/>
          </w:tcPr>
          <w:p w14:paraId="01B225C2" w14:textId="77777777" w:rsidR="009B5DC5" w:rsidRPr="009B5DC5" w:rsidRDefault="009B5DC5" w:rsidP="009B5DC5">
            <w:pPr>
              <w:spacing w:after="0" w:line="240" w:lineRule="auto"/>
              <w:jc w:val="right"/>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t>9 985</w:t>
            </w:r>
          </w:p>
        </w:tc>
        <w:tc>
          <w:tcPr>
            <w:tcW w:w="993" w:type="dxa"/>
            <w:tcBorders>
              <w:top w:val="nil"/>
              <w:left w:val="nil"/>
              <w:bottom w:val="single" w:sz="4" w:space="0" w:color="auto"/>
              <w:right w:val="single" w:sz="4" w:space="0" w:color="auto"/>
            </w:tcBorders>
            <w:noWrap/>
            <w:vAlign w:val="bottom"/>
            <w:hideMark/>
          </w:tcPr>
          <w:p w14:paraId="2A5F4318" w14:textId="77777777" w:rsidR="009B5DC5" w:rsidRPr="009B5DC5" w:rsidRDefault="009B5DC5" w:rsidP="009B5DC5">
            <w:pPr>
              <w:spacing w:after="0" w:line="240" w:lineRule="auto"/>
              <w:jc w:val="right"/>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t>8 325</w:t>
            </w:r>
          </w:p>
        </w:tc>
        <w:tc>
          <w:tcPr>
            <w:tcW w:w="992" w:type="dxa"/>
            <w:tcBorders>
              <w:top w:val="nil"/>
              <w:left w:val="nil"/>
              <w:bottom w:val="single" w:sz="4" w:space="0" w:color="auto"/>
              <w:right w:val="single" w:sz="4" w:space="0" w:color="auto"/>
            </w:tcBorders>
            <w:noWrap/>
            <w:vAlign w:val="bottom"/>
            <w:hideMark/>
          </w:tcPr>
          <w:p w14:paraId="239DAB5E" w14:textId="77777777" w:rsidR="009B5DC5" w:rsidRPr="009B5DC5" w:rsidRDefault="009B5DC5" w:rsidP="009B5DC5">
            <w:pPr>
              <w:spacing w:after="0" w:line="240" w:lineRule="auto"/>
              <w:jc w:val="right"/>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t>472 236</w:t>
            </w:r>
          </w:p>
        </w:tc>
        <w:tc>
          <w:tcPr>
            <w:tcW w:w="992" w:type="dxa"/>
            <w:tcBorders>
              <w:top w:val="nil"/>
              <w:left w:val="nil"/>
              <w:bottom w:val="single" w:sz="4" w:space="0" w:color="auto"/>
              <w:right w:val="single" w:sz="4" w:space="0" w:color="auto"/>
            </w:tcBorders>
            <w:noWrap/>
            <w:vAlign w:val="bottom"/>
            <w:hideMark/>
          </w:tcPr>
          <w:p w14:paraId="72C3EFBD" w14:textId="77777777" w:rsidR="009B5DC5" w:rsidRPr="009B5DC5" w:rsidRDefault="009B5DC5" w:rsidP="009B5DC5">
            <w:pPr>
              <w:spacing w:after="0" w:line="240" w:lineRule="auto"/>
              <w:jc w:val="right"/>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t>1 098 477</w:t>
            </w:r>
          </w:p>
        </w:tc>
        <w:tc>
          <w:tcPr>
            <w:tcW w:w="992" w:type="dxa"/>
            <w:tcBorders>
              <w:top w:val="nil"/>
              <w:left w:val="nil"/>
              <w:bottom w:val="single" w:sz="4" w:space="0" w:color="auto"/>
              <w:right w:val="single" w:sz="8" w:space="0" w:color="auto"/>
            </w:tcBorders>
            <w:noWrap/>
            <w:vAlign w:val="bottom"/>
            <w:hideMark/>
          </w:tcPr>
          <w:p w14:paraId="61D12782" w14:textId="77777777" w:rsidR="009B5DC5" w:rsidRPr="009B5DC5" w:rsidRDefault="009B5DC5" w:rsidP="009B5DC5">
            <w:pPr>
              <w:spacing w:after="0" w:line="240" w:lineRule="auto"/>
              <w:jc w:val="right"/>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t>2 145 964</w:t>
            </w:r>
          </w:p>
        </w:tc>
      </w:tr>
      <w:tr w:rsidR="009B5DC5" w:rsidRPr="009B5DC5" w14:paraId="157A3095" w14:textId="77777777" w:rsidTr="009B5DC5">
        <w:trPr>
          <w:trHeight w:val="288"/>
        </w:trPr>
        <w:tc>
          <w:tcPr>
            <w:tcW w:w="3109" w:type="dxa"/>
            <w:tcBorders>
              <w:top w:val="nil"/>
              <w:left w:val="single" w:sz="8" w:space="0" w:color="auto"/>
              <w:bottom w:val="single" w:sz="4" w:space="0" w:color="auto"/>
              <w:right w:val="single" w:sz="4" w:space="0" w:color="auto"/>
            </w:tcBorders>
            <w:vAlign w:val="bottom"/>
            <w:hideMark/>
          </w:tcPr>
          <w:p w14:paraId="16F269DD" w14:textId="77777777" w:rsidR="009B5DC5" w:rsidRPr="009B5DC5" w:rsidRDefault="009B5DC5" w:rsidP="009B5DC5">
            <w:pPr>
              <w:spacing w:after="0" w:line="240" w:lineRule="auto"/>
              <w:jc w:val="left"/>
              <w:rPr>
                <w:rFonts w:ascii="Calibri" w:eastAsia="Times New Roman" w:hAnsi="Calibri" w:cs="Calibri"/>
                <w:b/>
                <w:bCs/>
                <w:sz w:val="18"/>
                <w:szCs w:val="18"/>
                <w:lang w:eastAsia="et-EE" w:bidi="ar-SA"/>
              </w:rPr>
            </w:pPr>
            <w:r w:rsidRPr="009B5DC5">
              <w:rPr>
                <w:rFonts w:ascii="Calibri" w:eastAsia="Times New Roman" w:hAnsi="Calibri" w:cs="Calibri"/>
                <w:b/>
                <w:bCs/>
                <w:sz w:val="18"/>
                <w:szCs w:val="18"/>
                <w:lang w:eastAsia="et-EE" w:bidi="ar-SA"/>
              </w:rPr>
              <w:t>Võlakohustised kokku aasta lõpu seisuga</w:t>
            </w:r>
          </w:p>
        </w:tc>
        <w:tc>
          <w:tcPr>
            <w:tcW w:w="1134" w:type="dxa"/>
            <w:tcBorders>
              <w:top w:val="nil"/>
              <w:left w:val="nil"/>
              <w:bottom w:val="single" w:sz="4" w:space="0" w:color="auto"/>
              <w:right w:val="single" w:sz="4" w:space="0" w:color="auto"/>
            </w:tcBorders>
            <w:noWrap/>
            <w:vAlign w:val="bottom"/>
            <w:hideMark/>
          </w:tcPr>
          <w:p w14:paraId="6CD3EF44"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10 098 191</w:t>
            </w:r>
          </w:p>
        </w:tc>
        <w:tc>
          <w:tcPr>
            <w:tcW w:w="1417" w:type="dxa"/>
            <w:tcBorders>
              <w:top w:val="nil"/>
              <w:left w:val="nil"/>
              <w:bottom w:val="single" w:sz="4" w:space="0" w:color="auto"/>
              <w:right w:val="single" w:sz="4" w:space="0" w:color="auto"/>
            </w:tcBorders>
            <w:noWrap/>
            <w:vAlign w:val="bottom"/>
            <w:hideMark/>
          </w:tcPr>
          <w:p w14:paraId="198EF572"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10 851 481</w:t>
            </w:r>
          </w:p>
        </w:tc>
        <w:tc>
          <w:tcPr>
            <w:tcW w:w="993" w:type="dxa"/>
            <w:tcBorders>
              <w:top w:val="nil"/>
              <w:left w:val="nil"/>
              <w:bottom w:val="single" w:sz="4" w:space="0" w:color="auto"/>
              <w:right w:val="single" w:sz="4" w:space="0" w:color="auto"/>
            </w:tcBorders>
            <w:noWrap/>
            <w:vAlign w:val="bottom"/>
            <w:hideMark/>
          </w:tcPr>
          <w:p w14:paraId="1C6AE611"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11 150 566</w:t>
            </w:r>
          </w:p>
        </w:tc>
        <w:tc>
          <w:tcPr>
            <w:tcW w:w="992" w:type="dxa"/>
            <w:tcBorders>
              <w:top w:val="nil"/>
              <w:left w:val="nil"/>
              <w:bottom w:val="single" w:sz="4" w:space="0" w:color="auto"/>
              <w:right w:val="single" w:sz="4" w:space="0" w:color="auto"/>
            </w:tcBorders>
            <w:noWrap/>
            <w:vAlign w:val="bottom"/>
            <w:hideMark/>
          </w:tcPr>
          <w:p w14:paraId="4C08D0DF"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10 860 137</w:t>
            </w:r>
          </w:p>
        </w:tc>
        <w:tc>
          <w:tcPr>
            <w:tcW w:w="992" w:type="dxa"/>
            <w:tcBorders>
              <w:top w:val="nil"/>
              <w:left w:val="nil"/>
              <w:bottom w:val="single" w:sz="4" w:space="0" w:color="auto"/>
              <w:right w:val="single" w:sz="4" w:space="0" w:color="auto"/>
            </w:tcBorders>
            <w:noWrap/>
            <w:vAlign w:val="bottom"/>
            <w:hideMark/>
          </w:tcPr>
          <w:p w14:paraId="0941EBC8"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10 118 447</w:t>
            </w:r>
          </w:p>
        </w:tc>
        <w:tc>
          <w:tcPr>
            <w:tcW w:w="992" w:type="dxa"/>
            <w:tcBorders>
              <w:top w:val="nil"/>
              <w:left w:val="nil"/>
              <w:bottom w:val="single" w:sz="4" w:space="0" w:color="auto"/>
              <w:right w:val="single" w:sz="8" w:space="0" w:color="auto"/>
            </w:tcBorders>
            <w:noWrap/>
            <w:vAlign w:val="bottom"/>
            <w:hideMark/>
          </w:tcPr>
          <w:p w14:paraId="40FF194B"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10 007 981</w:t>
            </w:r>
          </w:p>
        </w:tc>
      </w:tr>
      <w:tr w:rsidR="009B5DC5" w:rsidRPr="009B5DC5" w14:paraId="150E9DC9" w14:textId="77777777" w:rsidTr="009B5DC5">
        <w:trPr>
          <w:trHeight w:val="732"/>
        </w:trPr>
        <w:tc>
          <w:tcPr>
            <w:tcW w:w="3109" w:type="dxa"/>
            <w:tcBorders>
              <w:top w:val="nil"/>
              <w:left w:val="single" w:sz="8" w:space="0" w:color="auto"/>
              <w:bottom w:val="single" w:sz="4" w:space="0" w:color="auto"/>
              <w:right w:val="single" w:sz="4" w:space="0" w:color="auto"/>
            </w:tcBorders>
            <w:vAlign w:val="bottom"/>
            <w:hideMark/>
          </w:tcPr>
          <w:p w14:paraId="0BA691E8" w14:textId="77777777" w:rsidR="009B5DC5" w:rsidRPr="009B5DC5" w:rsidRDefault="009B5DC5" w:rsidP="009B5DC5">
            <w:pPr>
              <w:spacing w:after="0" w:line="240" w:lineRule="auto"/>
              <w:jc w:val="lef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 xml:space="preserve">    sh üle 1 a perioodiga mittekatkestatav kasutusrent (konto 913100), sihtfinantseerimise kohustised (konto 253550), saadud ettemaksed (kontogrupp 2038)</w:t>
            </w:r>
          </w:p>
        </w:tc>
        <w:tc>
          <w:tcPr>
            <w:tcW w:w="1134" w:type="dxa"/>
            <w:tcBorders>
              <w:top w:val="nil"/>
              <w:left w:val="nil"/>
              <w:bottom w:val="single" w:sz="4" w:space="0" w:color="auto"/>
              <w:right w:val="single" w:sz="4" w:space="0" w:color="auto"/>
            </w:tcBorders>
            <w:vAlign w:val="bottom"/>
            <w:hideMark/>
          </w:tcPr>
          <w:p w14:paraId="10383997"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949 665</w:t>
            </w:r>
          </w:p>
        </w:tc>
        <w:tc>
          <w:tcPr>
            <w:tcW w:w="1417" w:type="dxa"/>
            <w:tcBorders>
              <w:top w:val="nil"/>
              <w:left w:val="nil"/>
              <w:bottom w:val="single" w:sz="4" w:space="0" w:color="auto"/>
              <w:right w:val="single" w:sz="4" w:space="0" w:color="auto"/>
            </w:tcBorders>
            <w:noWrap/>
            <w:vAlign w:val="bottom"/>
            <w:hideMark/>
          </w:tcPr>
          <w:p w14:paraId="58061432"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802 487</w:t>
            </w:r>
          </w:p>
        </w:tc>
        <w:tc>
          <w:tcPr>
            <w:tcW w:w="993" w:type="dxa"/>
            <w:tcBorders>
              <w:top w:val="nil"/>
              <w:left w:val="nil"/>
              <w:bottom w:val="single" w:sz="4" w:space="0" w:color="auto"/>
              <w:right w:val="single" w:sz="4" w:space="0" w:color="auto"/>
            </w:tcBorders>
            <w:noWrap/>
            <w:vAlign w:val="bottom"/>
            <w:hideMark/>
          </w:tcPr>
          <w:p w14:paraId="7C41A0CC"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686 270</w:t>
            </w:r>
          </w:p>
        </w:tc>
        <w:tc>
          <w:tcPr>
            <w:tcW w:w="992" w:type="dxa"/>
            <w:tcBorders>
              <w:top w:val="nil"/>
              <w:left w:val="nil"/>
              <w:bottom w:val="single" w:sz="4" w:space="0" w:color="auto"/>
              <w:right w:val="single" w:sz="4" w:space="0" w:color="auto"/>
            </w:tcBorders>
            <w:noWrap/>
            <w:vAlign w:val="bottom"/>
            <w:hideMark/>
          </w:tcPr>
          <w:p w14:paraId="7CC29BC1"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572 333</w:t>
            </w:r>
          </w:p>
        </w:tc>
        <w:tc>
          <w:tcPr>
            <w:tcW w:w="992" w:type="dxa"/>
            <w:tcBorders>
              <w:top w:val="nil"/>
              <w:left w:val="nil"/>
              <w:bottom w:val="single" w:sz="4" w:space="0" w:color="auto"/>
              <w:right w:val="single" w:sz="4" w:space="0" w:color="auto"/>
            </w:tcBorders>
            <w:noWrap/>
            <w:vAlign w:val="bottom"/>
            <w:hideMark/>
          </w:tcPr>
          <w:p w14:paraId="50DE3FD0"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458 867</w:t>
            </w:r>
          </w:p>
        </w:tc>
        <w:tc>
          <w:tcPr>
            <w:tcW w:w="992" w:type="dxa"/>
            <w:tcBorders>
              <w:top w:val="nil"/>
              <w:left w:val="nil"/>
              <w:bottom w:val="single" w:sz="4" w:space="0" w:color="auto"/>
              <w:right w:val="single" w:sz="8" w:space="0" w:color="auto"/>
            </w:tcBorders>
            <w:noWrap/>
            <w:vAlign w:val="bottom"/>
            <w:hideMark/>
          </w:tcPr>
          <w:p w14:paraId="7942DC69"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345 401</w:t>
            </w:r>
          </w:p>
        </w:tc>
      </w:tr>
      <w:tr w:rsidR="009B5DC5" w:rsidRPr="009B5DC5" w14:paraId="14000A91" w14:textId="77777777" w:rsidTr="009B5DC5">
        <w:trPr>
          <w:trHeight w:val="504"/>
        </w:trPr>
        <w:tc>
          <w:tcPr>
            <w:tcW w:w="3109" w:type="dxa"/>
            <w:tcBorders>
              <w:top w:val="nil"/>
              <w:left w:val="single" w:sz="8" w:space="0" w:color="auto"/>
              <w:bottom w:val="single" w:sz="8" w:space="0" w:color="auto"/>
              <w:right w:val="single" w:sz="4" w:space="0" w:color="auto"/>
            </w:tcBorders>
            <w:vAlign w:val="bottom"/>
            <w:hideMark/>
          </w:tcPr>
          <w:p w14:paraId="6CC7E263" w14:textId="77777777" w:rsidR="009B5DC5" w:rsidRPr="009B5DC5" w:rsidRDefault="009B5DC5" w:rsidP="009B5DC5">
            <w:pPr>
              <w:spacing w:after="0" w:line="240" w:lineRule="auto"/>
              <w:jc w:val="lef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 xml:space="preserve">    sh kohustised, mille võrra võib ületada netovõlakoormuse piirmäära</w:t>
            </w:r>
          </w:p>
        </w:tc>
        <w:tc>
          <w:tcPr>
            <w:tcW w:w="1134" w:type="dxa"/>
            <w:tcBorders>
              <w:top w:val="nil"/>
              <w:left w:val="nil"/>
              <w:bottom w:val="single" w:sz="8" w:space="0" w:color="auto"/>
              <w:right w:val="single" w:sz="4" w:space="0" w:color="auto"/>
            </w:tcBorders>
            <w:noWrap/>
            <w:vAlign w:val="bottom"/>
            <w:hideMark/>
          </w:tcPr>
          <w:p w14:paraId="4B44DCE9"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0</w:t>
            </w:r>
          </w:p>
        </w:tc>
        <w:tc>
          <w:tcPr>
            <w:tcW w:w="1417" w:type="dxa"/>
            <w:tcBorders>
              <w:top w:val="nil"/>
              <w:left w:val="nil"/>
              <w:bottom w:val="single" w:sz="8" w:space="0" w:color="auto"/>
              <w:right w:val="single" w:sz="4" w:space="0" w:color="auto"/>
            </w:tcBorders>
            <w:noWrap/>
            <w:vAlign w:val="bottom"/>
            <w:hideMark/>
          </w:tcPr>
          <w:p w14:paraId="2BDBB4AE" w14:textId="77777777" w:rsidR="009B5DC5" w:rsidRPr="009B5DC5" w:rsidRDefault="009B5DC5" w:rsidP="009B5DC5">
            <w:pPr>
              <w:spacing w:after="0" w:line="240" w:lineRule="auto"/>
              <w:jc w:val="righ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0</w:t>
            </w:r>
          </w:p>
        </w:tc>
        <w:tc>
          <w:tcPr>
            <w:tcW w:w="993" w:type="dxa"/>
            <w:tcBorders>
              <w:top w:val="nil"/>
              <w:left w:val="nil"/>
              <w:bottom w:val="single" w:sz="8" w:space="0" w:color="auto"/>
              <w:right w:val="single" w:sz="4" w:space="0" w:color="auto"/>
            </w:tcBorders>
            <w:noWrap/>
            <w:vAlign w:val="bottom"/>
            <w:hideMark/>
          </w:tcPr>
          <w:p w14:paraId="26AF4F7A" w14:textId="77777777" w:rsidR="009B5DC5" w:rsidRPr="009B5DC5" w:rsidRDefault="009B5DC5" w:rsidP="009B5DC5">
            <w:pPr>
              <w:spacing w:after="0" w:line="240" w:lineRule="auto"/>
              <w:jc w:val="lef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 </w:t>
            </w:r>
          </w:p>
        </w:tc>
        <w:tc>
          <w:tcPr>
            <w:tcW w:w="992" w:type="dxa"/>
            <w:tcBorders>
              <w:top w:val="nil"/>
              <w:left w:val="nil"/>
              <w:bottom w:val="single" w:sz="8" w:space="0" w:color="auto"/>
              <w:right w:val="single" w:sz="4" w:space="0" w:color="auto"/>
            </w:tcBorders>
            <w:noWrap/>
            <w:vAlign w:val="bottom"/>
            <w:hideMark/>
          </w:tcPr>
          <w:p w14:paraId="2E88D41D" w14:textId="77777777" w:rsidR="009B5DC5" w:rsidRPr="009B5DC5" w:rsidRDefault="009B5DC5" w:rsidP="009B5DC5">
            <w:pPr>
              <w:spacing w:after="0" w:line="240" w:lineRule="auto"/>
              <w:jc w:val="lef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 </w:t>
            </w:r>
          </w:p>
        </w:tc>
        <w:tc>
          <w:tcPr>
            <w:tcW w:w="992" w:type="dxa"/>
            <w:tcBorders>
              <w:top w:val="nil"/>
              <w:left w:val="nil"/>
              <w:bottom w:val="single" w:sz="8" w:space="0" w:color="auto"/>
              <w:right w:val="single" w:sz="4" w:space="0" w:color="auto"/>
            </w:tcBorders>
            <w:noWrap/>
            <w:vAlign w:val="bottom"/>
            <w:hideMark/>
          </w:tcPr>
          <w:p w14:paraId="523E1960" w14:textId="77777777" w:rsidR="009B5DC5" w:rsidRPr="009B5DC5" w:rsidRDefault="009B5DC5" w:rsidP="009B5DC5">
            <w:pPr>
              <w:spacing w:after="0" w:line="240" w:lineRule="auto"/>
              <w:jc w:val="lef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 </w:t>
            </w:r>
          </w:p>
        </w:tc>
        <w:tc>
          <w:tcPr>
            <w:tcW w:w="992" w:type="dxa"/>
            <w:tcBorders>
              <w:top w:val="nil"/>
              <w:left w:val="nil"/>
              <w:bottom w:val="single" w:sz="8" w:space="0" w:color="auto"/>
              <w:right w:val="single" w:sz="8" w:space="0" w:color="auto"/>
            </w:tcBorders>
            <w:noWrap/>
            <w:vAlign w:val="bottom"/>
            <w:hideMark/>
          </w:tcPr>
          <w:p w14:paraId="33606499" w14:textId="77777777" w:rsidR="009B5DC5" w:rsidRPr="009B5DC5" w:rsidRDefault="009B5DC5" w:rsidP="009B5DC5">
            <w:pPr>
              <w:spacing w:after="0" w:line="240" w:lineRule="auto"/>
              <w:jc w:val="left"/>
              <w:rPr>
                <w:rFonts w:ascii="Calibri" w:eastAsia="Times New Roman" w:hAnsi="Calibri" w:cs="Calibri"/>
                <w:sz w:val="18"/>
                <w:szCs w:val="18"/>
                <w:lang w:eastAsia="et-EE" w:bidi="ar-SA"/>
              </w:rPr>
            </w:pPr>
            <w:r w:rsidRPr="009B5DC5">
              <w:rPr>
                <w:rFonts w:ascii="Calibri" w:eastAsia="Times New Roman" w:hAnsi="Calibri" w:cs="Calibri"/>
                <w:sz w:val="18"/>
                <w:szCs w:val="18"/>
                <w:lang w:eastAsia="et-EE" w:bidi="ar-SA"/>
              </w:rPr>
              <w:t> </w:t>
            </w:r>
          </w:p>
        </w:tc>
      </w:tr>
    </w:tbl>
    <w:p w14:paraId="1D71179D" w14:textId="77777777" w:rsidR="009B5DC5" w:rsidRDefault="009B5DC5" w:rsidP="00433C69">
      <w:pPr>
        <w:autoSpaceDE w:val="0"/>
        <w:autoSpaceDN w:val="0"/>
        <w:adjustRightInd w:val="0"/>
        <w:spacing w:after="0" w:line="240" w:lineRule="auto"/>
        <w:ind w:right="-283"/>
        <w:rPr>
          <w:rFonts w:ascii="Times New Roman" w:hAnsi="Times New Roman" w:cs="Times New Roman"/>
          <w:color w:val="000000"/>
          <w:sz w:val="24"/>
          <w:szCs w:val="24"/>
        </w:rPr>
      </w:pPr>
    </w:p>
    <w:p w14:paraId="7A7A3479" w14:textId="44FC6A20" w:rsidR="00762AD1" w:rsidRPr="00C10FDB" w:rsidRDefault="00762AD1" w:rsidP="00433C69">
      <w:pPr>
        <w:spacing w:after="0" w:line="276" w:lineRule="auto"/>
        <w:ind w:right="-283"/>
        <w:rPr>
          <w:rFonts w:ascii="Times New Roman" w:hAnsi="Times New Roman" w:cs="Times New Roman"/>
          <w:sz w:val="24"/>
          <w:szCs w:val="24"/>
        </w:rPr>
      </w:pPr>
      <w:r w:rsidRPr="00C10FDB">
        <w:rPr>
          <w:rFonts w:ascii="Times New Roman" w:hAnsi="Times New Roman" w:cs="Times New Roman"/>
          <w:sz w:val="24"/>
          <w:szCs w:val="24"/>
        </w:rPr>
        <w:t xml:space="preserve">Valla arengukava lisas </w:t>
      </w:r>
      <w:r w:rsidR="00B94718" w:rsidRPr="00C10FDB">
        <w:rPr>
          <w:rFonts w:ascii="Times New Roman" w:hAnsi="Times New Roman" w:cs="Times New Roman"/>
          <w:sz w:val="24"/>
          <w:szCs w:val="24"/>
        </w:rPr>
        <w:t>investeeringute kava aastateks 20</w:t>
      </w:r>
      <w:r w:rsidR="009A6D88" w:rsidRPr="00C10FDB">
        <w:rPr>
          <w:rFonts w:ascii="Times New Roman" w:hAnsi="Times New Roman" w:cs="Times New Roman"/>
          <w:sz w:val="24"/>
          <w:szCs w:val="24"/>
        </w:rPr>
        <w:t>2</w:t>
      </w:r>
      <w:r w:rsidR="00810AD4">
        <w:rPr>
          <w:rFonts w:ascii="Times New Roman" w:hAnsi="Times New Roman" w:cs="Times New Roman"/>
          <w:sz w:val="24"/>
          <w:szCs w:val="24"/>
        </w:rPr>
        <w:t>6</w:t>
      </w:r>
      <w:r w:rsidR="00B94718" w:rsidRPr="00C10FDB">
        <w:rPr>
          <w:rFonts w:ascii="Times New Roman" w:hAnsi="Times New Roman" w:cs="Times New Roman"/>
          <w:sz w:val="24"/>
          <w:szCs w:val="24"/>
        </w:rPr>
        <w:t>-20</w:t>
      </w:r>
      <w:r w:rsidR="00810AD4">
        <w:rPr>
          <w:rFonts w:ascii="Times New Roman" w:hAnsi="Times New Roman" w:cs="Times New Roman"/>
          <w:sz w:val="24"/>
          <w:szCs w:val="24"/>
        </w:rPr>
        <w:t>30</w:t>
      </w:r>
      <w:r w:rsidR="00B94718" w:rsidRPr="00C10FDB">
        <w:rPr>
          <w:rFonts w:ascii="Times New Roman" w:hAnsi="Times New Roman" w:cs="Times New Roman"/>
          <w:sz w:val="24"/>
          <w:szCs w:val="24"/>
        </w:rPr>
        <w:t xml:space="preserve"> </w:t>
      </w:r>
      <w:r w:rsidR="009A6D88" w:rsidRPr="00C10FDB">
        <w:rPr>
          <w:rFonts w:ascii="Times New Roman" w:hAnsi="Times New Roman" w:cs="Times New Roman"/>
          <w:sz w:val="24"/>
          <w:szCs w:val="24"/>
        </w:rPr>
        <w:t>planeeritud</w:t>
      </w:r>
      <w:r w:rsidR="00B94718" w:rsidRPr="00C10FDB">
        <w:rPr>
          <w:rFonts w:ascii="Times New Roman" w:hAnsi="Times New Roman" w:cs="Times New Roman"/>
          <w:sz w:val="24"/>
          <w:szCs w:val="24"/>
        </w:rPr>
        <w:t xml:space="preserve"> investeeringud taristutesse </w:t>
      </w:r>
      <w:r w:rsidR="00653F87" w:rsidRPr="00C10FDB">
        <w:rPr>
          <w:rFonts w:ascii="Times New Roman" w:hAnsi="Times New Roman" w:cs="Times New Roman"/>
          <w:sz w:val="24"/>
          <w:szCs w:val="24"/>
        </w:rPr>
        <w:t xml:space="preserve">(vt tabel 6) </w:t>
      </w:r>
      <w:r w:rsidR="00B94718" w:rsidRPr="00C10FDB">
        <w:rPr>
          <w:rFonts w:ascii="Times New Roman" w:hAnsi="Times New Roman" w:cs="Times New Roman"/>
          <w:sz w:val="24"/>
          <w:szCs w:val="24"/>
        </w:rPr>
        <w:t xml:space="preserve">eeldavad </w:t>
      </w:r>
      <w:r w:rsidR="00D244AE" w:rsidRPr="00C10FDB">
        <w:rPr>
          <w:rFonts w:ascii="Times New Roman" w:hAnsi="Times New Roman" w:cs="Times New Roman"/>
          <w:sz w:val="24"/>
          <w:szCs w:val="24"/>
        </w:rPr>
        <w:t>strateegiaperioodil</w:t>
      </w:r>
      <w:r w:rsidR="00B94718" w:rsidRPr="00C10FDB">
        <w:rPr>
          <w:rFonts w:ascii="Times New Roman" w:hAnsi="Times New Roman" w:cs="Times New Roman"/>
          <w:sz w:val="24"/>
          <w:szCs w:val="24"/>
        </w:rPr>
        <w:t xml:space="preserve"> laenu</w:t>
      </w:r>
      <w:r w:rsidR="00B23C43" w:rsidRPr="00C10FDB">
        <w:rPr>
          <w:rFonts w:ascii="Times New Roman" w:hAnsi="Times New Roman" w:cs="Times New Roman"/>
          <w:sz w:val="24"/>
          <w:szCs w:val="24"/>
        </w:rPr>
        <w:t>vahendite kaas</w:t>
      </w:r>
      <w:r w:rsidR="0068736A" w:rsidRPr="00C10FDB">
        <w:rPr>
          <w:rFonts w:ascii="Times New Roman" w:hAnsi="Times New Roman" w:cs="Times New Roman"/>
          <w:sz w:val="24"/>
          <w:szCs w:val="24"/>
        </w:rPr>
        <w:t>amist</w:t>
      </w:r>
      <w:r w:rsidR="00302603" w:rsidRPr="00C10FDB">
        <w:rPr>
          <w:rFonts w:ascii="Times New Roman" w:hAnsi="Times New Roman" w:cs="Times New Roman"/>
          <w:sz w:val="24"/>
          <w:szCs w:val="24"/>
        </w:rPr>
        <w:t>.</w:t>
      </w:r>
      <w:r w:rsidR="00CD312F">
        <w:rPr>
          <w:rFonts w:ascii="Times New Roman" w:hAnsi="Times New Roman" w:cs="Times New Roman"/>
          <w:sz w:val="24"/>
          <w:szCs w:val="24"/>
        </w:rPr>
        <w:t xml:space="preserve"> </w:t>
      </w:r>
      <w:r w:rsidR="00B94718" w:rsidRPr="00C10FDB">
        <w:rPr>
          <w:rFonts w:ascii="Times New Roman" w:hAnsi="Times New Roman" w:cs="Times New Roman"/>
          <w:sz w:val="24"/>
          <w:szCs w:val="24"/>
        </w:rPr>
        <w:t>20</w:t>
      </w:r>
      <w:r w:rsidR="00B23C43" w:rsidRPr="00C10FDB">
        <w:rPr>
          <w:rFonts w:ascii="Times New Roman" w:hAnsi="Times New Roman" w:cs="Times New Roman"/>
          <w:sz w:val="24"/>
          <w:szCs w:val="24"/>
        </w:rPr>
        <w:t>2</w:t>
      </w:r>
      <w:r w:rsidR="00810AD4">
        <w:rPr>
          <w:rFonts w:ascii="Times New Roman" w:hAnsi="Times New Roman" w:cs="Times New Roman"/>
          <w:sz w:val="24"/>
          <w:szCs w:val="24"/>
        </w:rPr>
        <w:t>6</w:t>
      </w:r>
      <w:r w:rsidR="00B94718" w:rsidRPr="00C10FDB">
        <w:rPr>
          <w:rFonts w:ascii="Times New Roman" w:hAnsi="Times New Roman" w:cs="Times New Roman"/>
          <w:sz w:val="24"/>
          <w:szCs w:val="24"/>
        </w:rPr>
        <w:t xml:space="preserve">. aasta alguse seisuga oli </w:t>
      </w:r>
      <w:r w:rsidR="000C2D85" w:rsidRPr="00C10FDB">
        <w:rPr>
          <w:rFonts w:ascii="Times New Roman" w:hAnsi="Times New Roman" w:cs="Times New Roman"/>
          <w:sz w:val="24"/>
          <w:szCs w:val="24"/>
        </w:rPr>
        <w:t xml:space="preserve">Märjamaa valla pikaajaliste võlakohustuste maht </w:t>
      </w:r>
      <w:r w:rsidR="00900253">
        <w:rPr>
          <w:rFonts w:ascii="Times New Roman" w:hAnsi="Times New Roman" w:cs="Times New Roman"/>
          <w:sz w:val="24"/>
          <w:szCs w:val="24"/>
        </w:rPr>
        <w:t>10 098 19</w:t>
      </w:r>
      <w:r w:rsidR="000A5780">
        <w:rPr>
          <w:rFonts w:ascii="Times New Roman" w:hAnsi="Times New Roman" w:cs="Times New Roman"/>
          <w:sz w:val="24"/>
          <w:szCs w:val="24"/>
        </w:rPr>
        <w:t>1</w:t>
      </w:r>
      <w:r w:rsidR="00195F7A">
        <w:rPr>
          <w:rFonts w:ascii="Times New Roman" w:hAnsi="Times New Roman" w:cs="Times New Roman"/>
          <w:sz w:val="24"/>
          <w:szCs w:val="24"/>
        </w:rPr>
        <w:t xml:space="preserve"> </w:t>
      </w:r>
      <w:r w:rsidR="000C2D85" w:rsidRPr="00C10FDB">
        <w:rPr>
          <w:rFonts w:ascii="Times New Roman" w:hAnsi="Times New Roman" w:cs="Times New Roman"/>
          <w:sz w:val="24"/>
          <w:szCs w:val="24"/>
        </w:rPr>
        <w:t>eurot. Sellest moodustasid pangalaenud (</w:t>
      </w:r>
      <w:r w:rsidR="004F306B">
        <w:rPr>
          <w:rFonts w:ascii="Times New Roman" w:hAnsi="Times New Roman" w:cs="Times New Roman"/>
          <w:sz w:val="24"/>
          <w:szCs w:val="24"/>
        </w:rPr>
        <w:t>8</w:t>
      </w:r>
      <w:r w:rsidR="000C2D85" w:rsidRPr="00C10FDB">
        <w:rPr>
          <w:rFonts w:ascii="Times New Roman" w:hAnsi="Times New Roman" w:cs="Times New Roman"/>
          <w:sz w:val="24"/>
          <w:szCs w:val="24"/>
        </w:rPr>
        <w:t xml:space="preserve"> pikaajalist laenulepingut) </w:t>
      </w:r>
      <w:r w:rsidR="000A5780">
        <w:rPr>
          <w:rFonts w:ascii="Times New Roman" w:hAnsi="Times New Roman" w:cs="Times New Roman"/>
          <w:sz w:val="24"/>
          <w:szCs w:val="24"/>
        </w:rPr>
        <w:t>9 148 52</w:t>
      </w:r>
      <w:r w:rsidR="00532874">
        <w:rPr>
          <w:rFonts w:ascii="Times New Roman" w:hAnsi="Times New Roman" w:cs="Times New Roman"/>
          <w:sz w:val="24"/>
          <w:szCs w:val="24"/>
        </w:rPr>
        <w:t>6</w:t>
      </w:r>
      <w:r w:rsidR="000C2D85" w:rsidRPr="00C10FDB">
        <w:rPr>
          <w:rFonts w:ascii="Times New Roman" w:hAnsi="Times New Roman" w:cs="Times New Roman"/>
          <w:sz w:val="24"/>
          <w:szCs w:val="24"/>
        </w:rPr>
        <w:t xml:space="preserve"> eurot ning muud võlakohustused (üle 1. aastase </w:t>
      </w:r>
      <w:r w:rsidR="0018440D" w:rsidRPr="00C10FDB">
        <w:rPr>
          <w:rFonts w:ascii="Times New Roman" w:hAnsi="Times New Roman" w:cs="Times New Roman"/>
          <w:sz w:val="24"/>
          <w:szCs w:val="24"/>
        </w:rPr>
        <w:t>perioodiga kasutusrendilepingud</w:t>
      </w:r>
      <w:r w:rsidR="00302603" w:rsidRPr="00C10FDB">
        <w:rPr>
          <w:rFonts w:ascii="Times New Roman" w:hAnsi="Times New Roman" w:cs="Times New Roman"/>
          <w:sz w:val="24"/>
          <w:szCs w:val="24"/>
        </w:rPr>
        <w:t>)</w:t>
      </w:r>
      <w:r w:rsidR="00DE7A89" w:rsidRPr="00C10FDB">
        <w:rPr>
          <w:rFonts w:ascii="Times New Roman" w:hAnsi="Times New Roman" w:cs="Times New Roman"/>
          <w:sz w:val="24"/>
          <w:szCs w:val="24"/>
        </w:rPr>
        <w:t xml:space="preserve"> </w:t>
      </w:r>
      <w:r w:rsidR="00532874">
        <w:rPr>
          <w:rFonts w:ascii="Times New Roman" w:hAnsi="Times New Roman" w:cs="Times New Roman"/>
          <w:sz w:val="24"/>
          <w:szCs w:val="24"/>
        </w:rPr>
        <w:t>949 665</w:t>
      </w:r>
      <w:r w:rsidR="000C2D85" w:rsidRPr="00C10FDB">
        <w:rPr>
          <w:rFonts w:ascii="Times New Roman" w:hAnsi="Times New Roman" w:cs="Times New Roman"/>
          <w:sz w:val="24"/>
          <w:szCs w:val="24"/>
        </w:rPr>
        <w:t xml:space="preserve"> eurot</w:t>
      </w:r>
      <w:r w:rsidR="000C2D85" w:rsidRPr="0036516C">
        <w:rPr>
          <w:rFonts w:ascii="Times New Roman" w:hAnsi="Times New Roman" w:cs="Times New Roman"/>
          <w:sz w:val="24"/>
          <w:szCs w:val="24"/>
        </w:rPr>
        <w:t xml:space="preserve">. </w:t>
      </w:r>
      <w:r w:rsidR="008848D4" w:rsidRPr="0036516C">
        <w:rPr>
          <w:rFonts w:ascii="Times New Roman" w:hAnsi="Times New Roman" w:cs="Times New Roman"/>
          <w:sz w:val="24"/>
          <w:szCs w:val="24"/>
        </w:rPr>
        <w:t xml:space="preserve">Strateegia </w:t>
      </w:r>
      <w:r w:rsidR="008848D4" w:rsidRPr="00C10FDB">
        <w:rPr>
          <w:rFonts w:ascii="Times New Roman" w:hAnsi="Times New Roman" w:cs="Times New Roman"/>
          <w:sz w:val="24"/>
          <w:szCs w:val="24"/>
        </w:rPr>
        <w:t xml:space="preserve">perioodil on kavas võtta uusi kohustusi </w:t>
      </w:r>
      <w:r w:rsidR="000F21CA">
        <w:rPr>
          <w:rFonts w:ascii="Times New Roman" w:hAnsi="Times New Roman" w:cs="Times New Roman"/>
          <w:sz w:val="24"/>
          <w:szCs w:val="24"/>
        </w:rPr>
        <w:t>4 573 390</w:t>
      </w:r>
      <w:r w:rsidR="002B6BBE">
        <w:rPr>
          <w:rFonts w:ascii="Times New Roman" w:hAnsi="Times New Roman" w:cs="Times New Roman"/>
          <w:sz w:val="24"/>
          <w:szCs w:val="24"/>
        </w:rPr>
        <w:t xml:space="preserve"> </w:t>
      </w:r>
      <w:r w:rsidR="008848D4" w:rsidRPr="00C10FDB">
        <w:rPr>
          <w:rFonts w:ascii="Times New Roman" w:hAnsi="Times New Roman" w:cs="Times New Roman"/>
          <w:sz w:val="24"/>
          <w:szCs w:val="24"/>
        </w:rPr>
        <w:t xml:space="preserve">eurot ja tasuda kohustusi </w:t>
      </w:r>
      <w:r w:rsidR="009C441B">
        <w:rPr>
          <w:rFonts w:ascii="Times New Roman" w:hAnsi="Times New Roman" w:cs="Times New Roman"/>
          <w:sz w:val="24"/>
          <w:szCs w:val="24"/>
        </w:rPr>
        <w:t>4</w:t>
      </w:r>
      <w:r w:rsidR="000F21CA">
        <w:rPr>
          <w:rFonts w:ascii="Times New Roman" w:hAnsi="Times New Roman" w:cs="Times New Roman"/>
          <w:sz w:val="24"/>
          <w:szCs w:val="24"/>
        </w:rPr>
        <w:t> 959 804</w:t>
      </w:r>
      <w:r w:rsidR="008848D4" w:rsidRPr="00C10FDB">
        <w:rPr>
          <w:rFonts w:ascii="Times New Roman" w:hAnsi="Times New Roman" w:cs="Times New Roman"/>
          <w:sz w:val="24"/>
          <w:szCs w:val="24"/>
        </w:rPr>
        <w:t xml:space="preserve"> euro ulatuses.</w:t>
      </w:r>
      <w:r w:rsidR="000474C5" w:rsidRPr="00C10FDB">
        <w:rPr>
          <w:rFonts w:ascii="Times New Roman" w:hAnsi="Times New Roman" w:cs="Times New Roman"/>
          <w:sz w:val="24"/>
          <w:szCs w:val="24"/>
        </w:rPr>
        <w:t xml:space="preserve"> </w:t>
      </w:r>
      <w:r w:rsidR="000474C5" w:rsidRPr="00C74AF7">
        <w:rPr>
          <w:rFonts w:ascii="Times New Roman" w:hAnsi="Times New Roman" w:cs="Times New Roman"/>
          <w:sz w:val="24"/>
          <w:szCs w:val="24"/>
        </w:rPr>
        <w:t>Uute laenude puhul on oluline, et laenu tagasimakse periood ei ületaks investeeringu kasulikku eluiga</w:t>
      </w:r>
      <w:r w:rsidR="0011404D" w:rsidRPr="00C74AF7">
        <w:rPr>
          <w:rFonts w:ascii="Times New Roman" w:hAnsi="Times New Roman" w:cs="Times New Roman"/>
          <w:sz w:val="24"/>
          <w:szCs w:val="24"/>
        </w:rPr>
        <w:t>.</w:t>
      </w:r>
      <w:r w:rsidR="000474C5" w:rsidRPr="00C74AF7">
        <w:rPr>
          <w:rFonts w:ascii="Times New Roman" w:hAnsi="Times New Roman" w:cs="Times New Roman"/>
          <w:sz w:val="24"/>
          <w:szCs w:val="24"/>
        </w:rPr>
        <w:t xml:space="preserve"> </w:t>
      </w:r>
      <w:r w:rsidR="008F10B9">
        <w:rPr>
          <w:rFonts w:ascii="Times New Roman" w:hAnsi="Times New Roman" w:cs="Times New Roman"/>
          <w:sz w:val="24"/>
          <w:szCs w:val="24"/>
        </w:rPr>
        <w:t xml:space="preserve">Eelarvestrateegia koostamise ajaks on  </w:t>
      </w:r>
      <w:r w:rsidR="00A05450" w:rsidRPr="00C74AF7">
        <w:rPr>
          <w:rFonts w:ascii="Times New Roman" w:hAnsi="Times New Roman" w:cs="Times New Roman"/>
          <w:sz w:val="24"/>
          <w:szCs w:val="24"/>
        </w:rPr>
        <w:t>EURIBOR</w:t>
      </w:r>
      <w:r w:rsidR="00A06419" w:rsidRPr="00C74AF7">
        <w:rPr>
          <w:rFonts w:ascii="Times New Roman" w:hAnsi="Times New Roman" w:cs="Times New Roman"/>
          <w:sz w:val="24"/>
          <w:szCs w:val="24"/>
        </w:rPr>
        <w:t xml:space="preserve"> </w:t>
      </w:r>
      <w:r w:rsidR="00A031A2">
        <w:rPr>
          <w:rFonts w:ascii="Times New Roman" w:hAnsi="Times New Roman" w:cs="Times New Roman"/>
          <w:sz w:val="24"/>
          <w:szCs w:val="24"/>
        </w:rPr>
        <w:t>küll veidi tõusnud</w:t>
      </w:r>
      <w:r w:rsidR="00BB4A99">
        <w:rPr>
          <w:rFonts w:ascii="Times New Roman" w:hAnsi="Times New Roman" w:cs="Times New Roman"/>
          <w:sz w:val="24"/>
          <w:szCs w:val="24"/>
        </w:rPr>
        <w:t xml:space="preserve">, kuid peab arvestama ka </w:t>
      </w:r>
      <w:r w:rsidR="000C77B2">
        <w:rPr>
          <w:rFonts w:ascii="Times New Roman" w:hAnsi="Times New Roman" w:cs="Times New Roman"/>
          <w:sz w:val="24"/>
          <w:szCs w:val="24"/>
        </w:rPr>
        <w:t>võimaliku</w:t>
      </w:r>
      <w:r w:rsidR="00C4421E">
        <w:rPr>
          <w:rFonts w:ascii="Times New Roman" w:hAnsi="Times New Roman" w:cs="Times New Roman"/>
          <w:sz w:val="24"/>
          <w:szCs w:val="24"/>
        </w:rPr>
        <w:t xml:space="preserve"> suurema</w:t>
      </w:r>
      <w:r w:rsidR="000C77B2">
        <w:rPr>
          <w:rFonts w:ascii="Times New Roman" w:hAnsi="Times New Roman" w:cs="Times New Roman"/>
          <w:sz w:val="24"/>
          <w:szCs w:val="24"/>
        </w:rPr>
        <w:t xml:space="preserve"> EURIBOR-i </w:t>
      </w:r>
      <w:r w:rsidR="00F02326" w:rsidRPr="00C74AF7">
        <w:rPr>
          <w:rFonts w:ascii="Times New Roman" w:hAnsi="Times New Roman" w:cs="Times New Roman"/>
          <w:sz w:val="24"/>
          <w:szCs w:val="24"/>
        </w:rPr>
        <w:t>kallinemisega</w:t>
      </w:r>
      <w:r w:rsidR="001E2560">
        <w:rPr>
          <w:rFonts w:ascii="Times New Roman" w:hAnsi="Times New Roman" w:cs="Times New Roman"/>
          <w:sz w:val="24"/>
          <w:szCs w:val="24"/>
        </w:rPr>
        <w:t>.</w:t>
      </w:r>
      <w:r w:rsidR="00F80833">
        <w:rPr>
          <w:rFonts w:ascii="Times New Roman" w:hAnsi="Times New Roman" w:cs="Times New Roman"/>
          <w:sz w:val="24"/>
          <w:szCs w:val="24"/>
        </w:rPr>
        <w:t xml:space="preserve"> </w:t>
      </w:r>
      <w:r w:rsidR="001E2560">
        <w:rPr>
          <w:rFonts w:ascii="Times New Roman" w:hAnsi="Times New Roman" w:cs="Times New Roman"/>
          <w:sz w:val="24"/>
          <w:szCs w:val="24"/>
        </w:rPr>
        <w:t>See</w:t>
      </w:r>
      <w:r w:rsidR="000474C5" w:rsidRPr="00C10FDB">
        <w:rPr>
          <w:rFonts w:ascii="Times New Roman" w:hAnsi="Times New Roman" w:cs="Times New Roman"/>
          <w:sz w:val="24"/>
          <w:szCs w:val="24"/>
        </w:rPr>
        <w:t xml:space="preserve">tõttu on strateegias arvestatud </w:t>
      </w:r>
      <w:r w:rsidR="008257C8">
        <w:rPr>
          <w:rFonts w:ascii="Times New Roman" w:hAnsi="Times New Roman" w:cs="Times New Roman"/>
          <w:sz w:val="24"/>
          <w:szCs w:val="24"/>
        </w:rPr>
        <w:t>1</w:t>
      </w:r>
      <w:r w:rsidR="00DF2AFB">
        <w:rPr>
          <w:rFonts w:ascii="Times New Roman" w:hAnsi="Times New Roman" w:cs="Times New Roman"/>
          <w:sz w:val="24"/>
          <w:szCs w:val="24"/>
        </w:rPr>
        <w:t>2</w:t>
      </w:r>
      <w:r w:rsidR="000474C5" w:rsidRPr="00C10FDB">
        <w:rPr>
          <w:rFonts w:ascii="Times New Roman" w:hAnsi="Times New Roman" w:cs="Times New Roman"/>
          <w:sz w:val="24"/>
          <w:szCs w:val="24"/>
        </w:rPr>
        <w:t xml:space="preserve"> aasta</w:t>
      </w:r>
      <w:r w:rsidR="00682F5E" w:rsidRPr="00C10FDB">
        <w:rPr>
          <w:rFonts w:ascii="Times New Roman" w:hAnsi="Times New Roman" w:cs="Times New Roman"/>
          <w:sz w:val="24"/>
          <w:szCs w:val="24"/>
        </w:rPr>
        <w:t>se laenude tagasimakse tähtaegadega</w:t>
      </w:r>
      <w:r w:rsidR="000474C5" w:rsidRPr="00C10FDB">
        <w:rPr>
          <w:rFonts w:ascii="Times New Roman" w:hAnsi="Times New Roman" w:cs="Times New Roman"/>
          <w:sz w:val="24"/>
          <w:szCs w:val="24"/>
        </w:rPr>
        <w:t xml:space="preserve"> ja intressimääraks on arvestatud </w:t>
      </w:r>
      <w:r w:rsidR="00F80833">
        <w:rPr>
          <w:rFonts w:ascii="Times New Roman" w:hAnsi="Times New Roman" w:cs="Times New Roman"/>
          <w:sz w:val="24"/>
          <w:szCs w:val="24"/>
        </w:rPr>
        <w:t>3</w:t>
      </w:r>
      <w:r w:rsidR="0036516C">
        <w:rPr>
          <w:rFonts w:ascii="Times New Roman" w:hAnsi="Times New Roman" w:cs="Times New Roman"/>
          <w:sz w:val="24"/>
          <w:szCs w:val="24"/>
        </w:rPr>
        <w:t>,</w:t>
      </w:r>
      <w:r w:rsidR="007A4B4D">
        <w:rPr>
          <w:rFonts w:ascii="Times New Roman" w:hAnsi="Times New Roman" w:cs="Times New Roman"/>
          <w:sz w:val="24"/>
          <w:szCs w:val="24"/>
        </w:rPr>
        <w:t>5</w:t>
      </w:r>
      <w:r w:rsidR="000474C5" w:rsidRPr="00C10FDB">
        <w:rPr>
          <w:rFonts w:ascii="Times New Roman" w:hAnsi="Times New Roman" w:cs="Times New Roman"/>
          <w:sz w:val="24"/>
          <w:szCs w:val="24"/>
        </w:rPr>
        <w:t>%. Esimestel aastatel põhiosa tagasimakseid ei toimu.</w:t>
      </w:r>
    </w:p>
    <w:p w14:paraId="3D3C0543" w14:textId="77777777" w:rsidR="001343F0" w:rsidRDefault="001343F0" w:rsidP="00F702FA">
      <w:pPr>
        <w:spacing w:after="0" w:line="240" w:lineRule="auto"/>
        <w:ind w:right="-426"/>
        <w:rPr>
          <w:rFonts w:ascii="Times New Roman" w:hAnsi="Times New Roman" w:cs="Times New Roman"/>
          <w:sz w:val="24"/>
          <w:szCs w:val="24"/>
        </w:rPr>
      </w:pPr>
    </w:p>
    <w:p w14:paraId="42A2A632" w14:textId="77777777" w:rsidR="007841F7" w:rsidRDefault="007841F7">
      <w:pPr>
        <w:pStyle w:val="Pealkiri1"/>
        <w:numPr>
          <w:ilvl w:val="0"/>
          <w:numId w:val="4"/>
        </w:numPr>
        <w:rPr>
          <w:color w:val="259B15"/>
        </w:rPr>
      </w:pPr>
      <w:bookmarkStart w:id="19" w:name="_Toc239772220"/>
      <w:r>
        <w:rPr>
          <w:color w:val="259B15"/>
        </w:rPr>
        <w:t>Põhitegevuse tulem</w:t>
      </w:r>
      <w:r w:rsidR="00CB69A5">
        <w:rPr>
          <w:color w:val="259B15"/>
        </w:rPr>
        <w:t>, eelarve tulem</w:t>
      </w:r>
      <w:r>
        <w:rPr>
          <w:color w:val="259B15"/>
        </w:rPr>
        <w:t xml:space="preserve"> ja netovõlakoormus</w:t>
      </w:r>
      <w:bookmarkEnd w:id="19"/>
    </w:p>
    <w:p w14:paraId="74CE913F" w14:textId="77777777" w:rsidR="00DC05B8" w:rsidRPr="00DC05B8" w:rsidRDefault="00DC05B8" w:rsidP="00DC05B8">
      <w:pPr>
        <w:pStyle w:val="Loendilik"/>
        <w:ind w:left="420"/>
      </w:pPr>
    </w:p>
    <w:p w14:paraId="33A709DC" w14:textId="69C71A75" w:rsidR="00204282" w:rsidRPr="00C10FDB" w:rsidRDefault="00204282" w:rsidP="002304B4">
      <w:pPr>
        <w:pStyle w:val="Loendilik"/>
        <w:autoSpaceDE w:val="0"/>
        <w:autoSpaceDN w:val="0"/>
        <w:adjustRightInd w:val="0"/>
        <w:spacing w:after="0" w:line="276" w:lineRule="auto"/>
        <w:ind w:left="0" w:right="-283"/>
        <w:rPr>
          <w:rFonts w:ascii="Times New Roman" w:hAnsi="Times New Roman" w:cs="Times New Roman"/>
          <w:color w:val="000000"/>
          <w:sz w:val="24"/>
          <w:szCs w:val="24"/>
        </w:rPr>
      </w:pPr>
      <w:r w:rsidRPr="00E961CB">
        <w:rPr>
          <w:rFonts w:ascii="Times New Roman" w:hAnsi="Times New Roman" w:cs="Times New Roman"/>
          <w:sz w:val="24"/>
          <w:szCs w:val="24"/>
        </w:rPr>
        <w:t xml:space="preserve">Põhitegevuse tulem on </w:t>
      </w:r>
      <w:r w:rsidRPr="00C10FDB">
        <w:rPr>
          <w:rFonts w:ascii="Times New Roman" w:hAnsi="Times New Roman" w:cs="Times New Roman"/>
          <w:color w:val="000000"/>
          <w:sz w:val="24"/>
          <w:szCs w:val="24"/>
        </w:rPr>
        <w:t xml:space="preserve">põhitegevuse tulude ja põhitegevuse kulude vahe, mis peab olema positiivne või võrduma nulliga. </w:t>
      </w:r>
      <w:r w:rsidR="004E3A76">
        <w:rPr>
          <w:rFonts w:ascii="Times New Roman" w:hAnsi="Times New Roman" w:cs="Times New Roman"/>
          <w:color w:val="000000"/>
          <w:sz w:val="24"/>
          <w:szCs w:val="24"/>
        </w:rPr>
        <w:t>Alates 2026. aastast peab põhitegevuse tulem katma vähemalt intressikulu</w:t>
      </w:r>
      <w:r w:rsidR="009D640F">
        <w:rPr>
          <w:rFonts w:ascii="Times New Roman" w:hAnsi="Times New Roman" w:cs="Times New Roman"/>
          <w:color w:val="000000"/>
          <w:sz w:val="24"/>
          <w:szCs w:val="24"/>
        </w:rPr>
        <w:t xml:space="preserve">. </w:t>
      </w:r>
      <w:r w:rsidRPr="00C10FDB">
        <w:rPr>
          <w:rFonts w:ascii="Times New Roman" w:hAnsi="Times New Roman" w:cs="Times New Roman"/>
          <w:color w:val="000000"/>
          <w:sz w:val="24"/>
          <w:szCs w:val="24"/>
        </w:rPr>
        <w:t>Märjamaa valla eelarvestrateegias on põhitegevuse tulem nõuetekohaselt kõigil aastail positiivne</w:t>
      </w:r>
      <w:r w:rsidR="009D640F">
        <w:rPr>
          <w:rFonts w:ascii="Times New Roman" w:hAnsi="Times New Roman" w:cs="Times New Roman"/>
          <w:color w:val="000000"/>
          <w:sz w:val="24"/>
          <w:szCs w:val="24"/>
        </w:rPr>
        <w:t xml:space="preserve"> ja katab prognoosiperioodil intressi</w:t>
      </w:r>
      <w:r w:rsidR="00AA1575">
        <w:rPr>
          <w:rFonts w:ascii="Times New Roman" w:hAnsi="Times New Roman" w:cs="Times New Roman"/>
          <w:color w:val="000000"/>
          <w:sz w:val="24"/>
          <w:szCs w:val="24"/>
        </w:rPr>
        <w:t>kulu.</w:t>
      </w:r>
      <w:r w:rsidRPr="00C10FDB">
        <w:rPr>
          <w:rFonts w:ascii="Times New Roman" w:hAnsi="Times New Roman" w:cs="Times New Roman"/>
          <w:color w:val="000000"/>
          <w:sz w:val="24"/>
          <w:szCs w:val="24"/>
        </w:rPr>
        <w:t xml:space="preserve"> Põhitegevuse tulemit kasutatakse olemasolevate laenude teenindamiseks ja võimalusel ka investeeringute finantseerimiseks.</w:t>
      </w:r>
    </w:p>
    <w:p w14:paraId="2A320D06" w14:textId="77777777" w:rsidR="00CB69A5" w:rsidRPr="00C10FDB" w:rsidRDefault="00CB69A5" w:rsidP="002304B4">
      <w:pPr>
        <w:pStyle w:val="Loendilik"/>
        <w:autoSpaceDE w:val="0"/>
        <w:autoSpaceDN w:val="0"/>
        <w:adjustRightInd w:val="0"/>
        <w:spacing w:after="0" w:line="276" w:lineRule="auto"/>
        <w:ind w:left="0" w:right="-283"/>
        <w:rPr>
          <w:rFonts w:ascii="Times New Roman" w:hAnsi="Times New Roman" w:cs="Times New Roman"/>
          <w:color w:val="000000"/>
          <w:sz w:val="24"/>
          <w:szCs w:val="24"/>
        </w:rPr>
      </w:pPr>
    </w:p>
    <w:p w14:paraId="5D2A5953" w14:textId="397255CB" w:rsidR="00CB69A5" w:rsidRPr="00C10FDB" w:rsidRDefault="00CB69A5" w:rsidP="002304B4">
      <w:pPr>
        <w:pStyle w:val="Loendilik"/>
        <w:autoSpaceDE w:val="0"/>
        <w:autoSpaceDN w:val="0"/>
        <w:adjustRightInd w:val="0"/>
        <w:spacing w:after="0" w:line="276" w:lineRule="auto"/>
        <w:ind w:left="0" w:right="-283"/>
        <w:rPr>
          <w:rFonts w:ascii="Times New Roman" w:hAnsi="Times New Roman" w:cs="Times New Roman"/>
          <w:color w:val="000000"/>
          <w:sz w:val="24"/>
          <w:szCs w:val="24"/>
        </w:rPr>
      </w:pPr>
      <w:r w:rsidRPr="00C10FDB">
        <w:rPr>
          <w:rFonts w:ascii="Times New Roman" w:hAnsi="Times New Roman" w:cs="Times New Roman"/>
          <w:color w:val="000000"/>
          <w:sz w:val="24"/>
          <w:szCs w:val="24"/>
        </w:rPr>
        <w:t>Eelarve tulem võrdub põhitegevuse tulemi ja investeerimistegevuse summaga. Negatiivne eelarve tulem näitab, et planeeritavate investeeringute katmiseks jääb vahendeid puudu ning tuleb kasutada laenuvahendeid</w:t>
      </w:r>
      <w:r w:rsidR="008774A6">
        <w:rPr>
          <w:rFonts w:ascii="Times New Roman" w:hAnsi="Times New Roman" w:cs="Times New Roman"/>
          <w:color w:val="000000"/>
          <w:sz w:val="24"/>
          <w:szCs w:val="24"/>
        </w:rPr>
        <w:t>.</w:t>
      </w:r>
      <w:r w:rsidR="00F838C3" w:rsidRPr="00C10FDB">
        <w:rPr>
          <w:rFonts w:ascii="Times New Roman" w:hAnsi="Times New Roman" w:cs="Times New Roman"/>
          <w:color w:val="000000"/>
          <w:sz w:val="24"/>
          <w:szCs w:val="24"/>
        </w:rPr>
        <w:t xml:space="preserve"> Pikaajaliste laenude võtmine on planeeritud ainult investeeringute omaosaluste katmiseks. Olemasolevate laenude põhiosade tagasimaksed ja int</w:t>
      </w:r>
      <w:r w:rsidR="00DE0D76">
        <w:rPr>
          <w:rFonts w:ascii="Times New Roman" w:hAnsi="Times New Roman" w:cs="Times New Roman"/>
          <w:color w:val="000000"/>
          <w:sz w:val="24"/>
          <w:szCs w:val="24"/>
        </w:rPr>
        <w:t>r</w:t>
      </w:r>
      <w:r w:rsidR="00F838C3" w:rsidRPr="00C10FDB">
        <w:rPr>
          <w:rFonts w:ascii="Times New Roman" w:hAnsi="Times New Roman" w:cs="Times New Roman"/>
          <w:color w:val="000000"/>
          <w:sz w:val="24"/>
          <w:szCs w:val="24"/>
        </w:rPr>
        <w:t>essid</w:t>
      </w:r>
      <w:r w:rsidR="00F838C3">
        <w:rPr>
          <w:rFonts w:ascii="Times New Roman" w:hAnsi="Times New Roman" w:cs="Times New Roman"/>
          <w:color w:val="000000"/>
          <w:sz w:val="24"/>
          <w:szCs w:val="24"/>
        </w:rPr>
        <w:t xml:space="preserve"> </w:t>
      </w:r>
      <w:r w:rsidR="00F838C3" w:rsidRPr="00C10FDB">
        <w:rPr>
          <w:rFonts w:ascii="Times New Roman" w:hAnsi="Times New Roman" w:cs="Times New Roman"/>
          <w:color w:val="000000"/>
          <w:sz w:val="24"/>
          <w:szCs w:val="24"/>
        </w:rPr>
        <w:t xml:space="preserve">on planeeritud </w:t>
      </w:r>
      <w:r w:rsidR="008A6C91" w:rsidRPr="00C10FDB">
        <w:rPr>
          <w:rFonts w:ascii="Times New Roman" w:hAnsi="Times New Roman" w:cs="Times New Roman"/>
          <w:color w:val="000000"/>
          <w:sz w:val="24"/>
          <w:szCs w:val="24"/>
        </w:rPr>
        <w:t>põhitegevuse tulemi arvelt</w:t>
      </w:r>
      <w:r w:rsidR="000C14F6">
        <w:rPr>
          <w:rFonts w:ascii="Times New Roman" w:hAnsi="Times New Roman" w:cs="Times New Roman"/>
          <w:color w:val="000000"/>
          <w:sz w:val="24"/>
          <w:szCs w:val="24"/>
        </w:rPr>
        <w:t>.</w:t>
      </w:r>
      <w:r w:rsidR="008A6C91" w:rsidRPr="00C10FDB">
        <w:rPr>
          <w:rFonts w:ascii="Times New Roman" w:hAnsi="Times New Roman" w:cs="Times New Roman"/>
          <w:color w:val="000000"/>
          <w:sz w:val="24"/>
          <w:szCs w:val="24"/>
        </w:rPr>
        <w:t xml:space="preserve"> </w:t>
      </w:r>
    </w:p>
    <w:p w14:paraId="3CB19D32" w14:textId="450FF754" w:rsidR="008A6C91" w:rsidRPr="00C10FDB" w:rsidRDefault="008A6C91" w:rsidP="002304B4">
      <w:pPr>
        <w:pStyle w:val="Loendilik"/>
        <w:autoSpaceDE w:val="0"/>
        <w:autoSpaceDN w:val="0"/>
        <w:adjustRightInd w:val="0"/>
        <w:spacing w:after="0" w:line="276" w:lineRule="auto"/>
        <w:ind w:left="0" w:right="-283"/>
        <w:rPr>
          <w:rFonts w:ascii="Times New Roman" w:hAnsi="Times New Roman" w:cs="Times New Roman"/>
          <w:color w:val="000000"/>
          <w:sz w:val="24"/>
          <w:szCs w:val="24"/>
        </w:rPr>
      </w:pPr>
      <w:r w:rsidRPr="00C10FDB">
        <w:rPr>
          <w:rFonts w:ascii="Times New Roman" w:hAnsi="Times New Roman" w:cs="Times New Roman"/>
          <w:color w:val="000000"/>
          <w:sz w:val="24"/>
          <w:szCs w:val="24"/>
        </w:rPr>
        <w:t>Netovõlakoormus on võlakohustuste suuruse ja likvii</w:t>
      </w:r>
      <w:r w:rsidR="00DE0D76">
        <w:rPr>
          <w:rFonts w:ascii="Times New Roman" w:hAnsi="Times New Roman" w:cs="Times New Roman"/>
          <w:color w:val="000000"/>
          <w:sz w:val="24"/>
          <w:szCs w:val="24"/>
        </w:rPr>
        <w:t>d</w:t>
      </w:r>
      <w:r w:rsidRPr="00C10FDB">
        <w:rPr>
          <w:rFonts w:ascii="Times New Roman" w:hAnsi="Times New Roman" w:cs="Times New Roman"/>
          <w:color w:val="000000"/>
          <w:sz w:val="24"/>
          <w:szCs w:val="24"/>
        </w:rPr>
        <w:t xml:space="preserve">sete varade kogusumma vahe. Täiendavate laenuvahendite võtmisel tuleb jälgida võlakohustuste piirmäärasid. Netovõlakoormus võib ulatuda kuni 2024. aastani kas 10-kordse põhitegevuse tulemini või  olla 80% põhitegevuse tuludest. </w:t>
      </w:r>
      <w:r w:rsidRPr="00C10FDB">
        <w:rPr>
          <w:rFonts w:ascii="Times New Roman" w:hAnsi="Times New Roman" w:cs="Times New Roman"/>
          <w:color w:val="000000"/>
          <w:sz w:val="24"/>
          <w:szCs w:val="24"/>
        </w:rPr>
        <w:lastRenderedPageBreak/>
        <w:t>Võrreldakse kumb on suurem, kuid mitte rohkem kui 100% põhitegevuse tuludest. 2025. aastast hakkab arvestuslik alus vähenema 5% võrra ja 2028. aastaks on netovõlakoormuse maht varem nõutud tasemel</w:t>
      </w:r>
      <w:r w:rsidR="00017A51">
        <w:rPr>
          <w:rFonts w:ascii="Times New Roman" w:hAnsi="Times New Roman" w:cs="Times New Roman"/>
          <w:color w:val="000000"/>
          <w:sz w:val="24"/>
          <w:szCs w:val="24"/>
        </w:rPr>
        <w:t xml:space="preserve"> ehk 60%</w:t>
      </w:r>
      <w:r w:rsidR="00BB0B41">
        <w:rPr>
          <w:rFonts w:ascii="Times New Roman" w:hAnsi="Times New Roman" w:cs="Times New Roman"/>
          <w:color w:val="000000"/>
          <w:sz w:val="24"/>
          <w:szCs w:val="24"/>
        </w:rPr>
        <w:t xml:space="preserve"> põhitegevuse tuludest.</w:t>
      </w:r>
    </w:p>
    <w:p w14:paraId="5E93FAED" w14:textId="4EE46153" w:rsidR="006B72B4" w:rsidRDefault="006B72B4" w:rsidP="002304B4">
      <w:pPr>
        <w:pStyle w:val="Loendilik"/>
        <w:autoSpaceDE w:val="0"/>
        <w:autoSpaceDN w:val="0"/>
        <w:adjustRightInd w:val="0"/>
        <w:spacing w:after="0" w:line="276" w:lineRule="auto"/>
        <w:ind w:left="0" w:right="-283"/>
        <w:rPr>
          <w:rFonts w:ascii="Times New Roman" w:hAnsi="Times New Roman" w:cs="Times New Roman"/>
          <w:color w:val="000000"/>
          <w:sz w:val="24"/>
          <w:szCs w:val="24"/>
        </w:rPr>
      </w:pPr>
      <w:r w:rsidRPr="000466EA">
        <w:rPr>
          <w:rFonts w:ascii="Times New Roman" w:hAnsi="Times New Roman" w:cs="Times New Roman"/>
          <w:sz w:val="24"/>
          <w:szCs w:val="24"/>
        </w:rPr>
        <w:t>Tabelist 8</w:t>
      </w:r>
      <w:r w:rsidRPr="00C714EF">
        <w:rPr>
          <w:rFonts w:ascii="Times New Roman" w:hAnsi="Times New Roman" w:cs="Times New Roman"/>
          <w:sz w:val="24"/>
          <w:szCs w:val="24"/>
        </w:rPr>
        <w:t xml:space="preserve"> nähtub</w:t>
      </w:r>
      <w:r w:rsidRPr="00C10FDB">
        <w:rPr>
          <w:rFonts w:ascii="Times New Roman" w:hAnsi="Times New Roman" w:cs="Times New Roman"/>
          <w:color w:val="000000"/>
          <w:sz w:val="24"/>
          <w:szCs w:val="24"/>
        </w:rPr>
        <w:t>, et valla netovõlakoormus suureneb strateegiperioodi</w:t>
      </w:r>
      <w:r w:rsidR="00BD5EB2" w:rsidRPr="00C10FDB">
        <w:rPr>
          <w:rFonts w:ascii="Times New Roman" w:hAnsi="Times New Roman" w:cs="Times New Roman"/>
          <w:color w:val="000000"/>
          <w:sz w:val="24"/>
          <w:szCs w:val="24"/>
        </w:rPr>
        <w:t xml:space="preserve"> </w:t>
      </w:r>
      <w:r w:rsidR="00BD5109">
        <w:rPr>
          <w:rFonts w:ascii="Times New Roman" w:hAnsi="Times New Roman" w:cs="Times New Roman"/>
          <w:color w:val="000000"/>
          <w:sz w:val="24"/>
          <w:szCs w:val="24"/>
        </w:rPr>
        <w:t>esimes</w:t>
      </w:r>
      <w:r w:rsidR="00DE0D76">
        <w:rPr>
          <w:rFonts w:ascii="Times New Roman" w:hAnsi="Times New Roman" w:cs="Times New Roman"/>
          <w:color w:val="000000"/>
          <w:sz w:val="24"/>
          <w:szCs w:val="24"/>
        </w:rPr>
        <w:t>e</w:t>
      </w:r>
      <w:r w:rsidR="00BD5109">
        <w:rPr>
          <w:rFonts w:ascii="Times New Roman" w:hAnsi="Times New Roman" w:cs="Times New Roman"/>
          <w:color w:val="000000"/>
          <w:sz w:val="24"/>
          <w:szCs w:val="24"/>
        </w:rPr>
        <w:t xml:space="preserve">l aastal ja </w:t>
      </w:r>
      <w:r w:rsidR="0099232C">
        <w:rPr>
          <w:rFonts w:ascii="Times New Roman" w:hAnsi="Times New Roman" w:cs="Times New Roman"/>
          <w:color w:val="000000"/>
          <w:sz w:val="24"/>
          <w:szCs w:val="24"/>
        </w:rPr>
        <w:t xml:space="preserve">väheneb veidi </w:t>
      </w:r>
      <w:r w:rsidR="00117156">
        <w:rPr>
          <w:rFonts w:ascii="Times New Roman" w:hAnsi="Times New Roman" w:cs="Times New Roman"/>
          <w:color w:val="000000"/>
          <w:sz w:val="24"/>
          <w:szCs w:val="24"/>
        </w:rPr>
        <w:t>kolmel</w:t>
      </w:r>
      <w:r w:rsidR="00BD5109">
        <w:rPr>
          <w:rFonts w:ascii="Times New Roman" w:hAnsi="Times New Roman" w:cs="Times New Roman"/>
          <w:color w:val="000000"/>
          <w:sz w:val="24"/>
          <w:szCs w:val="24"/>
        </w:rPr>
        <w:t xml:space="preserve"> viimasel aastal</w:t>
      </w:r>
      <w:r w:rsidR="0099232C">
        <w:rPr>
          <w:rFonts w:ascii="Times New Roman" w:hAnsi="Times New Roman" w:cs="Times New Roman"/>
          <w:color w:val="000000"/>
          <w:sz w:val="24"/>
          <w:szCs w:val="24"/>
        </w:rPr>
        <w:t>.</w:t>
      </w:r>
      <w:r w:rsidR="00BD5109">
        <w:rPr>
          <w:rFonts w:ascii="Times New Roman" w:hAnsi="Times New Roman" w:cs="Times New Roman"/>
          <w:color w:val="000000"/>
          <w:sz w:val="24"/>
          <w:szCs w:val="24"/>
        </w:rPr>
        <w:t xml:space="preserve"> </w:t>
      </w:r>
      <w:r w:rsidR="00DC6330" w:rsidRPr="00C10FDB">
        <w:rPr>
          <w:rFonts w:ascii="Times New Roman" w:hAnsi="Times New Roman" w:cs="Times New Roman"/>
          <w:color w:val="000000"/>
          <w:sz w:val="24"/>
          <w:szCs w:val="24"/>
        </w:rPr>
        <w:t>Ü</w:t>
      </w:r>
      <w:r w:rsidR="009358E7" w:rsidRPr="00C10FDB">
        <w:rPr>
          <w:rFonts w:ascii="Times New Roman" w:hAnsi="Times New Roman" w:cs="Times New Roman"/>
          <w:color w:val="000000"/>
          <w:sz w:val="24"/>
          <w:szCs w:val="24"/>
        </w:rPr>
        <w:t xml:space="preserve">helgi aastal aga ei ületa netovõlakoormus lubatud </w:t>
      </w:r>
      <w:r w:rsidR="0099232C">
        <w:rPr>
          <w:rFonts w:ascii="Times New Roman" w:hAnsi="Times New Roman" w:cs="Times New Roman"/>
          <w:color w:val="000000"/>
          <w:sz w:val="24"/>
          <w:szCs w:val="24"/>
        </w:rPr>
        <w:t xml:space="preserve">individuaalset </w:t>
      </w:r>
      <w:r w:rsidR="009358E7" w:rsidRPr="00C10FDB">
        <w:rPr>
          <w:rFonts w:ascii="Times New Roman" w:hAnsi="Times New Roman" w:cs="Times New Roman"/>
          <w:color w:val="000000"/>
          <w:sz w:val="24"/>
          <w:szCs w:val="24"/>
        </w:rPr>
        <w:t>ülemmäära</w:t>
      </w:r>
      <w:r w:rsidR="0099232C">
        <w:rPr>
          <w:rFonts w:ascii="Times New Roman" w:hAnsi="Times New Roman" w:cs="Times New Roman"/>
          <w:color w:val="000000"/>
          <w:sz w:val="24"/>
          <w:szCs w:val="24"/>
        </w:rPr>
        <w:t xml:space="preserve">. </w:t>
      </w:r>
      <w:r w:rsidR="00BD5EB2" w:rsidRPr="00C10FDB">
        <w:rPr>
          <w:rFonts w:ascii="Times New Roman" w:hAnsi="Times New Roman" w:cs="Times New Roman"/>
          <w:color w:val="000000"/>
          <w:sz w:val="24"/>
          <w:szCs w:val="24"/>
        </w:rPr>
        <w:t xml:space="preserve">Vaba netovõlakoormus jääb strateegiaperioodil vahemikku </w:t>
      </w:r>
      <w:r w:rsidR="0080548F">
        <w:rPr>
          <w:rFonts w:ascii="Times New Roman" w:hAnsi="Times New Roman" w:cs="Times New Roman"/>
          <w:color w:val="000000"/>
          <w:sz w:val="24"/>
          <w:szCs w:val="24"/>
        </w:rPr>
        <w:t>1,</w:t>
      </w:r>
      <w:r w:rsidR="00731FB7">
        <w:rPr>
          <w:rFonts w:ascii="Times New Roman" w:hAnsi="Times New Roman" w:cs="Times New Roman"/>
          <w:color w:val="000000"/>
          <w:sz w:val="24"/>
          <w:szCs w:val="24"/>
        </w:rPr>
        <w:t>1</w:t>
      </w:r>
      <w:r w:rsidR="0080548F">
        <w:rPr>
          <w:rFonts w:ascii="Times New Roman" w:hAnsi="Times New Roman" w:cs="Times New Roman"/>
          <w:color w:val="000000"/>
          <w:sz w:val="24"/>
          <w:szCs w:val="24"/>
        </w:rPr>
        <w:t>-1</w:t>
      </w:r>
      <w:r w:rsidR="00731FB7">
        <w:rPr>
          <w:rFonts w:ascii="Times New Roman" w:hAnsi="Times New Roman" w:cs="Times New Roman"/>
          <w:color w:val="000000"/>
          <w:sz w:val="24"/>
          <w:szCs w:val="24"/>
        </w:rPr>
        <w:t>1</w:t>
      </w:r>
      <w:r w:rsidR="0080548F">
        <w:rPr>
          <w:rFonts w:ascii="Times New Roman" w:hAnsi="Times New Roman" w:cs="Times New Roman"/>
          <w:color w:val="000000"/>
          <w:sz w:val="24"/>
          <w:szCs w:val="24"/>
        </w:rPr>
        <w:t>,</w:t>
      </w:r>
      <w:r w:rsidR="007D54EC">
        <w:rPr>
          <w:rFonts w:ascii="Times New Roman" w:hAnsi="Times New Roman" w:cs="Times New Roman"/>
          <w:color w:val="000000"/>
          <w:sz w:val="24"/>
          <w:szCs w:val="24"/>
        </w:rPr>
        <w:t>5</w:t>
      </w:r>
      <w:r w:rsidR="00BD5EB2" w:rsidRPr="00C10FDB">
        <w:rPr>
          <w:rFonts w:ascii="Times New Roman" w:hAnsi="Times New Roman" w:cs="Times New Roman"/>
          <w:color w:val="000000"/>
          <w:sz w:val="24"/>
          <w:szCs w:val="24"/>
        </w:rPr>
        <w:t xml:space="preserve"> miljonit eurot, mis annab küll võimaluse lisada investeeringute kavasse uusi objekte, kuid seejuures tuleb arvesse võtta</w:t>
      </w:r>
      <w:r w:rsidR="002126F7" w:rsidRPr="00C10FDB">
        <w:rPr>
          <w:rFonts w:ascii="Times New Roman" w:hAnsi="Times New Roman" w:cs="Times New Roman"/>
          <w:color w:val="000000"/>
          <w:sz w:val="24"/>
          <w:szCs w:val="24"/>
        </w:rPr>
        <w:t xml:space="preserve">  lisat</w:t>
      </w:r>
      <w:r w:rsidR="00744FC1">
        <w:rPr>
          <w:rFonts w:ascii="Times New Roman" w:hAnsi="Times New Roman" w:cs="Times New Roman"/>
          <w:color w:val="000000"/>
          <w:sz w:val="24"/>
          <w:szCs w:val="24"/>
        </w:rPr>
        <w:t>avate</w:t>
      </w:r>
      <w:r w:rsidR="002126F7" w:rsidRPr="00C10FDB">
        <w:rPr>
          <w:rFonts w:ascii="Times New Roman" w:hAnsi="Times New Roman" w:cs="Times New Roman"/>
          <w:color w:val="000000"/>
          <w:sz w:val="24"/>
          <w:szCs w:val="24"/>
        </w:rPr>
        <w:t xml:space="preserve"> objektide ülalpidamiskulude suurenemisega</w:t>
      </w:r>
      <w:r w:rsidR="00054FC4">
        <w:rPr>
          <w:rFonts w:ascii="Times New Roman" w:hAnsi="Times New Roman" w:cs="Times New Roman"/>
          <w:color w:val="000000"/>
          <w:sz w:val="24"/>
          <w:szCs w:val="24"/>
        </w:rPr>
        <w:t xml:space="preserve"> ja </w:t>
      </w:r>
      <w:r w:rsidR="00A909F4">
        <w:rPr>
          <w:rFonts w:ascii="Times New Roman" w:hAnsi="Times New Roman" w:cs="Times New Roman"/>
          <w:color w:val="000000"/>
          <w:sz w:val="24"/>
          <w:szCs w:val="24"/>
        </w:rPr>
        <w:t>võet</w:t>
      </w:r>
      <w:r w:rsidR="00744FC1">
        <w:rPr>
          <w:rFonts w:ascii="Times New Roman" w:hAnsi="Times New Roman" w:cs="Times New Roman"/>
          <w:color w:val="000000"/>
          <w:sz w:val="24"/>
          <w:szCs w:val="24"/>
        </w:rPr>
        <w:t>avate</w:t>
      </w:r>
      <w:r w:rsidR="00A909F4">
        <w:rPr>
          <w:rFonts w:ascii="Times New Roman" w:hAnsi="Times New Roman" w:cs="Times New Roman"/>
          <w:color w:val="000000"/>
          <w:sz w:val="24"/>
          <w:szCs w:val="24"/>
        </w:rPr>
        <w:t xml:space="preserve"> kohustiste tagasimaksete hüppelise suurenemisega </w:t>
      </w:r>
      <w:r w:rsidR="00744FC1">
        <w:rPr>
          <w:rFonts w:ascii="Times New Roman" w:hAnsi="Times New Roman" w:cs="Times New Roman"/>
          <w:color w:val="000000"/>
          <w:sz w:val="24"/>
          <w:szCs w:val="24"/>
        </w:rPr>
        <w:t>ning</w:t>
      </w:r>
      <w:r w:rsidR="00A909F4">
        <w:rPr>
          <w:rFonts w:ascii="Times New Roman" w:hAnsi="Times New Roman" w:cs="Times New Roman"/>
          <w:color w:val="000000"/>
          <w:sz w:val="24"/>
          <w:szCs w:val="24"/>
        </w:rPr>
        <w:t xml:space="preserve"> </w:t>
      </w:r>
      <w:r w:rsidR="00744FC1">
        <w:rPr>
          <w:rFonts w:ascii="Times New Roman" w:hAnsi="Times New Roman" w:cs="Times New Roman"/>
          <w:color w:val="000000"/>
          <w:sz w:val="24"/>
          <w:szCs w:val="24"/>
        </w:rPr>
        <w:t>tagasimakse</w:t>
      </w:r>
      <w:r w:rsidR="00650761">
        <w:rPr>
          <w:rFonts w:ascii="Times New Roman" w:hAnsi="Times New Roman" w:cs="Times New Roman"/>
          <w:color w:val="000000"/>
          <w:sz w:val="24"/>
          <w:szCs w:val="24"/>
        </w:rPr>
        <w:t xml:space="preserve"> </w:t>
      </w:r>
      <w:r w:rsidR="00610B95">
        <w:rPr>
          <w:rFonts w:ascii="Times New Roman" w:hAnsi="Times New Roman" w:cs="Times New Roman"/>
          <w:color w:val="000000"/>
          <w:sz w:val="24"/>
          <w:szCs w:val="24"/>
        </w:rPr>
        <w:t>perioodi pikenemisega</w:t>
      </w:r>
      <w:r w:rsidR="002126F7" w:rsidRPr="00C10FDB">
        <w:rPr>
          <w:rFonts w:ascii="Times New Roman" w:hAnsi="Times New Roman" w:cs="Times New Roman"/>
          <w:color w:val="000000"/>
          <w:sz w:val="24"/>
          <w:szCs w:val="24"/>
        </w:rPr>
        <w:t xml:space="preserve">. </w:t>
      </w:r>
    </w:p>
    <w:p w14:paraId="0EAE92F4" w14:textId="77777777" w:rsidR="00B936CB" w:rsidRPr="00C10FDB" w:rsidRDefault="00B936CB" w:rsidP="00AA3E48">
      <w:pPr>
        <w:pStyle w:val="Loendilik"/>
        <w:autoSpaceDE w:val="0"/>
        <w:autoSpaceDN w:val="0"/>
        <w:adjustRightInd w:val="0"/>
        <w:spacing w:after="0" w:line="276" w:lineRule="auto"/>
        <w:ind w:left="0" w:right="-567"/>
        <w:rPr>
          <w:rFonts w:ascii="Times New Roman" w:hAnsi="Times New Roman" w:cs="Times New Roman"/>
          <w:color w:val="000000"/>
          <w:sz w:val="24"/>
          <w:szCs w:val="24"/>
        </w:rPr>
      </w:pPr>
    </w:p>
    <w:p w14:paraId="33FB1D36" w14:textId="77777777" w:rsidR="00DC05B8" w:rsidRDefault="006B72B4" w:rsidP="00204282">
      <w:pPr>
        <w:pStyle w:val="Loendilik"/>
        <w:autoSpaceDE w:val="0"/>
        <w:autoSpaceDN w:val="0"/>
        <w:adjustRightInd w:val="0"/>
        <w:spacing w:after="0" w:line="240" w:lineRule="auto"/>
        <w:ind w:left="0" w:right="-567"/>
        <w:rPr>
          <w:rFonts w:ascii="Times New Roman" w:hAnsi="Times New Roman" w:cs="Times New Roman"/>
          <w:color w:val="000000"/>
          <w:sz w:val="24"/>
          <w:szCs w:val="24"/>
        </w:rPr>
      </w:pPr>
      <w:r>
        <w:rPr>
          <w:rFonts w:ascii="Times New Roman" w:hAnsi="Times New Roman" w:cs="Times New Roman"/>
          <w:color w:val="000000"/>
          <w:sz w:val="24"/>
          <w:szCs w:val="24"/>
        </w:rPr>
        <w:t>Tabel 8 Põhitegevuse tulem</w:t>
      </w:r>
      <w:r w:rsidR="00BD5EB2">
        <w:rPr>
          <w:rFonts w:ascii="Times New Roman" w:hAnsi="Times New Roman" w:cs="Times New Roman"/>
          <w:color w:val="000000"/>
          <w:sz w:val="24"/>
          <w:szCs w:val="24"/>
        </w:rPr>
        <w:t>, eelarve tulem</w:t>
      </w:r>
      <w:r>
        <w:rPr>
          <w:rFonts w:ascii="Times New Roman" w:hAnsi="Times New Roman" w:cs="Times New Roman"/>
          <w:color w:val="000000"/>
          <w:sz w:val="24"/>
          <w:szCs w:val="24"/>
        </w:rPr>
        <w:t xml:space="preserve"> ja netovõlakoormuse näitajad (eurodes ja protsentides)</w:t>
      </w:r>
    </w:p>
    <w:tbl>
      <w:tblPr>
        <w:tblW w:w="9629" w:type="dxa"/>
        <w:tblCellMar>
          <w:left w:w="70" w:type="dxa"/>
          <w:right w:w="70" w:type="dxa"/>
        </w:tblCellMar>
        <w:tblLook w:val="04A0" w:firstRow="1" w:lastRow="0" w:firstColumn="1" w:lastColumn="0" w:noHBand="0" w:noVBand="1"/>
      </w:tblPr>
      <w:tblGrid>
        <w:gridCol w:w="3109"/>
        <w:gridCol w:w="1134"/>
        <w:gridCol w:w="1417"/>
        <w:gridCol w:w="993"/>
        <w:gridCol w:w="992"/>
        <w:gridCol w:w="992"/>
        <w:gridCol w:w="992"/>
      </w:tblGrid>
      <w:tr w:rsidR="001159C5" w:rsidRPr="001159C5" w14:paraId="28404517" w14:textId="77777777" w:rsidTr="005F03A5">
        <w:trPr>
          <w:trHeight w:val="744"/>
        </w:trPr>
        <w:tc>
          <w:tcPr>
            <w:tcW w:w="3109" w:type="dxa"/>
            <w:tcBorders>
              <w:top w:val="single" w:sz="8" w:space="0" w:color="auto"/>
              <w:left w:val="single" w:sz="8" w:space="0" w:color="auto"/>
              <w:bottom w:val="single" w:sz="8" w:space="0" w:color="auto"/>
              <w:right w:val="single" w:sz="4" w:space="0" w:color="auto"/>
            </w:tcBorders>
            <w:shd w:val="clear" w:color="000000" w:fill="92D050"/>
            <w:vAlign w:val="bottom"/>
            <w:hideMark/>
          </w:tcPr>
          <w:p w14:paraId="006B9C88" w14:textId="77777777" w:rsidR="001159C5" w:rsidRPr="001159C5" w:rsidRDefault="001159C5" w:rsidP="001159C5">
            <w:pPr>
              <w:spacing w:after="0" w:line="240" w:lineRule="auto"/>
              <w:jc w:val="center"/>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Märjamaa Vallavalitsus</w:t>
            </w:r>
          </w:p>
        </w:tc>
        <w:tc>
          <w:tcPr>
            <w:tcW w:w="1134" w:type="dxa"/>
            <w:tcBorders>
              <w:top w:val="single" w:sz="8" w:space="0" w:color="auto"/>
              <w:left w:val="nil"/>
              <w:bottom w:val="single" w:sz="8" w:space="0" w:color="auto"/>
              <w:right w:val="single" w:sz="4" w:space="0" w:color="auto"/>
            </w:tcBorders>
            <w:shd w:val="clear" w:color="000000" w:fill="92D050"/>
            <w:vAlign w:val="bottom"/>
            <w:hideMark/>
          </w:tcPr>
          <w:p w14:paraId="3B60C2A5" w14:textId="77777777" w:rsidR="001159C5" w:rsidRPr="001159C5" w:rsidRDefault="001159C5" w:rsidP="001159C5">
            <w:pPr>
              <w:spacing w:after="0" w:line="240" w:lineRule="auto"/>
              <w:jc w:val="center"/>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2025 täitmine</w:t>
            </w:r>
          </w:p>
        </w:tc>
        <w:tc>
          <w:tcPr>
            <w:tcW w:w="1417" w:type="dxa"/>
            <w:tcBorders>
              <w:top w:val="single" w:sz="8" w:space="0" w:color="auto"/>
              <w:left w:val="nil"/>
              <w:bottom w:val="single" w:sz="8" w:space="0" w:color="auto"/>
              <w:right w:val="single" w:sz="4" w:space="0" w:color="auto"/>
            </w:tcBorders>
            <w:shd w:val="clear" w:color="000000" w:fill="92D050"/>
            <w:vAlign w:val="bottom"/>
            <w:hideMark/>
          </w:tcPr>
          <w:p w14:paraId="0A17FCBD" w14:textId="77777777" w:rsidR="001159C5" w:rsidRPr="001159C5" w:rsidRDefault="001159C5" w:rsidP="001159C5">
            <w:pPr>
              <w:spacing w:after="0" w:line="240" w:lineRule="auto"/>
              <w:jc w:val="center"/>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2026 eeldatav täitmine</w:t>
            </w:r>
          </w:p>
        </w:tc>
        <w:tc>
          <w:tcPr>
            <w:tcW w:w="993" w:type="dxa"/>
            <w:tcBorders>
              <w:top w:val="single" w:sz="8" w:space="0" w:color="auto"/>
              <w:left w:val="nil"/>
              <w:bottom w:val="single" w:sz="8" w:space="0" w:color="auto"/>
              <w:right w:val="single" w:sz="4" w:space="0" w:color="auto"/>
            </w:tcBorders>
            <w:shd w:val="clear" w:color="000000" w:fill="92D050"/>
            <w:vAlign w:val="bottom"/>
            <w:hideMark/>
          </w:tcPr>
          <w:p w14:paraId="55479C40" w14:textId="77777777" w:rsidR="001159C5" w:rsidRPr="001159C5" w:rsidRDefault="001159C5" w:rsidP="001159C5">
            <w:pPr>
              <w:spacing w:after="0" w:line="240" w:lineRule="auto"/>
              <w:jc w:val="center"/>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 xml:space="preserve">2027 eelarve  </w:t>
            </w:r>
          </w:p>
        </w:tc>
        <w:tc>
          <w:tcPr>
            <w:tcW w:w="992" w:type="dxa"/>
            <w:tcBorders>
              <w:top w:val="single" w:sz="8" w:space="0" w:color="auto"/>
              <w:left w:val="nil"/>
              <w:bottom w:val="single" w:sz="8" w:space="0" w:color="auto"/>
              <w:right w:val="single" w:sz="4" w:space="0" w:color="auto"/>
            </w:tcBorders>
            <w:shd w:val="clear" w:color="000000" w:fill="92D050"/>
            <w:vAlign w:val="bottom"/>
            <w:hideMark/>
          </w:tcPr>
          <w:p w14:paraId="374228EE" w14:textId="77777777" w:rsidR="001159C5" w:rsidRPr="001159C5" w:rsidRDefault="001159C5" w:rsidP="001159C5">
            <w:pPr>
              <w:spacing w:after="0" w:line="240" w:lineRule="auto"/>
              <w:jc w:val="center"/>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 xml:space="preserve">2028 eelarve  </w:t>
            </w:r>
          </w:p>
        </w:tc>
        <w:tc>
          <w:tcPr>
            <w:tcW w:w="992" w:type="dxa"/>
            <w:tcBorders>
              <w:top w:val="single" w:sz="8" w:space="0" w:color="auto"/>
              <w:left w:val="nil"/>
              <w:bottom w:val="single" w:sz="8" w:space="0" w:color="auto"/>
              <w:right w:val="single" w:sz="4" w:space="0" w:color="auto"/>
            </w:tcBorders>
            <w:shd w:val="clear" w:color="000000" w:fill="92D050"/>
            <w:vAlign w:val="bottom"/>
            <w:hideMark/>
          </w:tcPr>
          <w:p w14:paraId="0028F899" w14:textId="77777777" w:rsidR="001159C5" w:rsidRPr="001159C5" w:rsidRDefault="001159C5" w:rsidP="001159C5">
            <w:pPr>
              <w:spacing w:after="0" w:line="240" w:lineRule="auto"/>
              <w:jc w:val="center"/>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 xml:space="preserve">2029 eelarve  </w:t>
            </w:r>
          </w:p>
        </w:tc>
        <w:tc>
          <w:tcPr>
            <w:tcW w:w="992" w:type="dxa"/>
            <w:tcBorders>
              <w:top w:val="single" w:sz="8" w:space="0" w:color="auto"/>
              <w:left w:val="nil"/>
              <w:bottom w:val="single" w:sz="8" w:space="0" w:color="auto"/>
              <w:right w:val="single" w:sz="8" w:space="0" w:color="auto"/>
            </w:tcBorders>
            <w:shd w:val="clear" w:color="000000" w:fill="92D050"/>
            <w:vAlign w:val="bottom"/>
            <w:hideMark/>
          </w:tcPr>
          <w:p w14:paraId="3ED5B9A8" w14:textId="77777777" w:rsidR="001159C5" w:rsidRPr="001159C5" w:rsidRDefault="001159C5" w:rsidP="001159C5">
            <w:pPr>
              <w:spacing w:after="0" w:line="240" w:lineRule="auto"/>
              <w:jc w:val="center"/>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 xml:space="preserve">2030 eelarve  </w:t>
            </w:r>
          </w:p>
        </w:tc>
      </w:tr>
      <w:tr w:rsidR="001159C5" w:rsidRPr="001159C5" w14:paraId="42DFAE0A" w14:textId="77777777" w:rsidTr="005F03A5">
        <w:trPr>
          <w:trHeight w:val="288"/>
        </w:trPr>
        <w:tc>
          <w:tcPr>
            <w:tcW w:w="3109" w:type="dxa"/>
            <w:tcBorders>
              <w:top w:val="nil"/>
              <w:left w:val="single" w:sz="8" w:space="0" w:color="auto"/>
              <w:bottom w:val="single" w:sz="4" w:space="0" w:color="auto"/>
              <w:right w:val="single" w:sz="4" w:space="0" w:color="auto"/>
            </w:tcBorders>
            <w:noWrap/>
            <w:vAlign w:val="bottom"/>
            <w:hideMark/>
          </w:tcPr>
          <w:p w14:paraId="44A74A2A" w14:textId="77777777" w:rsidR="001159C5" w:rsidRPr="001159C5" w:rsidRDefault="001159C5" w:rsidP="001159C5">
            <w:pPr>
              <w:spacing w:after="0" w:line="240" w:lineRule="auto"/>
              <w:jc w:val="lef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Põhitegevuse tulud kokku</w:t>
            </w:r>
          </w:p>
        </w:tc>
        <w:tc>
          <w:tcPr>
            <w:tcW w:w="1134" w:type="dxa"/>
            <w:tcBorders>
              <w:top w:val="nil"/>
              <w:left w:val="nil"/>
              <w:bottom w:val="single" w:sz="4" w:space="0" w:color="auto"/>
              <w:right w:val="single" w:sz="4" w:space="0" w:color="auto"/>
            </w:tcBorders>
            <w:vAlign w:val="bottom"/>
            <w:hideMark/>
          </w:tcPr>
          <w:p w14:paraId="60D4F9AF"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16 654 140</w:t>
            </w:r>
          </w:p>
        </w:tc>
        <w:tc>
          <w:tcPr>
            <w:tcW w:w="1417" w:type="dxa"/>
            <w:tcBorders>
              <w:top w:val="nil"/>
              <w:left w:val="nil"/>
              <w:bottom w:val="single" w:sz="4" w:space="0" w:color="auto"/>
              <w:right w:val="single" w:sz="4" w:space="0" w:color="auto"/>
            </w:tcBorders>
            <w:vAlign w:val="bottom"/>
            <w:hideMark/>
          </w:tcPr>
          <w:p w14:paraId="657B92E7"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17 018 896</w:t>
            </w:r>
          </w:p>
        </w:tc>
        <w:tc>
          <w:tcPr>
            <w:tcW w:w="993" w:type="dxa"/>
            <w:tcBorders>
              <w:top w:val="nil"/>
              <w:left w:val="nil"/>
              <w:bottom w:val="single" w:sz="4" w:space="0" w:color="auto"/>
              <w:right w:val="single" w:sz="4" w:space="0" w:color="auto"/>
            </w:tcBorders>
            <w:vAlign w:val="bottom"/>
            <w:hideMark/>
          </w:tcPr>
          <w:p w14:paraId="50BF8A13"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17 521 394</w:t>
            </w:r>
          </w:p>
        </w:tc>
        <w:tc>
          <w:tcPr>
            <w:tcW w:w="992" w:type="dxa"/>
            <w:tcBorders>
              <w:top w:val="nil"/>
              <w:left w:val="nil"/>
              <w:bottom w:val="single" w:sz="4" w:space="0" w:color="auto"/>
              <w:right w:val="single" w:sz="4" w:space="0" w:color="auto"/>
            </w:tcBorders>
            <w:vAlign w:val="bottom"/>
            <w:hideMark/>
          </w:tcPr>
          <w:p w14:paraId="5F20D2CB"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18 042 230</w:t>
            </w:r>
          </w:p>
        </w:tc>
        <w:tc>
          <w:tcPr>
            <w:tcW w:w="992" w:type="dxa"/>
            <w:tcBorders>
              <w:top w:val="nil"/>
              <w:left w:val="nil"/>
              <w:bottom w:val="single" w:sz="4" w:space="0" w:color="auto"/>
              <w:right w:val="single" w:sz="4" w:space="0" w:color="auto"/>
            </w:tcBorders>
            <w:vAlign w:val="bottom"/>
            <w:hideMark/>
          </w:tcPr>
          <w:p w14:paraId="09439210"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18 654 193</w:t>
            </w:r>
          </w:p>
        </w:tc>
        <w:tc>
          <w:tcPr>
            <w:tcW w:w="992" w:type="dxa"/>
            <w:tcBorders>
              <w:top w:val="nil"/>
              <w:left w:val="nil"/>
              <w:bottom w:val="single" w:sz="4" w:space="0" w:color="auto"/>
              <w:right w:val="single" w:sz="8" w:space="0" w:color="auto"/>
            </w:tcBorders>
            <w:vAlign w:val="bottom"/>
            <w:hideMark/>
          </w:tcPr>
          <w:p w14:paraId="00471AE7"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19 312 632</w:t>
            </w:r>
          </w:p>
        </w:tc>
      </w:tr>
      <w:tr w:rsidR="001159C5" w:rsidRPr="001159C5" w14:paraId="22E3284C" w14:textId="77777777" w:rsidTr="005F03A5">
        <w:trPr>
          <w:trHeight w:val="240"/>
        </w:trPr>
        <w:tc>
          <w:tcPr>
            <w:tcW w:w="3109" w:type="dxa"/>
            <w:tcBorders>
              <w:top w:val="nil"/>
              <w:left w:val="single" w:sz="8" w:space="0" w:color="auto"/>
              <w:bottom w:val="single" w:sz="4" w:space="0" w:color="auto"/>
              <w:right w:val="single" w:sz="4" w:space="0" w:color="auto"/>
            </w:tcBorders>
            <w:noWrap/>
            <w:vAlign w:val="bottom"/>
            <w:hideMark/>
          </w:tcPr>
          <w:p w14:paraId="1A24903A" w14:textId="77777777" w:rsidR="001159C5" w:rsidRPr="001159C5" w:rsidRDefault="001159C5" w:rsidP="001159C5">
            <w:pPr>
              <w:spacing w:after="0" w:line="240" w:lineRule="auto"/>
              <w:jc w:val="lef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Põhitegevuse kulud kokku</w:t>
            </w:r>
          </w:p>
        </w:tc>
        <w:tc>
          <w:tcPr>
            <w:tcW w:w="1134" w:type="dxa"/>
            <w:tcBorders>
              <w:top w:val="nil"/>
              <w:left w:val="nil"/>
              <w:bottom w:val="single" w:sz="4" w:space="0" w:color="auto"/>
              <w:right w:val="single" w:sz="4" w:space="0" w:color="auto"/>
            </w:tcBorders>
            <w:vAlign w:val="bottom"/>
            <w:hideMark/>
          </w:tcPr>
          <w:p w14:paraId="07BDB3BA"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15 271 403</w:t>
            </w:r>
          </w:p>
        </w:tc>
        <w:tc>
          <w:tcPr>
            <w:tcW w:w="1417" w:type="dxa"/>
            <w:tcBorders>
              <w:top w:val="nil"/>
              <w:left w:val="nil"/>
              <w:bottom w:val="single" w:sz="4" w:space="0" w:color="auto"/>
              <w:right w:val="single" w:sz="4" w:space="0" w:color="auto"/>
            </w:tcBorders>
            <w:vAlign w:val="bottom"/>
            <w:hideMark/>
          </w:tcPr>
          <w:p w14:paraId="13A491F5"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16 490 072</w:t>
            </w:r>
          </w:p>
        </w:tc>
        <w:tc>
          <w:tcPr>
            <w:tcW w:w="993" w:type="dxa"/>
            <w:tcBorders>
              <w:top w:val="nil"/>
              <w:left w:val="nil"/>
              <w:bottom w:val="single" w:sz="4" w:space="0" w:color="auto"/>
              <w:right w:val="single" w:sz="4" w:space="0" w:color="auto"/>
            </w:tcBorders>
            <w:vAlign w:val="bottom"/>
            <w:hideMark/>
          </w:tcPr>
          <w:p w14:paraId="2B801E00"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16 187 624</w:t>
            </w:r>
          </w:p>
        </w:tc>
        <w:tc>
          <w:tcPr>
            <w:tcW w:w="992" w:type="dxa"/>
            <w:tcBorders>
              <w:top w:val="nil"/>
              <w:left w:val="nil"/>
              <w:bottom w:val="single" w:sz="4" w:space="0" w:color="auto"/>
              <w:right w:val="single" w:sz="4" w:space="0" w:color="auto"/>
            </w:tcBorders>
            <w:vAlign w:val="bottom"/>
            <w:hideMark/>
          </w:tcPr>
          <w:p w14:paraId="6D0BB01A"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16 263 690</w:t>
            </w:r>
          </w:p>
        </w:tc>
        <w:tc>
          <w:tcPr>
            <w:tcW w:w="992" w:type="dxa"/>
            <w:tcBorders>
              <w:top w:val="nil"/>
              <w:left w:val="nil"/>
              <w:bottom w:val="single" w:sz="4" w:space="0" w:color="auto"/>
              <w:right w:val="single" w:sz="4" w:space="0" w:color="auto"/>
            </w:tcBorders>
            <w:vAlign w:val="bottom"/>
            <w:hideMark/>
          </w:tcPr>
          <w:p w14:paraId="746FC7EF"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16 420 004</w:t>
            </w:r>
          </w:p>
        </w:tc>
        <w:tc>
          <w:tcPr>
            <w:tcW w:w="992" w:type="dxa"/>
            <w:tcBorders>
              <w:top w:val="nil"/>
              <w:left w:val="nil"/>
              <w:bottom w:val="single" w:sz="4" w:space="0" w:color="auto"/>
              <w:right w:val="single" w:sz="8" w:space="0" w:color="auto"/>
            </w:tcBorders>
            <w:vAlign w:val="bottom"/>
            <w:hideMark/>
          </w:tcPr>
          <w:p w14:paraId="7F560AA4"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16 594 156</w:t>
            </w:r>
          </w:p>
        </w:tc>
      </w:tr>
      <w:tr w:rsidR="001159C5" w:rsidRPr="001159C5" w14:paraId="4003CDB4" w14:textId="77777777" w:rsidTr="005F03A5">
        <w:trPr>
          <w:trHeight w:val="480"/>
        </w:trPr>
        <w:tc>
          <w:tcPr>
            <w:tcW w:w="3109" w:type="dxa"/>
            <w:tcBorders>
              <w:top w:val="nil"/>
              <w:left w:val="single" w:sz="8" w:space="0" w:color="auto"/>
              <w:bottom w:val="single" w:sz="4" w:space="0" w:color="auto"/>
              <w:right w:val="single" w:sz="4" w:space="0" w:color="auto"/>
            </w:tcBorders>
            <w:vAlign w:val="bottom"/>
            <w:hideMark/>
          </w:tcPr>
          <w:p w14:paraId="7F8DA2AE" w14:textId="77777777" w:rsidR="001159C5" w:rsidRPr="001159C5" w:rsidRDefault="001159C5" w:rsidP="001159C5">
            <w:pPr>
              <w:spacing w:after="0" w:line="240" w:lineRule="auto"/>
              <w:jc w:val="left"/>
              <w:rPr>
                <w:rFonts w:ascii="Calibri" w:eastAsia="Times New Roman" w:hAnsi="Calibri" w:cs="Calibri"/>
                <w:i/>
                <w:iCs/>
                <w:sz w:val="18"/>
                <w:szCs w:val="18"/>
                <w:lang w:eastAsia="et-EE" w:bidi="ar-SA"/>
              </w:rPr>
            </w:pPr>
            <w:r w:rsidRPr="001159C5">
              <w:rPr>
                <w:rFonts w:ascii="Calibri" w:eastAsia="Times New Roman" w:hAnsi="Calibri" w:cs="Calibri"/>
                <w:i/>
                <w:iCs/>
                <w:sz w:val="18"/>
                <w:szCs w:val="18"/>
                <w:lang w:eastAsia="et-EE" w:bidi="ar-SA"/>
              </w:rPr>
              <w:t xml:space="preserve">             sh alates 2012 sõlmitud katkestamatud kasutusrendimaksed </w:t>
            </w:r>
          </w:p>
        </w:tc>
        <w:tc>
          <w:tcPr>
            <w:tcW w:w="1134" w:type="dxa"/>
            <w:tcBorders>
              <w:top w:val="nil"/>
              <w:left w:val="nil"/>
              <w:bottom w:val="single" w:sz="4" w:space="0" w:color="auto"/>
              <w:right w:val="single" w:sz="4" w:space="0" w:color="auto"/>
            </w:tcBorders>
            <w:vAlign w:val="bottom"/>
            <w:hideMark/>
          </w:tcPr>
          <w:p w14:paraId="77A6DA74"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36 553</w:t>
            </w:r>
          </w:p>
        </w:tc>
        <w:tc>
          <w:tcPr>
            <w:tcW w:w="1417" w:type="dxa"/>
            <w:tcBorders>
              <w:top w:val="nil"/>
              <w:left w:val="nil"/>
              <w:bottom w:val="single" w:sz="4" w:space="0" w:color="auto"/>
              <w:right w:val="single" w:sz="4" w:space="0" w:color="auto"/>
            </w:tcBorders>
            <w:vAlign w:val="bottom"/>
            <w:hideMark/>
          </w:tcPr>
          <w:p w14:paraId="57178E0C"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147 178</w:t>
            </w:r>
          </w:p>
        </w:tc>
        <w:tc>
          <w:tcPr>
            <w:tcW w:w="993" w:type="dxa"/>
            <w:tcBorders>
              <w:top w:val="nil"/>
              <w:left w:val="nil"/>
              <w:bottom w:val="single" w:sz="4" w:space="0" w:color="auto"/>
              <w:right w:val="single" w:sz="4" w:space="0" w:color="auto"/>
            </w:tcBorders>
            <w:noWrap/>
            <w:vAlign w:val="bottom"/>
            <w:hideMark/>
          </w:tcPr>
          <w:p w14:paraId="3DB15094"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116 218</w:t>
            </w:r>
          </w:p>
        </w:tc>
        <w:tc>
          <w:tcPr>
            <w:tcW w:w="992" w:type="dxa"/>
            <w:tcBorders>
              <w:top w:val="nil"/>
              <w:left w:val="nil"/>
              <w:bottom w:val="single" w:sz="4" w:space="0" w:color="auto"/>
              <w:right w:val="single" w:sz="4" w:space="0" w:color="auto"/>
            </w:tcBorders>
            <w:noWrap/>
            <w:vAlign w:val="bottom"/>
            <w:hideMark/>
          </w:tcPr>
          <w:p w14:paraId="566D1F06"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113 936</w:t>
            </w:r>
          </w:p>
        </w:tc>
        <w:tc>
          <w:tcPr>
            <w:tcW w:w="992" w:type="dxa"/>
            <w:tcBorders>
              <w:top w:val="nil"/>
              <w:left w:val="nil"/>
              <w:bottom w:val="single" w:sz="4" w:space="0" w:color="auto"/>
              <w:right w:val="single" w:sz="4" w:space="0" w:color="auto"/>
            </w:tcBorders>
            <w:noWrap/>
            <w:vAlign w:val="bottom"/>
            <w:hideMark/>
          </w:tcPr>
          <w:p w14:paraId="334BFA2E"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113 466</w:t>
            </w:r>
          </w:p>
        </w:tc>
        <w:tc>
          <w:tcPr>
            <w:tcW w:w="992" w:type="dxa"/>
            <w:tcBorders>
              <w:top w:val="nil"/>
              <w:left w:val="nil"/>
              <w:bottom w:val="single" w:sz="4" w:space="0" w:color="auto"/>
              <w:right w:val="single" w:sz="8" w:space="0" w:color="auto"/>
            </w:tcBorders>
            <w:noWrap/>
            <w:vAlign w:val="bottom"/>
            <w:hideMark/>
          </w:tcPr>
          <w:p w14:paraId="04C977C1"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113 466</w:t>
            </w:r>
          </w:p>
        </w:tc>
      </w:tr>
      <w:tr w:rsidR="001159C5" w:rsidRPr="001159C5" w14:paraId="22618312" w14:textId="77777777" w:rsidTr="005F03A5">
        <w:trPr>
          <w:trHeight w:val="240"/>
        </w:trPr>
        <w:tc>
          <w:tcPr>
            <w:tcW w:w="3109" w:type="dxa"/>
            <w:tcBorders>
              <w:top w:val="nil"/>
              <w:left w:val="single" w:sz="8" w:space="0" w:color="auto"/>
              <w:bottom w:val="single" w:sz="4" w:space="0" w:color="auto"/>
              <w:right w:val="single" w:sz="4" w:space="0" w:color="auto"/>
            </w:tcBorders>
            <w:shd w:val="clear" w:color="000000" w:fill="E2EFDA"/>
            <w:noWrap/>
            <w:vAlign w:val="bottom"/>
            <w:hideMark/>
          </w:tcPr>
          <w:p w14:paraId="6CF73AC5" w14:textId="77777777" w:rsidR="001159C5" w:rsidRPr="001159C5" w:rsidRDefault="001159C5" w:rsidP="001159C5">
            <w:pPr>
              <w:spacing w:after="0" w:line="240" w:lineRule="auto"/>
              <w:jc w:val="lef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Põhitegevuse tulem</w:t>
            </w:r>
          </w:p>
        </w:tc>
        <w:tc>
          <w:tcPr>
            <w:tcW w:w="1134" w:type="dxa"/>
            <w:tcBorders>
              <w:top w:val="nil"/>
              <w:left w:val="nil"/>
              <w:bottom w:val="single" w:sz="4" w:space="0" w:color="auto"/>
              <w:right w:val="single" w:sz="4" w:space="0" w:color="auto"/>
            </w:tcBorders>
            <w:shd w:val="clear" w:color="000000" w:fill="E2EFDA"/>
            <w:vAlign w:val="bottom"/>
            <w:hideMark/>
          </w:tcPr>
          <w:p w14:paraId="6396833D"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1 382 737</w:t>
            </w:r>
          </w:p>
        </w:tc>
        <w:tc>
          <w:tcPr>
            <w:tcW w:w="1417" w:type="dxa"/>
            <w:tcBorders>
              <w:top w:val="nil"/>
              <w:left w:val="nil"/>
              <w:bottom w:val="single" w:sz="4" w:space="0" w:color="auto"/>
              <w:right w:val="single" w:sz="4" w:space="0" w:color="auto"/>
            </w:tcBorders>
            <w:shd w:val="clear" w:color="000000" w:fill="E2EFDA"/>
            <w:vAlign w:val="bottom"/>
            <w:hideMark/>
          </w:tcPr>
          <w:p w14:paraId="203595C0"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528 824</w:t>
            </w:r>
          </w:p>
        </w:tc>
        <w:tc>
          <w:tcPr>
            <w:tcW w:w="993" w:type="dxa"/>
            <w:tcBorders>
              <w:top w:val="nil"/>
              <w:left w:val="nil"/>
              <w:bottom w:val="single" w:sz="4" w:space="0" w:color="auto"/>
              <w:right w:val="single" w:sz="4" w:space="0" w:color="auto"/>
            </w:tcBorders>
            <w:shd w:val="clear" w:color="000000" w:fill="E2EFDA"/>
            <w:vAlign w:val="bottom"/>
            <w:hideMark/>
          </w:tcPr>
          <w:p w14:paraId="42BEB161"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1 333 770</w:t>
            </w:r>
          </w:p>
        </w:tc>
        <w:tc>
          <w:tcPr>
            <w:tcW w:w="992" w:type="dxa"/>
            <w:tcBorders>
              <w:top w:val="nil"/>
              <w:left w:val="nil"/>
              <w:bottom w:val="single" w:sz="4" w:space="0" w:color="auto"/>
              <w:right w:val="single" w:sz="4" w:space="0" w:color="auto"/>
            </w:tcBorders>
            <w:shd w:val="clear" w:color="000000" w:fill="E2EFDA"/>
            <w:vAlign w:val="bottom"/>
            <w:hideMark/>
          </w:tcPr>
          <w:p w14:paraId="28A7ACC8"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1 778 540</w:t>
            </w:r>
          </w:p>
        </w:tc>
        <w:tc>
          <w:tcPr>
            <w:tcW w:w="992" w:type="dxa"/>
            <w:tcBorders>
              <w:top w:val="nil"/>
              <w:left w:val="nil"/>
              <w:bottom w:val="single" w:sz="4" w:space="0" w:color="auto"/>
              <w:right w:val="single" w:sz="4" w:space="0" w:color="auto"/>
            </w:tcBorders>
            <w:shd w:val="clear" w:color="000000" w:fill="E2EFDA"/>
            <w:vAlign w:val="bottom"/>
            <w:hideMark/>
          </w:tcPr>
          <w:p w14:paraId="439C46A1"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2 234 189</w:t>
            </w:r>
          </w:p>
        </w:tc>
        <w:tc>
          <w:tcPr>
            <w:tcW w:w="992" w:type="dxa"/>
            <w:tcBorders>
              <w:top w:val="nil"/>
              <w:left w:val="nil"/>
              <w:bottom w:val="single" w:sz="4" w:space="0" w:color="auto"/>
              <w:right w:val="single" w:sz="8" w:space="0" w:color="auto"/>
            </w:tcBorders>
            <w:shd w:val="clear" w:color="000000" w:fill="E2EFDA"/>
            <w:vAlign w:val="bottom"/>
            <w:hideMark/>
          </w:tcPr>
          <w:p w14:paraId="5D4E5D63"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2 718 476</w:t>
            </w:r>
          </w:p>
        </w:tc>
      </w:tr>
      <w:tr w:rsidR="001159C5" w:rsidRPr="001159C5" w14:paraId="4D3E3F98" w14:textId="77777777" w:rsidTr="005F03A5">
        <w:trPr>
          <w:trHeight w:val="240"/>
        </w:trPr>
        <w:tc>
          <w:tcPr>
            <w:tcW w:w="3109" w:type="dxa"/>
            <w:tcBorders>
              <w:top w:val="nil"/>
              <w:left w:val="single" w:sz="8" w:space="0" w:color="auto"/>
              <w:bottom w:val="single" w:sz="4" w:space="0" w:color="auto"/>
              <w:right w:val="single" w:sz="4" w:space="0" w:color="auto"/>
            </w:tcBorders>
            <w:vAlign w:val="bottom"/>
            <w:hideMark/>
          </w:tcPr>
          <w:p w14:paraId="11EE16CB" w14:textId="77777777" w:rsidR="001159C5" w:rsidRPr="001159C5" w:rsidRDefault="001159C5" w:rsidP="001159C5">
            <w:pPr>
              <w:spacing w:after="0" w:line="240" w:lineRule="auto"/>
              <w:jc w:val="lef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Investeerimistegevus kokku</w:t>
            </w:r>
          </w:p>
        </w:tc>
        <w:tc>
          <w:tcPr>
            <w:tcW w:w="1134" w:type="dxa"/>
            <w:tcBorders>
              <w:top w:val="nil"/>
              <w:left w:val="nil"/>
              <w:bottom w:val="single" w:sz="4" w:space="0" w:color="auto"/>
              <w:right w:val="single" w:sz="4" w:space="0" w:color="auto"/>
            </w:tcBorders>
            <w:vAlign w:val="bottom"/>
            <w:hideMark/>
          </w:tcPr>
          <w:p w14:paraId="75ED27A2"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-1 682 290</w:t>
            </w:r>
          </w:p>
        </w:tc>
        <w:tc>
          <w:tcPr>
            <w:tcW w:w="1417" w:type="dxa"/>
            <w:tcBorders>
              <w:top w:val="nil"/>
              <w:left w:val="nil"/>
              <w:bottom w:val="single" w:sz="4" w:space="0" w:color="auto"/>
              <w:right w:val="single" w:sz="4" w:space="0" w:color="auto"/>
            </w:tcBorders>
            <w:vAlign w:val="bottom"/>
            <w:hideMark/>
          </w:tcPr>
          <w:p w14:paraId="26167368"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-2 935 959</w:t>
            </w:r>
          </w:p>
        </w:tc>
        <w:tc>
          <w:tcPr>
            <w:tcW w:w="993" w:type="dxa"/>
            <w:tcBorders>
              <w:top w:val="nil"/>
              <w:left w:val="nil"/>
              <w:bottom w:val="single" w:sz="4" w:space="0" w:color="auto"/>
              <w:right w:val="single" w:sz="4" w:space="0" w:color="auto"/>
            </w:tcBorders>
            <w:vAlign w:val="bottom"/>
            <w:hideMark/>
          </w:tcPr>
          <w:p w14:paraId="46561281"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-1 750 733</w:t>
            </w:r>
          </w:p>
        </w:tc>
        <w:tc>
          <w:tcPr>
            <w:tcW w:w="992" w:type="dxa"/>
            <w:tcBorders>
              <w:top w:val="nil"/>
              <w:left w:val="nil"/>
              <w:bottom w:val="single" w:sz="4" w:space="0" w:color="auto"/>
              <w:right w:val="single" w:sz="4" w:space="0" w:color="auto"/>
            </w:tcBorders>
            <w:vAlign w:val="bottom"/>
            <w:hideMark/>
          </w:tcPr>
          <w:p w14:paraId="6F10C1C4"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-1 138 136</w:t>
            </w:r>
          </w:p>
        </w:tc>
        <w:tc>
          <w:tcPr>
            <w:tcW w:w="992" w:type="dxa"/>
            <w:tcBorders>
              <w:top w:val="nil"/>
              <w:left w:val="nil"/>
              <w:bottom w:val="single" w:sz="4" w:space="0" w:color="auto"/>
              <w:right w:val="single" w:sz="4" w:space="0" w:color="auto"/>
            </w:tcBorders>
            <w:vAlign w:val="bottom"/>
            <w:hideMark/>
          </w:tcPr>
          <w:p w14:paraId="70E67369"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-979 724</w:t>
            </w:r>
          </w:p>
        </w:tc>
        <w:tc>
          <w:tcPr>
            <w:tcW w:w="992" w:type="dxa"/>
            <w:tcBorders>
              <w:top w:val="nil"/>
              <w:left w:val="nil"/>
              <w:bottom w:val="single" w:sz="4" w:space="0" w:color="auto"/>
              <w:right w:val="single" w:sz="8" w:space="0" w:color="auto"/>
            </w:tcBorders>
            <w:vAlign w:val="bottom"/>
            <w:hideMark/>
          </w:tcPr>
          <w:p w14:paraId="53E6830C"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-1 673 989</w:t>
            </w:r>
          </w:p>
        </w:tc>
      </w:tr>
      <w:tr w:rsidR="001159C5" w:rsidRPr="001159C5" w14:paraId="052A0308" w14:textId="77777777" w:rsidTr="005F03A5">
        <w:trPr>
          <w:trHeight w:val="288"/>
        </w:trPr>
        <w:tc>
          <w:tcPr>
            <w:tcW w:w="3109" w:type="dxa"/>
            <w:tcBorders>
              <w:top w:val="nil"/>
              <w:left w:val="single" w:sz="8" w:space="0" w:color="auto"/>
              <w:bottom w:val="single" w:sz="4" w:space="0" w:color="auto"/>
              <w:right w:val="single" w:sz="4" w:space="0" w:color="auto"/>
            </w:tcBorders>
            <w:shd w:val="clear" w:color="000000" w:fill="E2EFDA"/>
            <w:vAlign w:val="bottom"/>
            <w:hideMark/>
          </w:tcPr>
          <w:p w14:paraId="681A9B0F" w14:textId="77777777" w:rsidR="001159C5" w:rsidRPr="001159C5" w:rsidRDefault="001159C5" w:rsidP="001159C5">
            <w:pPr>
              <w:spacing w:after="0" w:line="240" w:lineRule="auto"/>
              <w:jc w:val="lef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Eelarve tulem</w:t>
            </w:r>
          </w:p>
        </w:tc>
        <w:tc>
          <w:tcPr>
            <w:tcW w:w="1134" w:type="dxa"/>
            <w:tcBorders>
              <w:top w:val="nil"/>
              <w:left w:val="nil"/>
              <w:bottom w:val="single" w:sz="4" w:space="0" w:color="auto"/>
              <w:right w:val="single" w:sz="4" w:space="0" w:color="auto"/>
            </w:tcBorders>
            <w:shd w:val="clear" w:color="000000" w:fill="E2EFDA"/>
            <w:vAlign w:val="bottom"/>
            <w:hideMark/>
          </w:tcPr>
          <w:p w14:paraId="5FBB7D6B"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-299 554</w:t>
            </w:r>
          </w:p>
        </w:tc>
        <w:tc>
          <w:tcPr>
            <w:tcW w:w="1417" w:type="dxa"/>
            <w:tcBorders>
              <w:top w:val="nil"/>
              <w:left w:val="nil"/>
              <w:bottom w:val="single" w:sz="4" w:space="0" w:color="auto"/>
              <w:right w:val="single" w:sz="4" w:space="0" w:color="auto"/>
            </w:tcBorders>
            <w:shd w:val="clear" w:color="000000" w:fill="E2EFDA"/>
            <w:vAlign w:val="bottom"/>
            <w:hideMark/>
          </w:tcPr>
          <w:p w14:paraId="36C74C16"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-2 407 135</w:t>
            </w:r>
          </w:p>
        </w:tc>
        <w:tc>
          <w:tcPr>
            <w:tcW w:w="993" w:type="dxa"/>
            <w:tcBorders>
              <w:top w:val="nil"/>
              <w:left w:val="nil"/>
              <w:bottom w:val="single" w:sz="4" w:space="0" w:color="auto"/>
              <w:right w:val="single" w:sz="4" w:space="0" w:color="auto"/>
            </w:tcBorders>
            <w:shd w:val="clear" w:color="000000" w:fill="E2EFDA"/>
            <w:vAlign w:val="bottom"/>
            <w:hideMark/>
          </w:tcPr>
          <w:p w14:paraId="16BEB625"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-416 963</w:t>
            </w:r>
          </w:p>
        </w:tc>
        <w:tc>
          <w:tcPr>
            <w:tcW w:w="992" w:type="dxa"/>
            <w:tcBorders>
              <w:top w:val="nil"/>
              <w:left w:val="nil"/>
              <w:bottom w:val="single" w:sz="4" w:space="0" w:color="auto"/>
              <w:right w:val="single" w:sz="4" w:space="0" w:color="auto"/>
            </w:tcBorders>
            <w:shd w:val="clear" w:color="000000" w:fill="E2EFDA"/>
            <w:vAlign w:val="bottom"/>
            <w:hideMark/>
          </w:tcPr>
          <w:p w14:paraId="2D5E6E3A"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640 404</w:t>
            </w:r>
          </w:p>
        </w:tc>
        <w:tc>
          <w:tcPr>
            <w:tcW w:w="992" w:type="dxa"/>
            <w:tcBorders>
              <w:top w:val="nil"/>
              <w:left w:val="nil"/>
              <w:bottom w:val="single" w:sz="4" w:space="0" w:color="auto"/>
              <w:right w:val="single" w:sz="4" w:space="0" w:color="auto"/>
            </w:tcBorders>
            <w:shd w:val="clear" w:color="000000" w:fill="E2EFDA"/>
            <w:vAlign w:val="bottom"/>
            <w:hideMark/>
          </w:tcPr>
          <w:p w14:paraId="1AB7772C"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1 254 465</w:t>
            </w:r>
          </w:p>
        </w:tc>
        <w:tc>
          <w:tcPr>
            <w:tcW w:w="992" w:type="dxa"/>
            <w:tcBorders>
              <w:top w:val="nil"/>
              <w:left w:val="nil"/>
              <w:bottom w:val="single" w:sz="4" w:space="0" w:color="auto"/>
              <w:right w:val="single" w:sz="8" w:space="0" w:color="auto"/>
            </w:tcBorders>
            <w:shd w:val="clear" w:color="000000" w:fill="E2EFDA"/>
            <w:vAlign w:val="bottom"/>
            <w:hideMark/>
          </w:tcPr>
          <w:p w14:paraId="0B638D22"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1 044 487</w:t>
            </w:r>
          </w:p>
        </w:tc>
      </w:tr>
      <w:tr w:rsidR="001159C5" w:rsidRPr="001159C5" w14:paraId="3289229B" w14:textId="77777777" w:rsidTr="005F03A5">
        <w:trPr>
          <w:trHeight w:val="240"/>
        </w:trPr>
        <w:tc>
          <w:tcPr>
            <w:tcW w:w="3109" w:type="dxa"/>
            <w:tcBorders>
              <w:top w:val="nil"/>
              <w:left w:val="single" w:sz="8" w:space="0" w:color="auto"/>
              <w:bottom w:val="single" w:sz="4" w:space="0" w:color="auto"/>
              <w:right w:val="single" w:sz="4" w:space="0" w:color="auto"/>
            </w:tcBorders>
            <w:vAlign w:val="bottom"/>
            <w:hideMark/>
          </w:tcPr>
          <w:p w14:paraId="37C30DCB" w14:textId="77777777" w:rsidR="001159C5" w:rsidRPr="001159C5" w:rsidRDefault="001159C5" w:rsidP="001159C5">
            <w:pPr>
              <w:spacing w:after="0" w:line="240" w:lineRule="auto"/>
              <w:jc w:val="lef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Finantseerimistegevus</w:t>
            </w:r>
          </w:p>
        </w:tc>
        <w:tc>
          <w:tcPr>
            <w:tcW w:w="1134" w:type="dxa"/>
            <w:tcBorders>
              <w:top w:val="nil"/>
              <w:left w:val="nil"/>
              <w:bottom w:val="single" w:sz="4" w:space="0" w:color="auto"/>
              <w:right w:val="single" w:sz="4" w:space="0" w:color="auto"/>
            </w:tcBorders>
            <w:vAlign w:val="bottom"/>
            <w:hideMark/>
          </w:tcPr>
          <w:p w14:paraId="50F4EDF3"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201 994</w:t>
            </w:r>
          </w:p>
        </w:tc>
        <w:tc>
          <w:tcPr>
            <w:tcW w:w="1417" w:type="dxa"/>
            <w:tcBorders>
              <w:top w:val="nil"/>
              <w:left w:val="nil"/>
              <w:bottom w:val="single" w:sz="4" w:space="0" w:color="auto"/>
              <w:right w:val="single" w:sz="4" w:space="0" w:color="auto"/>
            </w:tcBorders>
            <w:vAlign w:val="bottom"/>
            <w:hideMark/>
          </w:tcPr>
          <w:p w14:paraId="5F596EDF"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900 468</w:t>
            </w:r>
          </w:p>
        </w:tc>
        <w:tc>
          <w:tcPr>
            <w:tcW w:w="993" w:type="dxa"/>
            <w:tcBorders>
              <w:top w:val="nil"/>
              <w:left w:val="nil"/>
              <w:bottom w:val="single" w:sz="4" w:space="0" w:color="auto"/>
              <w:right w:val="single" w:sz="4" w:space="0" w:color="auto"/>
            </w:tcBorders>
            <w:vAlign w:val="bottom"/>
            <w:hideMark/>
          </w:tcPr>
          <w:p w14:paraId="04FF5AED"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415 303</w:t>
            </w:r>
          </w:p>
        </w:tc>
        <w:tc>
          <w:tcPr>
            <w:tcW w:w="992" w:type="dxa"/>
            <w:tcBorders>
              <w:top w:val="nil"/>
              <w:left w:val="nil"/>
              <w:bottom w:val="single" w:sz="4" w:space="0" w:color="auto"/>
              <w:right w:val="single" w:sz="4" w:space="0" w:color="auto"/>
            </w:tcBorders>
            <w:vAlign w:val="bottom"/>
            <w:hideMark/>
          </w:tcPr>
          <w:p w14:paraId="534FD784"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-176 493</w:t>
            </w:r>
          </w:p>
        </w:tc>
        <w:tc>
          <w:tcPr>
            <w:tcW w:w="992" w:type="dxa"/>
            <w:tcBorders>
              <w:top w:val="nil"/>
              <w:left w:val="nil"/>
              <w:bottom w:val="single" w:sz="4" w:space="0" w:color="auto"/>
              <w:right w:val="single" w:sz="4" w:space="0" w:color="auto"/>
            </w:tcBorders>
            <w:vAlign w:val="bottom"/>
            <w:hideMark/>
          </w:tcPr>
          <w:p w14:paraId="390BBD3E"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-628 224</w:t>
            </w:r>
          </w:p>
        </w:tc>
        <w:tc>
          <w:tcPr>
            <w:tcW w:w="992" w:type="dxa"/>
            <w:tcBorders>
              <w:top w:val="nil"/>
              <w:left w:val="nil"/>
              <w:bottom w:val="single" w:sz="4" w:space="0" w:color="auto"/>
              <w:right w:val="single" w:sz="8" w:space="0" w:color="auto"/>
            </w:tcBorders>
            <w:vAlign w:val="bottom"/>
            <w:hideMark/>
          </w:tcPr>
          <w:p w14:paraId="1267C8A5"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3 000</w:t>
            </w:r>
          </w:p>
        </w:tc>
      </w:tr>
      <w:tr w:rsidR="001159C5" w:rsidRPr="001159C5" w14:paraId="0AD6F983" w14:textId="77777777" w:rsidTr="005F03A5">
        <w:trPr>
          <w:trHeight w:val="480"/>
        </w:trPr>
        <w:tc>
          <w:tcPr>
            <w:tcW w:w="3109" w:type="dxa"/>
            <w:tcBorders>
              <w:top w:val="nil"/>
              <w:left w:val="single" w:sz="8" w:space="0" w:color="auto"/>
              <w:bottom w:val="single" w:sz="4" w:space="0" w:color="auto"/>
              <w:right w:val="single" w:sz="4" w:space="0" w:color="auto"/>
            </w:tcBorders>
            <w:vAlign w:val="bottom"/>
            <w:hideMark/>
          </w:tcPr>
          <w:p w14:paraId="520164C8" w14:textId="77777777" w:rsidR="001159C5" w:rsidRPr="001159C5" w:rsidRDefault="001159C5" w:rsidP="001159C5">
            <w:pPr>
              <w:spacing w:after="0" w:line="240" w:lineRule="auto"/>
              <w:jc w:val="lef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Likviidsete varade muutus (+ suurenemine, - vähenemine)</w:t>
            </w:r>
          </w:p>
        </w:tc>
        <w:tc>
          <w:tcPr>
            <w:tcW w:w="1134" w:type="dxa"/>
            <w:tcBorders>
              <w:top w:val="nil"/>
              <w:left w:val="nil"/>
              <w:bottom w:val="single" w:sz="4" w:space="0" w:color="auto"/>
              <w:right w:val="single" w:sz="4" w:space="0" w:color="auto"/>
            </w:tcBorders>
            <w:vAlign w:val="bottom"/>
            <w:hideMark/>
          </w:tcPr>
          <w:p w14:paraId="1A8429A5"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-201 402</w:t>
            </w:r>
          </w:p>
        </w:tc>
        <w:tc>
          <w:tcPr>
            <w:tcW w:w="1417" w:type="dxa"/>
            <w:tcBorders>
              <w:top w:val="nil"/>
              <w:left w:val="nil"/>
              <w:bottom w:val="single" w:sz="4" w:space="0" w:color="auto"/>
              <w:right w:val="single" w:sz="4" w:space="0" w:color="auto"/>
            </w:tcBorders>
            <w:vAlign w:val="bottom"/>
            <w:hideMark/>
          </w:tcPr>
          <w:p w14:paraId="5B3E6260"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-1 506 667</w:t>
            </w:r>
          </w:p>
        </w:tc>
        <w:tc>
          <w:tcPr>
            <w:tcW w:w="993" w:type="dxa"/>
            <w:tcBorders>
              <w:top w:val="nil"/>
              <w:left w:val="nil"/>
              <w:bottom w:val="single" w:sz="4" w:space="0" w:color="auto"/>
              <w:right w:val="single" w:sz="4" w:space="0" w:color="auto"/>
            </w:tcBorders>
            <w:noWrap/>
            <w:vAlign w:val="bottom"/>
            <w:hideMark/>
          </w:tcPr>
          <w:p w14:paraId="0350E900"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-1 660</w:t>
            </w:r>
          </w:p>
        </w:tc>
        <w:tc>
          <w:tcPr>
            <w:tcW w:w="992" w:type="dxa"/>
            <w:tcBorders>
              <w:top w:val="nil"/>
              <w:left w:val="nil"/>
              <w:bottom w:val="single" w:sz="4" w:space="0" w:color="auto"/>
              <w:right w:val="single" w:sz="4" w:space="0" w:color="auto"/>
            </w:tcBorders>
            <w:noWrap/>
            <w:vAlign w:val="bottom"/>
            <w:hideMark/>
          </w:tcPr>
          <w:p w14:paraId="52075C99"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463 911</w:t>
            </w:r>
          </w:p>
        </w:tc>
        <w:tc>
          <w:tcPr>
            <w:tcW w:w="992" w:type="dxa"/>
            <w:tcBorders>
              <w:top w:val="nil"/>
              <w:left w:val="nil"/>
              <w:bottom w:val="single" w:sz="4" w:space="0" w:color="auto"/>
              <w:right w:val="single" w:sz="4" w:space="0" w:color="auto"/>
            </w:tcBorders>
            <w:noWrap/>
            <w:vAlign w:val="bottom"/>
            <w:hideMark/>
          </w:tcPr>
          <w:p w14:paraId="7F782AE1"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626 241</w:t>
            </w:r>
          </w:p>
        </w:tc>
        <w:tc>
          <w:tcPr>
            <w:tcW w:w="992" w:type="dxa"/>
            <w:tcBorders>
              <w:top w:val="nil"/>
              <w:left w:val="nil"/>
              <w:bottom w:val="single" w:sz="4" w:space="0" w:color="auto"/>
              <w:right w:val="single" w:sz="8" w:space="0" w:color="auto"/>
            </w:tcBorders>
            <w:noWrap/>
            <w:vAlign w:val="bottom"/>
            <w:hideMark/>
          </w:tcPr>
          <w:p w14:paraId="4011EDA7"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1 047 487</w:t>
            </w:r>
          </w:p>
        </w:tc>
      </w:tr>
      <w:tr w:rsidR="001159C5" w:rsidRPr="001159C5" w14:paraId="665BA216" w14:textId="77777777" w:rsidTr="005F03A5">
        <w:trPr>
          <w:trHeight w:val="480"/>
        </w:trPr>
        <w:tc>
          <w:tcPr>
            <w:tcW w:w="3109" w:type="dxa"/>
            <w:tcBorders>
              <w:top w:val="nil"/>
              <w:left w:val="single" w:sz="8" w:space="0" w:color="auto"/>
              <w:bottom w:val="single" w:sz="4" w:space="0" w:color="auto"/>
              <w:right w:val="single" w:sz="4" w:space="0" w:color="auto"/>
            </w:tcBorders>
            <w:vAlign w:val="bottom"/>
            <w:hideMark/>
          </w:tcPr>
          <w:p w14:paraId="742EC1E5" w14:textId="77777777" w:rsidR="001159C5" w:rsidRPr="001159C5" w:rsidRDefault="001159C5" w:rsidP="001159C5">
            <w:pPr>
              <w:spacing w:after="0" w:line="240" w:lineRule="auto"/>
              <w:jc w:val="lef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Nõuete ja kohustiste saldode muutus kokku (+ /-)</w:t>
            </w:r>
          </w:p>
        </w:tc>
        <w:tc>
          <w:tcPr>
            <w:tcW w:w="1134" w:type="dxa"/>
            <w:tcBorders>
              <w:top w:val="nil"/>
              <w:left w:val="nil"/>
              <w:bottom w:val="single" w:sz="4" w:space="0" w:color="auto"/>
              <w:right w:val="single" w:sz="4" w:space="0" w:color="auto"/>
            </w:tcBorders>
            <w:vAlign w:val="bottom"/>
            <w:hideMark/>
          </w:tcPr>
          <w:p w14:paraId="40D16DF2"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-103 842</w:t>
            </w:r>
          </w:p>
        </w:tc>
        <w:tc>
          <w:tcPr>
            <w:tcW w:w="1417" w:type="dxa"/>
            <w:tcBorders>
              <w:top w:val="nil"/>
              <w:left w:val="nil"/>
              <w:bottom w:val="single" w:sz="4" w:space="0" w:color="auto"/>
              <w:right w:val="single" w:sz="4" w:space="0" w:color="auto"/>
            </w:tcBorders>
            <w:vAlign w:val="bottom"/>
            <w:hideMark/>
          </w:tcPr>
          <w:p w14:paraId="3D73AB37"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0</w:t>
            </w:r>
          </w:p>
        </w:tc>
        <w:tc>
          <w:tcPr>
            <w:tcW w:w="993" w:type="dxa"/>
            <w:tcBorders>
              <w:top w:val="nil"/>
              <w:left w:val="nil"/>
              <w:bottom w:val="single" w:sz="4" w:space="0" w:color="auto"/>
              <w:right w:val="single" w:sz="4" w:space="0" w:color="auto"/>
            </w:tcBorders>
            <w:vAlign w:val="bottom"/>
            <w:hideMark/>
          </w:tcPr>
          <w:p w14:paraId="197C2FB4"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4C3ED43F"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21615625"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8" w:space="0" w:color="auto"/>
            </w:tcBorders>
            <w:vAlign w:val="bottom"/>
            <w:hideMark/>
          </w:tcPr>
          <w:p w14:paraId="2E329A71"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0</w:t>
            </w:r>
          </w:p>
        </w:tc>
      </w:tr>
      <w:tr w:rsidR="001159C5" w:rsidRPr="001159C5" w14:paraId="48928EBC" w14:textId="77777777" w:rsidTr="005F03A5">
        <w:trPr>
          <w:trHeight w:val="240"/>
        </w:trPr>
        <w:tc>
          <w:tcPr>
            <w:tcW w:w="3109" w:type="dxa"/>
            <w:tcBorders>
              <w:top w:val="nil"/>
              <w:left w:val="single" w:sz="8" w:space="0" w:color="auto"/>
              <w:bottom w:val="single" w:sz="4" w:space="0" w:color="auto"/>
              <w:right w:val="single" w:sz="4" w:space="0" w:color="auto"/>
            </w:tcBorders>
            <w:noWrap/>
            <w:vAlign w:val="bottom"/>
            <w:hideMark/>
          </w:tcPr>
          <w:p w14:paraId="6466194E" w14:textId="77777777" w:rsidR="001159C5" w:rsidRPr="001159C5" w:rsidRDefault="001159C5" w:rsidP="001159C5">
            <w:pPr>
              <w:spacing w:after="0" w:line="240" w:lineRule="auto"/>
              <w:jc w:val="lef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Likviidsete varade suunamata jääk aasta lõpuks</w:t>
            </w:r>
          </w:p>
        </w:tc>
        <w:tc>
          <w:tcPr>
            <w:tcW w:w="1134" w:type="dxa"/>
            <w:tcBorders>
              <w:top w:val="nil"/>
              <w:left w:val="nil"/>
              <w:bottom w:val="single" w:sz="4" w:space="0" w:color="auto"/>
              <w:right w:val="single" w:sz="4" w:space="0" w:color="auto"/>
            </w:tcBorders>
            <w:vAlign w:val="bottom"/>
            <w:hideMark/>
          </w:tcPr>
          <w:p w14:paraId="3BE5B415"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1 516 652</w:t>
            </w:r>
          </w:p>
        </w:tc>
        <w:tc>
          <w:tcPr>
            <w:tcW w:w="1417" w:type="dxa"/>
            <w:tcBorders>
              <w:top w:val="nil"/>
              <w:left w:val="nil"/>
              <w:bottom w:val="single" w:sz="4" w:space="0" w:color="auto"/>
              <w:right w:val="single" w:sz="4" w:space="0" w:color="auto"/>
            </w:tcBorders>
            <w:noWrap/>
            <w:vAlign w:val="bottom"/>
            <w:hideMark/>
          </w:tcPr>
          <w:p w14:paraId="763A4EEF"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9 985</w:t>
            </w:r>
          </w:p>
        </w:tc>
        <w:tc>
          <w:tcPr>
            <w:tcW w:w="993" w:type="dxa"/>
            <w:tcBorders>
              <w:top w:val="nil"/>
              <w:left w:val="nil"/>
              <w:bottom w:val="single" w:sz="4" w:space="0" w:color="auto"/>
              <w:right w:val="single" w:sz="4" w:space="0" w:color="auto"/>
            </w:tcBorders>
            <w:noWrap/>
            <w:vAlign w:val="bottom"/>
            <w:hideMark/>
          </w:tcPr>
          <w:p w14:paraId="35F327B4"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8 325</w:t>
            </w:r>
          </w:p>
        </w:tc>
        <w:tc>
          <w:tcPr>
            <w:tcW w:w="992" w:type="dxa"/>
            <w:tcBorders>
              <w:top w:val="nil"/>
              <w:left w:val="nil"/>
              <w:bottom w:val="single" w:sz="4" w:space="0" w:color="auto"/>
              <w:right w:val="single" w:sz="4" w:space="0" w:color="auto"/>
            </w:tcBorders>
            <w:noWrap/>
            <w:vAlign w:val="bottom"/>
            <w:hideMark/>
          </w:tcPr>
          <w:p w14:paraId="4C46E80D"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472 236</w:t>
            </w:r>
          </w:p>
        </w:tc>
        <w:tc>
          <w:tcPr>
            <w:tcW w:w="992" w:type="dxa"/>
            <w:tcBorders>
              <w:top w:val="nil"/>
              <w:left w:val="nil"/>
              <w:bottom w:val="single" w:sz="4" w:space="0" w:color="auto"/>
              <w:right w:val="single" w:sz="4" w:space="0" w:color="auto"/>
            </w:tcBorders>
            <w:noWrap/>
            <w:vAlign w:val="bottom"/>
            <w:hideMark/>
          </w:tcPr>
          <w:p w14:paraId="57411563"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1 098 477</w:t>
            </w:r>
          </w:p>
        </w:tc>
        <w:tc>
          <w:tcPr>
            <w:tcW w:w="992" w:type="dxa"/>
            <w:tcBorders>
              <w:top w:val="nil"/>
              <w:left w:val="nil"/>
              <w:bottom w:val="single" w:sz="4" w:space="0" w:color="auto"/>
              <w:right w:val="single" w:sz="8" w:space="0" w:color="auto"/>
            </w:tcBorders>
            <w:noWrap/>
            <w:vAlign w:val="bottom"/>
            <w:hideMark/>
          </w:tcPr>
          <w:p w14:paraId="76DE488F"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2 145 964</w:t>
            </w:r>
          </w:p>
        </w:tc>
      </w:tr>
      <w:tr w:rsidR="001159C5" w:rsidRPr="001159C5" w14:paraId="418E3CF8" w14:textId="77777777" w:rsidTr="005F03A5">
        <w:trPr>
          <w:trHeight w:val="240"/>
        </w:trPr>
        <w:tc>
          <w:tcPr>
            <w:tcW w:w="3109" w:type="dxa"/>
            <w:tcBorders>
              <w:top w:val="nil"/>
              <w:left w:val="single" w:sz="8" w:space="0" w:color="auto"/>
              <w:bottom w:val="single" w:sz="4" w:space="0" w:color="auto"/>
              <w:right w:val="single" w:sz="4" w:space="0" w:color="auto"/>
            </w:tcBorders>
            <w:shd w:val="clear" w:color="000000" w:fill="E2EFDA"/>
            <w:vAlign w:val="bottom"/>
            <w:hideMark/>
          </w:tcPr>
          <w:p w14:paraId="397A94A5" w14:textId="77777777" w:rsidR="001159C5" w:rsidRPr="001159C5" w:rsidRDefault="001159C5" w:rsidP="001159C5">
            <w:pPr>
              <w:spacing w:after="0" w:line="240" w:lineRule="auto"/>
              <w:jc w:val="lef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Võlakohustised kokku aasta lõpu seisuga</w:t>
            </w:r>
          </w:p>
        </w:tc>
        <w:tc>
          <w:tcPr>
            <w:tcW w:w="1134" w:type="dxa"/>
            <w:tcBorders>
              <w:top w:val="nil"/>
              <w:left w:val="nil"/>
              <w:bottom w:val="single" w:sz="4" w:space="0" w:color="auto"/>
              <w:right w:val="single" w:sz="4" w:space="0" w:color="auto"/>
            </w:tcBorders>
            <w:shd w:val="clear" w:color="000000" w:fill="E2EFDA"/>
            <w:noWrap/>
            <w:vAlign w:val="bottom"/>
            <w:hideMark/>
          </w:tcPr>
          <w:p w14:paraId="2EA54952"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10 098 191</w:t>
            </w:r>
          </w:p>
        </w:tc>
        <w:tc>
          <w:tcPr>
            <w:tcW w:w="1417" w:type="dxa"/>
            <w:tcBorders>
              <w:top w:val="nil"/>
              <w:left w:val="nil"/>
              <w:bottom w:val="single" w:sz="4" w:space="0" w:color="auto"/>
              <w:right w:val="single" w:sz="4" w:space="0" w:color="auto"/>
            </w:tcBorders>
            <w:shd w:val="clear" w:color="000000" w:fill="E2EFDA"/>
            <w:noWrap/>
            <w:vAlign w:val="bottom"/>
            <w:hideMark/>
          </w:tcPr>
          <w:p w14:paraId="15FA9E4A"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10 851 481</w:t>
            </w:r>
          </w:p>
        </w:tc>
        <w:tc>
          <w:tcPr>
            <w:tcW w:w="993" w:type="dxa"/>
            <w:tcBorders>
              <w:top w:val="nil"/>
              <w:left w:val="nil"/>
              <w:bottom w:val="single" w:sz="4" w:space="0" w:color="auto"/>
              <w:right w:val="single" w:sz="4" w:space="0" w:color="auto"/>
            </w:tcBorders>
            <w:shd w:val="clear" w:color="000000" w:fill="E2EFDA"/>
            <w:noWrap/>
            <w:vAlign w:val="bottom"/>
            <w:hideMark/>
          </w:tcPr>
          <w:p w14:paraId="4A974C02"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11 150 566</w:t>
            </w:r>
          </w:p>
        </w:tc>
        <w:tc>
          <w:tcPr>
            <w:tcW w:w="992" w:type="dxa"/>
            <w:tcBorders>
              <w:top w:val="nil"/>
              <w:left w:val="nil"/>
              <w:bottom w:val="single" w:sz="4" w:space="0" w:color="auto"/>
              <w:right w:val="single" w:sz="4" w:space="0" w:color="auto"/>
            </w:tcBorders>
            <w:shd w:val="clear" w:color="000000" w:fill="E2EFDA"/>
            <w:noWrap/>
            <w:vAlign w:val="bottom"/>
            <w:hideMark/>
          </w:tcPr>
          <w:p w14:paraId="294BBB60"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10 860 137</w:t>
            </w:r>
          </w:p>
        </w:tc>
        <w:tc>
          <w:tcPr>
            <w:tcW w:w="992" w:type="dxa"/>
            <w:tcBorders>
              <w:top w:val="nil"/>
              <w:left w:val="nil"/>
              <w:bottom w:val="single" w:sz="4" w:space="0" w:color="auto"/>
              <w:right w:val="single" w:sz="4" w:space="0" w:color="auto"/>
            </w:tcBorders>
            <w:shd w:val="clear" w:color="000000" w:fill="E2EFDA"/>
            <w:noWrap/>
            <w:vAlign w:val="bottom"/>
            <w:hideMark/>
          </w:tcPr>
          <w:p w14:paraId="596012C3"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10 118 447</w:t>
            </w:r>
          </w:p>
        </w:tc>
        <w:tc>
          <w:tcPr>
            <w:tcW w:w="992" w:type="dxa"/>
            <w:tcBorders>
              <w:top w:val="nil"/>
              <w:left w:val="nil"/>
              <w:bottom w:val="single" w:sz="4" w:space="0" w:color="auto"/>
              <w:right w:val="single" w:sz="8" w:space="0" w:color="auto"/>
            </w:tcBorders>
            <w:shd w:val="clear" w:color="000000" w:fill="E2EFDA"/>
            <w:noWrap/>
            <w:vAlign w:val="bottom"/>
            <w:hideMark/>
          </w:tcPr>
          <w:p w14:paraId="55BCA838"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10 007 981</w:t>
            </w:r>
          </w:p>
        </w:tc>
      </w:tr>
      <w:tr w:rsidR="001159C5" w:rsidRPr="001159C5" w14:paraId="04B790E5" w14:textId="77777777" w:rsidTr="005F03A5">
        <w:trPr>
          <w:trHeight w:val="744"/>
        </w:trPr>
        <w:tc>
          <w:tcPr>
            <w:tcW w:w="3109" w:type="dxa"/>
            <w:tcBorders>
              <w:top w:val="nil"/>
              <w:left w:val="single" w:sz="8" w:space="0" w:color="auto"/>
              <w:bottom w:val="single" w:sz="4" w:space="0" w:color="auto"/>
              <w:right w:val="single" w:sz="4" w:space="0" w:color="auto"/>
            </w:tcBorders>
            <w:vAlign w:val="bottom"/>
            <w:hideMark/>
          </w:tcPr>
          <w:p w14:paraId="08C5BAA8" w14:textId="77777777" w:rsidR="001159C5" w:rsidRPr="001159C5" w:rsidRDefault="001159C5" w:rsidP="001159C5">
            <w:pPr>
              <w:spacing w:after="0" w:line="240" w:lineRule="auto"/>
              <w:jc w:val="lef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 xml:space="preserve">    sh üle 1 a perioodiga mittekatkestatav kasutusrent (konto 913100), sihtfinantseerimise kohustised (konto 253550), saadud ettemaksed (kontogrupp 2038)</w:t>
            </w:r>
          </w:p>
        </w:tc>
        <w:tc>
          <w:tcPr>
            <w:tcW w:w="1134" w:type="dxa"/>
            <w:tcBorders>
              <w:top w:val="nil"/>
              <w:left w:val="nil"/>
              <w:bottom w:val="single" w:sz="4" w:space="0" w:color="auto"/>
              <w:right w:val="single" w:sz="4" w:space="0" w:color="auto"/>
            </w:tcBorders>
            <w:vAlign w:val="bottom"/>
            <w:hideMark/>
          </w:tcPr>
          <w:p w14:paraId="24967A3A"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949 665</w:t>
            </w:r>
          </w:p>
        </w:tc>
        <w:tc>
          <w:tcPr>
            <w:tcW w:w="1417" w:type="dxa"/>
            <w:tcBorders>
              <w:top w:val="nil"/>
              <w:left w:val="nil"/>
              <w:bottom w:val="single" w:sz="4" w:space="0" w:color="auto"/>
              <w:right w:val="single" w:sz="4" w:space="0" w:color="auto"/>
            </w:tcBorders>
            <w:noWrap/>
            <w:vAlign w:val="bottom"/>
            <w:hideMark/>
          </w:tcPr>
          <w:p w14:paraId="3BDBC994"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802 487</w:t>
            </w:r>
          </w:p>
        </w:tc>
        <w:tc>
          <w:tcPr>
            <w:tcW w:w="993" w:type="dxa"/>
            <w:tcBorders>
              <w:top w:val="nil"/>
              <w:left w:val="nil"/>
              <w:bottom w:val="single" w:sz="4" w:space="0" w:color="auto"/>
              <w:right w:val="single" w:sz="4" w:space="0" w:color="auto"/>
            </w:tcBorders>
            <w:noWrap/>
            <w:vAlign w:val="bottom"/>
            <w:hideMark/>
          </w:tcPr>
          <w:p w14:paraId="79D109AE"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686 270</w:t>
            </w:r>
          </w:p>
        </w:tc>
        <w:tc>
          <w:tcPr>
            <w:tcW w:w="992" w:type="dxa"/>
            <w:tcBorders>
              <w:top w:val="nil"/>
              <w:left w:val="nil"/>
              <w:bottom w:val="single" w:sz="4" w:space="0" w:color="auto"/>
              <w:right w:val="single" w:sz="4" w:space="0" w:color="auto"/>
            </w:tcBorders>
            <w:noWrap/>
            <w:vAlign w:val="bottom"/>
            <w:hideMark/>
          </w:tcPr>
          <w:p w14:paraId="636D4D06"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572 333</w:t>
            </w:r>
          </w:p>
        </w:tc>
        <w:tc>
          <w:tcPr>
            <w:tcW w:w="992" w:type="dxa"/>
            <w:tcBorders>
              <w:top w:val="nil"/>
              <w:left w:val="nil"/>
              <w:bottom w:val="single" w:sz="4" w:space="0" w:color="auto"/>
              <w:right w:val="single" w:sz="4" w:space="0" w:color="auto"/>
            </w:tcBorders>
            <w:noWrap/>
            <w:vAlign w:val="bottom"/>
            <w:hideMark/>
          </w:tcPr>
          <w:p w14:paraId="7330BFE9"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458 867</w:t>
            </w:r>
          </w:p>
        </w:tc>
        <w:tc>
          <w:tcPr>
            <w:tcW w:w="992" w:type="dxa"/>
            <w:tcBorders>
              <w:top w:val="nil"/>
              <w:left w:val="nil"/>
              <w:bottom w:val="single" w:sz="4" w:space="0" w:color="auto"/>
              <w:right w:val="single" w:sz="8" w:space="0" w:color="auto"/>
            </w:tcBorders>
            <w:noWrap/>
            <w:vAlign w:val="bottom"/>
            <w:hideMark/>
          </w:tcPr>
          <w:p w14:paraId="303F3A97"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345 401</w:t>
            </w:r>
          </w:p>
        </w:tc>
      </w:tr>
      <w:tr w:rsidR="001159C5" w:rsidRPr="001159C5" w14:paraId="1064B50D" w14:textId="77777777" w:rsidTr="005F03A5">
        <w:trPr>
          <w:trHeight w:val="480"/>
        </w:trPr>
        <w:tc>
          <w:tcPr>
            <w:tcW w:w="3109" w:type="dxa"/>
            <w:tcBorders>
              <w:top w:val="nil"/>
              <w:left w:val="single" w:sz="8" w:space="0" w:color="auto"/>
              <w:bottom w:val="single" w:sz="4" w:space="0" w:color="auto"/>
              <w:right w:val="single" w:sz="4" w:space="0" w:color="auto"/>
            </w:tcBorders>
            <w:vAlign w:val="bottom"/>
            <w:hideMark/>
          </w:tcPr>
          <w:p w14:paraId="113E5319" w14:textId="77777777" w:rsidR="001159C5" w:rsidRPr="001159C5" w:rsidRDefault="001159C5" w:rsidP="001159C5">
            <w:pPr>
              <w:spacing w:after="0" w:line="240" w:lineRule="auto"/>
              <w:jc w:val="lef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 xml:space="preserve">    sh kohustised, mille võrra võib ületada netovõlakoormuse piirmäära</w:t>
            </w:r>
          </w:p>
        </w:tc>
        <w:tc>
          <w:tcPr>
            <w:tcW w:w="1134" w:type="dxa"/>
            <w:tcBorders>
              <w:top w:val="nil"/>
              <w:left w:val="nil"/>
              <w:bottom w:val="single" w:sz="4" w:space="0" w:color="auto"/>
              <w:right w:val="single" w:sz="4" w:space="0" w:color="auto"/>
            </w:tcBorders>
            <w:noWrap/>
            <w:vAlign w:val="bottom"/>
            <w:hideMark/>
          </w:tcPr>
          <w:p w14:paraId="1F069883"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0</w:t>
            </w:r>
          </w:p>
        </w:tc>
        <w:tc>
          <w:tcPr>
            <w:tcW w:w="1417" w:type="dxa"/>
            <w:tcBorders>
              <w:top w:val="nil"/>
              <w:left w:val="nil"/>
              <w:bottom w:val="single" w:sz="4" w:space="0" w:color="auto"/>
              <w:right w:val="single" w:sz="4" w:space="0" w:color="auto"/>
            </w:tcBorders>
            <w:noWrap/>
            <w:vAlign w:val="bottom"/>
            <w:hideMark/>
          </w:tcPr>
          <w:p w14:paraId="5B15966E"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0</w:t>
            </w:r>
          </w:p>
        </w:tc>
        <w:tc>
          <w:tcPr>
            <w:tcW w:w="993" w:type="dxa"/>
            <w:tcBorders>
              <w:top w:val="nil"/>
              <w:left w:val="nil"/>
              <w:bottom w:val="single" w:sz="4" w:space="0" w:color="auto"/>
              <w:right w:val="single" w:sz="4" w:space="0" w:color="auto"/>
            </w:tcBorders>
            <w:noWrap/>
            <w:vAlign w:val="bottom"/>
            <w:hideMark/>
          </w:tcPr>
          <w:p w14:paraId="6638E6AE" w14:textId="77777777" w:rsidR="001159C5" w:rsidRPr="001159C5" w:rsidRDefault="001159C5" w:rsidP="001159C5">
            <w:pPr>
              <w:spacing w:after="0" w:line="240" w:lineRule="auto"/>
              <w:jc w:val="lef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 </w:t>
            </w:r>
          </w:p>
        </w:tc>
        <w:tc>
          <w:tcPr>
            <w:tcW w:w="992" w:type="dxa"/>
            <w:tcBorders>
              <w:top w:val="nil"/>
              <w:left w:val="nil"/>
              <w:bottom w:val="single" w:sz="4" w:space="0" w:color="auto"/>
              <w:right w:val="single" w:sz="4" w:space="0" w:color="auto"/>
            </w:tcBorders>
            <w:noWrap/>
            <w:vAlign w:val="bottom"/>
            <w:hideMark/>
          </w:tcPr>
          <w:p w14:paraId="2FF6908E" w14:textId="77777777" w:rsidR="001159C5" w:rsidRPr="001159C5" w:rsidRDefault="001159C5" w:rsidP="001159C5">
            <w:pPr>
              <w:spacing w:after="0" w:line="240" w:lineRule="auto"/>
              <w:jc w:val="lef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 </w:t>
            </w:r>
          </w:p>
        </w:tc>
        <w:tc>
          <w:tcPr>
            <w:tcW w:w="992" w:type="dxa"/>
            <w:tcBorders>
              <w:top w:val="nil"/>
              <w:left w:val="nil"/>
              <w:bottom w:val="single" w:sz="4" w:space="0" w:color="auto"/>
              <w:right w:val="single" w:sz="4" w:space="0" w:color="auto"/>
            </w:tcBorders>
            <w:noWrap/>
            <w:vAlign w:val="bottom"/>
            <w:hideMark/>
          </w:tcPr>
          <w:p w14:paraId="21146E48" w14:textId="77777777" w:rsidR="001159C5" w:rsidRPr="001159C5" w:rsidRDefault="001159C5" w:rsidP="001159C5">
            <w:pPr>
              <w:spacing w:after="0" w:line="240" w:lineRule="auto"/>
              <w:jc w:val="lef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 </w:t>
            </w:r>
          </w:p>
        </w:tc>
        <w:tc>
          <w:tcPr>
            <w:tcW w:w="992" w:type="dxa"/>
            <w:tcBorders>
              <w:top w:val="nil"/>
              <w:left w:val="nil"/>
              <w:bottom w:val="single" w:sz="4" w:space="0" w:color="auto"/>
              <w:right w:val="single" w:sz="8" w:space="0" w:color="auto"/>
            </w:tcBorders>
            <w:noWrap/>
            <w:vAlign w:val="bottom"/>
            <w:hideMark/>
          </w:tcPr>
          <w:p w14:paraId="27D779B4" w14:textId="77777777" w:rsidR="001159C5" w:rsidRPr="001159C5" w:rsidRDefault="001159C5" w:rsidP="001159C5">
            <w:pPr>
              <w:spacing w:after="0" w:line="240" w:lineRule="auto"/>
              <w:jc w:val="lef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 </w:t>
            </w:r>
          </w:p>
        </w:tc>
      </w:tr>
      <w:tr w:rsidR="001159C5" w:rsidRPr="001159C5" w14:paraId="1DDDF392" w14:textId="77777777" w:rsidTr="005F03A5">
        <w:trPr>
          <w:trHeight w:val="288"/>
        </w:trPr>
        <w:tc>
          <w:tcPr>
            <w:tcW w:w="3109" w:type="dxa"/>
            <w:tcBorders>
              <w:top w:val="nil"/>
              <w:left w:val="single" w:sz="8" w:space="0" w:color="auto"/>
              <w:bottom w:val="single" w:sz="4" w:space="0" w:color="auto"/>
              <w:right w:val="single" w:sz="4" w:space="0" w:color="auto"/>
            </w:tcBorders>
            <w:vAlign w:val="bottom"/>
            <w:hideMark/>
          </w:tcPr>
          <w:p w14:paraId="02827238" w14:textId="77777777" w:rsidR="001159C5" w:rsidRPr="001159C5" w:rsidRDefault="001159C5" w:rsidP="001159C5">
            <w:pPr>
              <w:spacing w:after="0" w:line="240" w:lineRule="auto"/>
              <w:jc w:val="lef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Netovõlakoormus (</w:t>
            </w:r>
            <w:r w:rsidRPr="001159C5">
              <w:rPr>
                <w:rFonts w:ascii="Calibri" w:eastAsia="Times New Roman" w:hAnsi="Calibri" w:cs="Calibri"/>
                <w:b/>
                <w:bCs/>
                <w:sz w:val="18"/>
                <w:szCs w:val="18"/>
                <w:u w:val="single"/>
                <w:lang w:eastAsia="et-EE" w:bidi="ar-SA"/>
              </w:rPr>
              <w:t>eurodes</w:t>
            </w:r>
            <w:r w:rsidRPr="001159C5">
              <w:rPr>
                <w:rFonts w:ascii="Calibri" w:eastAsia="Times New Roman" w:hAnsi="Calibri" w:cs="Calibri"/>
                <w:b/>
                <w:bCs/>
                <w:sz w:val="18"/>
                <w:szCs w:val="18"/>
                <w:lang w:eastAsia="et-EE" w:bidi="ar-SA"/>
              </w:rPr>
              <w:t>)</w:t>
            </w:r>
          </w:p>
        </w:tc>
        <w:tc>
          <w:tcPr>
            <w:tcW w:w="1134" w:type="dxa"/>
            <w:tcBorders>
              <w:top w:val="nil"/>
              <w:left w:val="nil"/>
              <w:bottom w:val="single" w:sz="4" w:space="0" w:color="auto"/>
              <w:right w:val="single" w:sz="4" w:space="0" w:color="auto"/>
            </w:tcBorders>
            <w:vAlign w:val="bottom"/>
            <w:hideMark/>
          </w:tcPr>
          <w:p w14:paraId="61646E30"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8 581 538</w:t>
            </w:r>
          </w:p>
        </w:tc>
        <w:tc>
          <w:tcPr>
            <w:tcW w:w="1417" w:type="dxa"/>
            <w:tcBorders>
              <w:top w:val="nil"/>
              <w:left w:val="nil"/>
              <w:bottom w:val="single" w:sz="4" w:space="0" w:color="auto"/>
              <w:right w:val="single" w:sz="4" w:space="0" w:color="auto"/>
            </w:tcBorders>
            <w:vAlign w:val="bottom"/>
            <w:hideMark/>
          </w:tcPr>
          <w:p w14:paraId="64E408D8"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10 841 495</w:t>
            </w:r>
          </w:p>
        </w:tc>
        <w:tc>
          <w:tcPr>
            <w:tcW w:w="993" w:type="dxa"/>
            <w:tcBorders>
              <w:top w:val="nil"/>
              <w:left w:val="nil"/>
              <w:bottom w:val="single" w:sz="4" w:space="0" w:color="auto"/>
              <w:right w:val="single" w:sz="4" w:space="0" w:color="auto"/>
            </w:tcBorders>
            <w:vAlign w:val="bottom"/>
            <w:hideMark/>
          </w:tcPr>
          <w:p w14:paraId="1B343C69"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11 142 241</w:t>
            </w:r>
          </w:p>
        </w:tc>
        <w:tc>
          <w:tcPr>
            <w:tcW w:w="992" w:type="dxa"/>
            <w:tcBorders>
              <w:top w:val="nil"/>
              <w:left w:val="nil"/>
              <w:bottom w:val="single" w:sz="4" w:space="0" w:color="auto"/>
              <w:right w:val="single" w:sz="4" w:space="0" w:color="auto"/>
            </w:tcBorders>
            <w:vAlign w:val="bottom"/>
            <w:hideMark/>
          </w:tcPr>
          <w:p w14:paraId="3DFE37E0"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10 387 900</w:t>
            </w:r>
          </w:p>
        </w:tc>
        <w:tc>
          <w:tcPr>
            <w:tcW w:w="992" w:type="dxa"/>
            <w:tcBorders>
              <w:top w:val="nil"/>
              <w:left w:val="nil"/>
              <w:bottom w:val="single" w:sz="4" w:space="0" w:color="auto"/>
              <w:right w:val="single" w:sz="4" w:space="0" w:color="auto"/>
            </w:tcBorders>
            <w:vAlign w:val="bottom"/>
            <w:hideMark/>
          </w:tcPr>
          <w:p w14:paraId="5CB25AE6"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9 019 969</w:t>
            </w:r>
          </w:p>
        </w:tc>
        <w:tc>
          <w:tcPr>
            <w:tcW w:w="992" w:type="dxa"/>
            <w:tcBorders>
              <w:top w:val="nil"/>
              <w:left w:val="nil"/>
              <w:bottom w:val="single" w:sz="4" w:space="0" w:color="auto"/>
              <w:right w:val="single" w:sz="8" w:space="0" w:color="auto"/>
            </w:tcBorders>
            <w:vAlign w:val="bottom"/>
            <w:hideMark/>
          </w:tcPr>
          <w:p w14:paraId="4156112E"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7 862 016</w:t>
            </w:r>
          </w:p>
        </w:tc>
      </w:tr>
      <w:tr w:rsidR="001159C5" w:rsidRPr="001159C5" w14:paraId="2385C906" w14:textId="77777777" w:rsidTr="005F03A5">
        <w:trPr>
          <w:trHeight w:val="288"/>
        </w:trPr>
        <w:tc>
          <w:tcPr>
            <w:tcW w:w="3109" w:type="dxa"/>
            <w:tcBorders>
              <w:top w:val="nil"/>
              <w:left w:val="single" w:sz="8" w:space="0" w:color="auto"/>
              <w:bottom w:val="single" w:sz="4" w:space="0" w:color="auto"/>
              <w:right w:val="single" w:sz="4" w:space="0" w:color="auto"/>
            </w:tcBorders>
            <w:shd w:val="clear" w:color="000000" w:fill="E2EFDA"/>
            <w:vAlign w:val="bottom"/>
            <w:hideMark/>
          </w:tcPr>
          <w:p w14:paraId="66D5E40E" w14:textId="77777777" w:rsidR="001159C5" w:rsidRPr="001159C5" w:rsidRDefault="001159C5" w:rsidP="001159C5">
            <w:pPr>
              <w:spacing w:after="0" w:line="240" w:lineRule="auto"/>
              <w:jc w:val="lef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Netovõlakoormus (</w:t>
            </w:r>
            <w:r w:rsidRPr="001159C5">
              <w:rPr>
                <w:rFonts w:ascii="Calibri" w:eastAsia="Times New Roman" w:hAnsi="Calibri" w:cs="Calibri"/>
                <w:b/>
                <w:bCs/>
                <w:sz w:val="18"/>
                <w:szCs w:val="18"/>
                <w:u w:val="single"/>
                <w:lang w:eastAsia="et-EE" w:bidi="ar-SA"/>
              </w:rPr>
              <w:t>%</w:t>
            </w:r>
            <w:r w:rsidRPr="001159C5">
              <w:rPr>
                <w:rFonts w:ascii="Calibri" w:eastAsia="Times New Roman" w:hAnsi="Calibri" w:cs="Calibri"/>
                <w:b/>
                <w:bCs/>
                <w:sz w:val="18"/>
                <w:szCs w:val="18"/>
                <w:lang w:eastAsia="et-EE" w:bidi="ar-SA"/>
              </w:rPr>
              <w:t>)</w:t>
            </w:r>
          </w:p>
        </w:tc>
        <w:tc>
          <w:tcPr>
            <w:tcW w:w="1134" w:type="dxa"/>
            <w:tcBorders>
              <w:top w:val="nil"/>
              <w:left w:val="nil"/>
              <w:bottom w:val="single" w:sz="4" w:space="0" w:color="auto"/>
              <w:right w:val="single" w:sz="4" w:space="0" w:color="auto"/>
            </w:tcBorders>
            <w:shd w:val="clear" w:color="000000" w:fill="E2EFDA"/>
            <w:vAlign w:val="bottom"/>
            <w:hideMark/>
          </w:tcPr>
          <w:p w14:paraId="369AD9E2"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51,5%</w:t>
            </w:r>
          </w:p>
        </w:tc>
        <w:tc>
          <w:tcPr>
            <w:tcW w:w="1417" w:type="dxa"/>
            <w:tcBorders>
              <w:top w:val="nil"/>
              <w:left w:val="nil"/>
              <w:bottom w:val="single" w:sz="4" w:space="0" w:color="auto"/>
              <w:right w:val="single" w:sz="4" w:space="0" w:color="auto"/>
            </w:tcBorders>
            <w:shd w:val="clear" w:color="000000" w:fill="E2EFDA"/>
            <w:vAlign w:val="bottom"/>
            <w:hideMark/>
          </w:tcPr>
          <w:p w14:paraId="6DA5830C"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63,7%</w:t>
            </w:r>
          </w:p>
        </w:tc>
        <w:tc>
          <w:tcPr>
            <w:tcW w:w="993" w:type="dxa"/>
            <w:tcBorders>
              <w:top w:val="nil"/>
              <w:left w:val="nil"/>
              <w:bottom w:val="single" w:sz="4" w:space="0" w:color="auto"/>
              <w:right w:val="single" w:sz="4" w:space="0" w:color="auto"/>
            </w:tcBorders>
            <w:shd w:val="clear" w:color="000000" w:fill="E2EFDA"/>
            <w:vAlign w:val="bottom"/>
            <w:hideMark/>
          </w:tcPr>
          <w:p w14:paraId="01A15C4C"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63,6%</w:t>
            </w:r>
          </w:p>
        </w:tc>
        <w:tc>
          <w:tcPr>
            <w:tcW w:w="992" w:type="dxa"/>
            <w:tcBorders>
              <w:top w:val="nil"/>
              <w:left w:val="nil"/>
              <w:bottom w:val="single" w:sz="4" w:space="0" w:color="auto"/>
              <w:right w:val="single" w:sz="4" w:space="0" w:color="auto"/>
            </w:tcBorders>
            <w:shd w:val="clear" w:color="000000" w:fill="E2EFDA"/>
            <w:vAlign w:val="bottom"/>
            <w:hideMark/>
          </w:tcPr>
          <w:p w14:paraId="265E89AE"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57,6%</w:t>
            </w:r>
          </w:p>
        </w:tc>
        <w:tc>
          <w:tcPr>
            <w:tcW w:w="992" w:type="dxa"/>
            <w:tcBorders>
              <w:top w:val="nil"/>
              <w:left w:val="nil"/>
              <w:bottom w:val="single" w:sz="4" w:space="0" w:color="auto"/>
              <w:right w:val="single" w:sz="4" w:space="0" w:color="auto"/>
            </w:tcBorders>
            <w:shd w:val="clear" w:color="000000" w:fill="E2EFDA"/>
            <w:vAlign w:val="bottom"/>
            <w:hideMark/>
          </w:tcPr>
          <w:p w14:paraId="13D4A94A"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48,4%</w:t>
            </w:r>
          </w:p>
        </w:tc>
        <w:tc>
          <w:tcPr>
            <w:tcW w:w="992" w:type="dxa"/>
            <w:tcBorders>
              <w:top w:val="nil"/>
              <w:left w:val="nil"/>
              <w:bottom w:val="single" w:sz="4" w:space="0" w:color="auto"/>
              <w:right w:val="single" w:sz="8" w:space="0" w:color="auto"/>
            </w:tcBorders>
            <w:shd w:val="clear" w:color="000000" w:fill="E2EFDA"/>
            <w:vAlign w:val="bottom"/>
            <w:hideMark/>
          </w:tcPr>
          <w:p w14:paraId="606F2907"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40,7%</w:t>
            </w:r>
          </w:p>
        </w:tc>
      </w:tr>
      <w:tr w:rsidR="001159C5" w:rsidRPr="001159C5" w14:paraId="56E63FF6" w14:textId="77777777" w:rsidTr="005F03A5">
        <w:trPr>
          <w:trHeight w:val="240"/>
        </w:trPr>
        <w:tc>
          <w:tcPr>
            <w:tcW w:w="3109" w:type="dxa"/>
            <w:tcBorders>
              <w:top w:val="nil"/>
              <w:left w:val="single" w:sz="8" w:space="0" w:color="auto"/>
              <w:bottom w:val="single" w:sz="4" w:space="0" w:color="auto"/>
              <w:right w:val="single" w:sz="4" w:space="0" w:color="auto"/>
            </w:tcBorders>
            <w:vAlign w:val="bottom"/>
            <w:hideMark/>
          </w:tcPr>
          <w:p w14:paraId="5E7DB44F" w14:textId="77777777" w:rsidR="001159C5" w:rsidRPr="001159C5" w:rsidRDefault="001159C5" w:rsidP="001159C5">
            <w:pPr>
              <w:spacing w:after="0" w:line="240" w:lineRule="auto"/>
              <w:jc w:val="lef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Netovõlakoormuse ülemmäär (</w:t>
            </w:r>
            <w:r w:rsidRPr="001159C5">
              <w:rPr>
                <w:rFonts w:ascii="Calibri" w:eastAsia="Times New Roman" w:hAnsi="Calibri" w:cs="Calibri"/>
                <w:b/>
                <w:bCs/>
                <w:sz w:val="18"/>
                <w:szCs w:val="18"/>
                <w:u w:val="single"/>
                <w:lang w:eastAsia="et-EE" w:bidi="ar-SA"/>
              </w:rPr>
              <w:t>eurodes</w:t>
            </w:r>
            <w:r w:rsidRPr="001159C5">
              <w:rPr>
                <w:rFonts w:ascii="Calibri" w:eastAsia="Times New Roman" w:hAnsi="Calibri" w:cs="Calibri"/>
                <w:b/>
                <w:bCs/>
                <w:sz w:val="18"/>
                <w:szCs w:val="18"/>
                <w:lang w:eastAsia="et-EE" w:bidi="ar-SA"/>
              </w:rPr>
              <w:t>)</w:t>
            </w:r>
          </w:p>
        </w:tc>
        <w:tc>
          <w:tcPr>
            <w:tcW w:w="1134" w:type="dxa"/>
            <w:tcBorders>
              <w:top w:val="nil"/>
              <w:left w:val="nil"/>
              <w:bottom w:val="single" w:sz="4" w:space="0" w:color="auto"/>
              <w:right w:val="single" w:sz="4" w:space="0" w:color="auto"/>
            </w:tcBorders>
            <w:vAlign w:val="bottom"/>
            <w:hideMark/>
          </w:tcPr>
          <w:p w14:paraId="177B1F55"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12 773 605</w:t>
            </w:r>
          </w:p>
        </w:tc>
        <w:tc>
          <w:tcPr>
            <w:tcW w:w="1417" w:type="dxa"/>
            <w:tcBorders>
              <w:top w:val="nil"/>
              <w:left w:val="nil"/>
              <w:bottom w:val="single" w:sz="4" w:space="0" w:color="auto"/>
              <w:right w:val="single" w:sz="4" w:space="0" w:color="auto"/>
            </w:tcBorders>
            <w:vAlign w:val="bottom"/>
            <w:hideMark/>
          </w:tcPr>
          <w:p w14:paraId="696DB12E"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11 913 227</w:t>
            </w:r>
          </w:p>
        </w:tc>
        <w:tc>
          <w:tcPr>
            <w:tcW w:w="993" w:type="dxa"/>
            <w:tcBorders>
              <w:top w:val="nil"/>
              <w:left w:val="nil"/>
              <w:bottom w:val="single" w:sz="4" w:space="0" w:color="auto"/>
              <w:right w:val="single" w:sz="4" w:space="0" w:color="auto"/>
            </w:tcBorders>
            <w:vAlign w:val="bottom"/>
            <w:hideMark/>
          </w:tcPr>
          <w:p w14:paraId="30331F7B"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12 264 976</w:t>
            </w:r>
          </w:p>
        </w:tc>
        <w:tc>
          <w:tcPr>
            <w:tcW w:w="992" w:type="dxa"/>
            <w:tcBorders>
              <w:top w:val="nil"/>
              <w:left w:val="nil"/>
              <w:bottom w:val="single" w:sz="4" w:space="0" w:color="auto"/>
              <w:right w:val="single" w:sz="4" w:space="0" w:color="auto"/>
            </w:tcBorders>
            <w:vAlign w:val="bottom"/>
            <w:hideMark/>
          </w:tcPr>
          <w:p w14:paraId="344B8F7F"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15 139 810</w:t>
            </w:r>
          </w:p>
        </w:tc>
        <w:tc>
          <w:tcPr>
            <w:tcW w:w="992" w:type="dxa"/>
            <w:tcBorders>
              <w:top w:val="nil"/>
              <w:left w:val="nil"/>
              <w:bottom w:val="single" w:sz="4" w:space="0" w:color="auto"/>
              <w:right w:val="single" w:sz="4" w:space="0" w:color="auto"/>
            </w:tcBorders>
            <w:vAlign w:val="bottom"/>
            <w:hideMark/>
          </w:tcPr>
          <w:p w14:paraId="51CCBE7F"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18 654 193</w:t>
            </w:r>
          </w:p>
        </w:tc>
        <w:tc>
          <w:tcPr>
            <w:tcW w:w="992" w:type="dxa"/>
            <w:tcBorders>
              <w:top w:val="nil"/>
              <w:left w:val="nil"/>
              <w:bottom w:val="single" w:sz="4" w:space="0" w:color="auto"/>
              <w:right w:val="single" w:sz="8" w:space="0" w:color="auto"/>
            </w:tcBorders>
            <w:vAlign w:val="bottom"/>
            <w:hideMark/>
          </w:tcPr>
          <w:p w14:paraId="36B4F34A" w14:textId="77777777" w:rsidR="001159C5" w:rsidRPr="001159C5" w:rsidRDefault="001159C5" w:rsidP="001159C5">
            <w:pPr>
              <w:spacing w:after="0" w:line="240" w:lineRule="auto"/>
              <w:jc w:val="right"/>
              <w:rPr>
                <w:rFonts w:ascii="Calibri" w:eastAsia="Times New Roman" w:hAnsi="Calibri" w:cs="Calibri"/>
                <w:sz w:val="18"/>
                <w:szCs w:val="18"/>
                <w:lang w:eastAsia="et-EE" w:bidi="ar-SA"/>
              </w:rPr>
            </w:pPr>
            <w:r w:rsidRPr="001159C5">
              <w:rPr>
                <w:rFonts w:ascii="Calibri" w:eastAsia="Times New Roman" w:hAnsi="Calibri" w:cs="Calibri"/>
                <w:sz w:val="18"/>
                <w:szCs w:val="18"/>
                <w:lang w:eastAsia="et-EE" w:bidi="ar-SA"/>
              </w:rPr>
              <w:t>19 312 632</w:t>
            </w:r>
          </w:p>
        </w:tc>
      </w:tr>
      <w:tr w:rsidR="001159C5" w:rsidRPr="001159C5" w14:paraId="1213A5B0" w14:textId="77777777" w:rsidTr="005F03A5">
        <w:trPr>
          <w:trHeight w:val="492"/>
        </w:trPr>
        <w:tc>
          <w:tcPr>
            <w:tcW w:w="3109" w:type="dxa"/>
            <w:tcBorders>
              <w:top w:val="nil"/>
              <w:left w:val="single" w:sz="8" w:space="0" w:color="auto"/>
              <w:bottom w:val="single" w:sz="4" w:space="0" w:color="auto"/>
              <w:right w:val="single" w:sz="4" w:space="0" w:color="auto"/>
            </w:tcBorders>
            <w:vAlign w:val="bottom"/>
            <w:hideMark/>
          </w:tcPr>
          <w:p w14:paraId="5A30B7A7" w14:textId="77777777" w:rsidR="001159C5" w:rsidRPr="001159C5" w:rsidRDefault="001159C5" w:rsidP="001159C5">
            <w:pPr>
              <w:spacing w:after="0" w:line="240" w:lineRule="auto"/>
              <w:jc w:val="lef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Netovõlakoormuse individuaalne ülemmäär (</w:t>
            </w:r>
            <w:r w:rsidRPr="001159C5">
              <w:rPr>
                <w:rFonts w:ascii="Calibri" w:eastAsia="Times New Roman" w:hAnsi="Calibri" w:cs="Calibri"/>
                <w:b/>
                <w:bCs/>
                <w:sz w:val="18"/>
                <w:szCs w:val="18"/>
                <w:u w:val="single"/>
                <w:lang w:eastAsia="et-EE" w:bidi="ar-SA"/>
              </w:rPr>
              <w:t>%</w:t>
            </w:r>
            <w:r w:rsidRPr="001159C5">
              <w:rPr>
                <w:rFonts w:ascii="Calibri" w:eastAsia="Times New Roman" w:hAnsi="Calibri" w:cs="Calibri"/>
                <w:b/>
                <w:bCs/>
                <w:sz w:val="18"/>
                <w:szCs w:val="18"/>
                <w:lang w:eastAsia="et-EE" w:bidi="ar-SA"/>
              </w:rPr>
              <w:t>)</w:t>
            </w:r>
          </w:p>
        </w:tc>
        <w:tc>
          <w:tcPr>
            <w:tcW w:w="1134" w:type="dxa"/>
            <w:tcBorders>
              <w:top w:val="nil"/>
              <w:left w:val="nil"/>
              <w:bottom w:val="single" w:sz="4" w:space="0" w:color="auto"/>
              <w:right w:val="single" w:sz="4" w:space="0" w:color="auto"/>
            </w:tcBorders>
            <w:vAlign w:val="bottom"/>
            <w:hideMark/>
          </w:tcPr>
          <w:p w14:paraId="1A02621A"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76,7%</w:t>
            </w:r>
          </w:p>
        </w:tc>
        <w:tc>
          <w:tcPr>
            <w:tcW w:w="1417" w:type="dxa"/>
            <w:tcBorders>
              <w:top w:val="nil"/>
              <w:left w:val="nil"/>
              <w:bottom w:val="single" w:sz="4" w:space="0" w:color="auto"/>
              <w:right w:val="single" w:sz="4" w:space="0" w:color="auto"/>
            </w:tcBorders>
            <w:vAlign w:val="bottom"/>
            <w:hideMark/>
          </w:tcPr>
          <w:p w14:paraId="687A5084"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70,0%</w:t>
            </w:r>
          </w:p>
        </w:tc>
        <w:tc>
          <w:tcPr>
            <w:tcW w:w="993" w:type="dxa"/>
            <w:tcBorders>
              <w:top w:val="nil"/>
              <w:left w:val="nil"/>
              <w:bottom w:val="single" w:sz="4" w:space="0" w:color="auto"/>
              <w:right w:val="single" w:sz="4" w:space="0" w:color="auto"/>
            </w:tcBorders>
            <w:vAlign w:val="bottom"/>
            <w:hideMark/>
          </w:tcPr>
          <w:p w14:paraId="376FC653"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70,0%</w:t>
            </w:r>
          </w:p>
        </w:tc>
        <w:tc>
          <w:tcPr>
            <w:tcW w:w="992" w:type="dxa"/>
            <w:tcBorders>
              <w:top w:val="nil"/>
              <w:left w:val="nil"/>
              <w:bottom w:val="single" w:sz="4" w:space="0" w:color="auto"/>
              <w:right w:val="single" w:sz="4" w:space="0" w:color="auto"/>
            </w:tcBorders>
            <w:vAlign w:val="bottom"/>
            <w:hideMark/>
          </w:tcPr>
          <w:p w14:paraId="561826FB"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83,9%</w:t>
            </w:r>
          </w:p>
        </w:tc>
        <w:tc>
          <w:tcPr>
            <w:tcW w:w="992" w:type="dxa"/>
            <w:tcBorders>
              <w:top w:val="nil"/>
              <w:left w:val="nil"/>
              <w:bottom w:val="single" w:sz="4" w:space="0" w:color="auto"/>
              <w:right w:val="single" w:sz="4" w:space="0" w:color="auto"/>
            </w:tcBorders>
            <w:vAlign w:val="bottom"/>
            <w:hideMark/>
          </w:tcPr>
          <w:p w14:paraId="779C5A4D"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100,0%</w:t>
            </w:r>
          </w:p>
        </w:tc>
        <w:tc>
          <w:tcPr>
            <w:tcW w:w="992" w:type="dxa"/>
            <w:tcBorders>
              <w:top w:val="nil"/>
              <w:left w:val="nil"/>
              <w:bottom w:val="single" w:sz="4" w:space="0" w:color="auto"/>
              <w:right w:val="single" w:sz="8" w:space="0" w:color="auto"/>
            </w:tcBorders>
            <w:vAlign w:val="bottom"/>
            <w:hideMark/>
          </w:tcPr>
          <w:p w14:paraId="44412420"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100,0%</w:t>
            </w:r>
          </w:p>
        </w:tc>
      </w:tr>
      <w:tr w:rsidR="001159C5" w:rsidRPr="001159C5" w14:paraId="3480D5A3" w14:textId="77777777" w:rsidTr="005F03A5">
        <w:trPr>
          <w:trHeight w:val="300"/>
        </w:trPr>
        <w:tc>
          <w:tcPr>
            <w:tcW w:w="3109" w:type="dxa"/>
            <w:tcBorders>
              <w:top w:val="nil"/>
              <w:left w:val="single" w:sz="8" w:space="0" w:color="auto"/>
              <w:bottom w:val="single" w:sz="8" w:space="0" w:color="auto"/>
              <w:right w:val="single" w:sz="4" w:space="0" w:color="auto"/>
            </w:tcBorders>
            <w:vAlign w:val="bottom"/>
            <w:hideMark/>
          </w:tcPr>
          <w:p w14:paraId="16C7FE0C" w14:textId="77777777" w:rsidR="001159C5" w:rsidRPr="001159C5" w:rsidRDefault="001159C5" w:rsidP="001159C5">
            <w:pPr>
              <w:spacing w:after="0" w:line="240" w:lineRule="auto"/>
              <w:jc w:val="lef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Vaba netovõlakoormus (eurodes)</w:t>
            </w:r>
          </w:p>
        </w:tc>
        <w:tc>
          <w:tcPr>
            <w:tcW w:w="1134" w:type="dxa"/>
            <w:tcBorders>
              <w:top w:val="nil"/>
              <w:left w:val="nil"/>
              <w:bottom w:val="single" w:sz="8" w:space="0" w:color="auto"/>
              <w:right w:val="single" w:sz="4" w:space="0" w:color="auto"/>
            </w:tcBorders>
            <w:vAlign w:val="bottom"/>
            <w:hideMark/>
          </w:tcPr>
          <w:p w14:paraId="1169D32D"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4 192 067</w:t>
            </w:r>
          </w:p>
        </w:tc>
        <w:tc>
          <w:tcPr>
            <w:tcW w:w="1417" w:type="dxa"/>
            <w:tcBorders>
              <w:top w:val="nil"/>
              <w:left w:val="nil"/>
              <w:bottom w:val="single" w:sz="8" w:space="0" w:color="auto"/>
              <w:right w:val="single" w:sz="4" w:space="0" w:color="auto"/>
            </w:tcBorders>
            <w:vAlign w:val="bottom"/>
            <w:hideMark/>
          </w:tcPr>
          <w:p w14:paraId="23D71D65"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1 071 732</w:t>
            </w:r>
          </w:p>
        </w:tc>
        <w:tc>
          <w:tcPr>
            <w:tcW w:w="993" w:type="dxa"/>
            <w:tcBorders>
              <w:top w:val="nil"/>
              <w:left w:val="nil"/>
              <w:bottom w:val="single" w:sz="8" w:space="0" w:color="auto"/>
              <w:right w:val="single" w:sz="4" w:space="0" w:color="auto"/>
            </w:tcBorders>
            <w:vAlign w:val="bottom"/>
            <w:hideMark/>
          </w:tcPr>
          <w:p w14:paraId="0E8F8070"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1 122 735</w:t>
            </w:r>
          </w:p>
        </w:tc>
        <w:tc>
          <w:tcPr>
            <w:tcW w:w="992" w:type="dxa"/>
            <w:tcBorders>
              <w:top w:val="nil"/>
              <w:left w:val="nil"/>
              <w:bottom w:val="single" w:sz="8" w:space="0" w:color="auto"/>
              <w:right w:val="single" w:sz="4" w:space="0" w:color="auto"/>
            </w:tcBorders>
            <w:vAlign w:val="bottom"/>
            <w:hideMark/>
          </w:tcPr>
          <w:p w14:paraId="323F0CE0"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4 751 909</w:t>
            </w:r>
          </w:p>
        </w:tc>
        <w:tc>
          <w:tcPr>
            <w:tcW w:w="992" w:type="dxa"/>
            <w:tcBorders>
              <w:top w:val="nil"/>
              <w:left w:val="nil"/>
              <w:bottom w:val="single" w:sz="8" w:space="0" w:color="auto"/>
              <w:right w:val="single" w:sz="4" w:space="0" w:color="auto"/>
            </w:tcBorders>
            <w:vAlign w:val="bottom"/>
            <w:hideMark/>
          </w:tcPr>
          <w:p w14:paraId="37DDAC17"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9 634 224</w:t>
            </w:r>
          </w:p>
        </w:tc>
        <w:tc>
          <w:tcPr>
            <w:tcW w:w="992" w:type="dxa"/>
            <w:tcBorders>
              <w:top w:val="nil"/>
              <w:left w:val="nil"/>
              <w:bottom w:val="single" w:sz="8" w:space="0" w:color="auto"/>
              <w:right w:val="single" w:sz="8" w:space="0" w:color="auto"/>
            </w:tcBorders>
            <w:vAlign w:val="bottom"/>
            <w:hideMark/>
          </w:tcPr>
          <w:p w14:paraId="4E1FC978" w14:textId="77777777" w:rsidR="001159C5" w:rsidRPr="001159C5" w:rsidRDefault="001159C5" w:rsidP="001159C5">
            <w:pPr>
              <w:spacing w:after="0" w:line="240" w:lineRule="auto"/>
              <w:jc w:val="right"/>
              <w:rPr>
                <w:rFonts w:ascii="Calibri" w:eastAsia="Times New Roman" w:hAnsi="Calibri" w:cs="Calibri"/>
                <w:b/>
                <w:bCs/>
                <w:sz w:val="18"/>
                <w:szCs w:val="18"/>
                <w:lang w:eastAsia="et-EE" w:bidi="ar-SA"/>
              </w:rPr>
            </w:pPr>
            <w:r w:rsidRPr="001159C5">
              <w:rPr>
                <w:rFonts w:ascii="Calibri" w:eastAsia="Times New Roman" w:hAnsi="Calibri" w:cs="Calibri"/>
                <w:b/>
                <w:bCs/>
                <w:sz w:val="18"/>
                <w:szCs w:val="18"/>
                <w:lang w:eastAsia="et-EE" w:bidi="ar-SA"/>
              </w:rPr>
              <w:t>11 450 616</w:t>
            </w:r>
          </w:p>
        </w:tc>
      </w:tr>
    </w:tbl>
    <w:p w14:paraId="042CE722" w14:textId="77777777" w:rsidR="00BB0B41" w:rsidRDefault="00BB0B41" w:rsidP="00204282">
      <w:pPr>
        <w:pStyle w:val="Loendilik"/>
        <w:autoSpaceDE w:val="0"/>
        <w:autoSpaceDN w:val="0"/>
        <w:adjustRightInd w:val="0"/>
        <w:spacing w:after="0" w:line="240" w:lineRule="auto"/>
        <w:ind w:left="0" w:right="-567"/>
        <w:rPr>
          <w:rFonts w:ascii="Times New Roman" w:hAnsi="Times New Roman" w:cs="Times New Roman"/>
          <w:color w:val="000000"/>
          <w:sz w:val="24"/>
          <w:szCs w:val="24"/>
        </w:rPr>
      </w:pPr>
    </w:p>
    <w:p w14:paraId="5C272DF6" w14:textId="77777777" w:rsidR="00BB0B41" w:rsidRDefault="00BB0B41" w:rsidP="00204282">
      <w:pPr>
        <w:pStyle w:val="Loendilik"/>
        <w:autoSpaceDE w:val="0"/>
        <w:autoSpaceDN w:val="0"/>
        <w:adjustRightInd w:val="0"/>
        <w:spacing w:after="0" w:line="240" w:lineRule="auto"/>
        <w:ind w:left="0" w:right="-567"/>
        <w:rPr>
          <w:rFonts w:ascii="Times New Roman" w:hAnsi="Times New Roman" w:cs="Times New Roman"/>
          <w:color w:val="000000"/>
          <w:sz w:val="24"/>
          <w:szCs w:val="24"/>
        </w:rPr>
      </w:pPr>
    </w:p>
    <w:p w14:paraId="3999B849" w14:textId="77777777" w:rsidR="00BB0B41" w:rsidRDefault="00BB0B41" w:rsidP="00204282">
      <w:pPr>
        <w:pStyle w:val="Loendilik"/>
        <w:autoSpaceDE w:val="0"/>
        <w:autoSpaceDN w:val="0"/>
        <w:adjustRightInd w:val="0"/>
        <w:spacing w:after="0" w:line="240" w:lineRule="auto"/>
        <w:ind w:left="0" w:right="-567"/>
        <w:rPr>
          <w:rFonts w:ascii="Times New Roman" w:hAnsi="Times New Roman" w:cs="Times New Roman"/>
          <w:color w:val="000000"/>
          <w:sz w:val="24"/>
          <w:szCs w:val="24"/>
        </w:rPr>
      </w:pPr>
    </w:p>
    <w:p w14:paraId="78757E67" w14:textId="77777777" w:rsidR="00BB0B41" w:rsidRDefault="00BB0B41" w:rsidP="00204282">
      <w:pPr>
        <w:pStyle w:val="Loendilik"/>
        <w:autoSpaceDE w:val="0"/>
        <w:autoSpaceDN w:val="0"/>
        <w:adjustRightInd w:val="0"/>
        <w:spacing w:after="0" w:line="240" w:lineRule="auto"/>
        <w:ind w:left="0" w:right="-567"/>
        <w:rPr>
          <w:rFonts w:ascii="Times New Roman" w:hAnsi="Times New Roman" w:cs="Times New Roman"/>
          <w:color w:val="000000"/>
          <w:sz w:val="24"/>
          <w:szCs w:val="24"/>
        </w:rPr>
      </w:pPr>
    </w:p>
    <w:p w14:paraId="18F04023" w14:textId="77777777" w:rsidR="008F4E43" w:rsidRDefault="008F4E43" w:rsidP="00204282">
      <w:pPr>
        <w:pStyle w:val="Loendilik"/>
        <w:autoSpaceDE w:val="0"/>
        <w:autoSpaceDN w:val="0"/>
        <w:adjustRightInd w:val="0"/>
        <w:spacing w:after="0" w:line="240" w:lineRule="auto"/>
        <w:ind w:left="0" w:right="-567"/>
        <w:rPr>
          <w:rFonts w:ascii="Times New Roman" w:hAnsi="Times New Roman" w:cs="Times New Roman"/>
          <w:color w:val="000000"/>
          <w:sz w:val="24"/>
          <w:szCs w:val="24"/>
        </w:rPr>
      </w:pPr>
    </w:p>
    <w:p w14:paraId="39ABF4FF" w14:textId="4C1A505D" w:rsidR="006C11CA" w:rsidRDefault="00552062">
      <w:pPr>
        <w:pStyle w:val="Pealkiri1"/>
        <w:numPr>
          <w:ilvl w:val="0"/>
          <w:numId w:val="4"/>
        </w:numPr>
        <w:rPr>
          <w:color w:val="259B15"/>
        </w:rPr>
      </w:pPr>
      <w:bookmarkStart w:id="20" w:name="_Toc239772221"/>
      <w:r w:rsidRPr="008F473C">
        <w:rPr>
          <w:color w:val="259B15"/>
        </w:rPr>
        <w:lastRenderedPageBreak/>
        <w:t>Sõltuva</w:t>
      </w:r>
      <w:r w:rsidR="00525657">
        <w:rPr>
          <w:color w:val="259B15"/>
        </w:rPr>
        <w:t>TE</w:t>
      </w:r>
      <w:r w:rsidRPr="008F473C">
        <w:rPr>
          <w:color w:val="259B15"/>
        </w:rPr>
        <w:t xml:space="preserve"> üksus</w:t>
      </w:r>
      <w:r w:rsidR="00525657">
        <w:rPr>
          <w:color w:val="259B15"/>
        </w:rPr>
        <w:t>T</w:t>
      </w:r>
      <w:r w:rsidRPr="008F473C">
        <w:rPr>
          <w:color w:val="259B15"/>
        </w:rPr>
        <w:t xml:space="preserve">e </w:t>
      </w:r>
      <w:r w:rsidR="00031902" w:rsidRPr="008F473C">
        <w:rPr>
          <w:color w:val="259B15"/>
        </w:rPr>
        <w:t>finantsolu</w:t>
      </w:r>
      <w:r w:rsidR="000609ED" w:rsidRPr="008F473C">
        <w:rPr>
          <w:color w:val="259B15"/>
        </w:rPr>
        <w:t>kord ja prognoos</w:t>
      </w:r>
      <w:bookmarkEnd w:id="20"/>
    </w:p>
    <w:p w14:paraId="14E29B4E" w14:textId="77777777" w:rsidR="00BF172F" w:rsidRDefault="00BF172F" w:rsidP="00AA3E48">
      <w:pPr>
        <w:autoSpaceDE w:val="0"/>
        <w:autoSpaceDN w:val="0"/>
        <w:adjustRightInd w:val="0"/>
        <w:spacing w:after="0" w:line="276" w:lineRule="auto"/>
        <w:ind w:right="-567"/>
        <w:rPr>
          <w:rFonts w:ascii="Times New Roman" w:hAnsi="Times New Roman" w:cs="Times New Roman"/>
          <w:bCs/>
          <w:sz w:val="24"/>
          <w:szCs w:val="24"/>
        </w:rPr>
      </w:pPr>
    </w:p>
    <w:p w14:paraId="546CA972" w14:textId="39ADB7A8" w:rsidR="000C62F1" w:rsidRDefault="00503178" w:rsidP="00D41FE0">
      <w:pPr>
        <w:autoSpaceDE w:val="0"/>
        <w:autoSpaceDN w:val="0"/>
        <w:adjustRightInd w:val="0"/>
        <w:spacing w:after="0" w:line="276" w:lineRule="auto"/>
        <w:ind w:right="-283"/>
        <w:rPr>
          <w:rFonts w:ascii="Times New Roman" w:hAnsi="Times New Roman" w:cs="Times New Roman"/>
          <w:bCs/>
          <w:sz w:val="24"/>
          <w:szCs w:val="24"/>
        </w:rPr>
      </w:pPr>
      <w:r w:rsidRPr="000D4771">
        <w:rPr>
          <w:rFonts w:ascii="Times New Roman" w:hAnsi="Times New Roman" w:cs="Times New Roman"/>
          <w:bCs/>
          <w:sz w:val="24"/>
          <w:szCs w:val="24"/>
        </w:rPr>
        <w:t xml:space="preserve">Märjamaa valla </w:t>
      </w:r>
      <w:r w:rsidR="00BF172F" w:rsidRPr="003A679F">
        <w:rPr>
          <w:rFonts w:ascii="Times New Roman" w:hAnsi="Times New Roman" w:cs="Times New Roman"/>
          <w:bCs/>
          <w:sz w:val="24"/>
          <w:szCs w:val="24"/>
        </w:rPr>
        <w:t>arvestusüksusesse</w:t>
      </w:r>
      <w:r w:rsidRPr="003A679F">
        <w:rPr>
          <w:rFonts w:ascii="Times New Roman" w:hAnsi="Times New Roman" w:cs="Times New Roman"/>
          <w:bCs/>
          <w:sz w:val="24"/>
          <w:szCs w:val="24"/>
        </w:rPr>
        <w:t xml:space="preserve"> </w:t>
      </w:r>
      <w:r w:rsidRPr="005B2588">
        <w:rPr>
          <w:rFonts w:ascii="Times New Roman" w:hAnsi="Times New Roman" w:cs="Times New Roman"/>
          <w:bCs/>
          <w:sz w:val="24"/>
          <w:szCs w:val="24"/>
        </w:rPr>
        <w:t>kuulu</w:t>
      </w:r>
      <w:r w:rsidR="00BF172F" w:rsidRPr="005B2588">
        <w:rPr>
          <w:rFonts w:ascii="Times New Roman" w:hAnsi="Times New Roman" w:cs="Times New Roman"/>
          <w:bCs/>
          <w:sz w:val="24"/>
          <w:szCs w:val="24"/>
        </w:rPr>
        <w:t>va</w:t>
      </w:r>
      <w:r w:rsidR="00853E70">
        <w:rPr>
          <w:rFonts w:ascii="Times New Roman" w:hAnsi="Times New Roman" w:cs="Times New Roman"/>
          <w:bCs/>
          <w:sz w:val="24"/>
          <w:szCs w:val="24"/>
        </w:rPr>
        <w:t>te</w:t>
      </w:r>
      <w:r w:rsidR="00BF172F" w:rsidRPr="005B2588">
        <w:rPr>
          <w:rFonts w:ascii="Times New Roman" w:hAnsi="Times New Roman" w:cs="Times New Roman"/>
          <w:bCs/>
          <w:sz w:val="24"/>
          <w:szCs w:val="24"/>
        </w:rPr>
        <w:t>ks</w:t>
      </w:r>
      <w:r w:rsidRPr="005B2588">
        <w:rPr>
          <w:rFonts w:ascii="Times New Roman" w:hAnsi="Times New Roman" w:cs="Times New Roman"/>
          <w:bCs/>
          <w:sz w:val="24"/>
          <w:szCs w:val="24"/>
        </w:rPr>
        <w:t xml:space="preserve"> </w:t>
      </w:r>
      <w:r w:rsidR="00BF172F" w:rsidRPr="005B2588">
        <w:rPr>
          <w:rFonts w:ascii="Times New Roman" w:hAnsi="Times New Roman" w:cs="Times New Roman"/>
          <w:bCs/>
          <w:sz w:val="24"/>
          <w:szCs w:val="24"/>
        </w:rPr>
        <w:t>sõltuva</w:t>
      </w:r>
      <w:r w:rsidR="00AC2EB8" w:rsidRPr="005B2588">
        <w:rPr>
          <w:rFonts w:ascii="Times New Roman" w:hAnsi="Times New Roman" w:cs="Times New Roman"/>
          <w:bCs/>
          <w:sz w:val="24"/>
          <w:szCs w:val="24"/>
        </w:rPr>
        <w:t>teks</w:t>
      </w:r>
      <w:r w:rsidR="00BF172F" w:rsidRPr="005B2588">
        <w:rPr>
          <w:rFonts w:ascii="Times New Roman" w:hAnsi="Times New Roman" w:cs="Times New Roman"/>
          <w:bCs/>
          <w:sz w:val="24"/>
          <w:szCs w:val="24"/>
        </w:rPr>
        <w:t xml:space="preserve"> üksus</w:t>
      </w:r>
      <w:r w:rsidR="0082497B">
        <w:rPr>
          <w:rFonts w:ascii="Times New Roman" w:hAnsi="Times New Roman" w:cs="Times New Roman"/>
          <w:bCs/>
          <w:sz w:val="24"/>
          <w:szCs w:val="24"/>
        </w:rPr>
        <w:t>t</w:t>
      </w:r>
      <w:r w:rsidR="00BF172F" w:rsidRPr="005B2588">
        <w:rPr>
          <w:rFonts w:ascii="Times New Roman" w:hAnsi="Times New Roman" w:cs="Times New Roman"/>
          <w:bCs/>
          <w:sz w:val="24"/>
          <w:szCs w:val="24"/>
        </w:rPr>
        <w:t xml:space="preserve">eks on </w:t>
      </w:r>
      <w:r w:rsidR="001F2BB7" w:rsidRPr="00115CB2">
        <w:rPr>
          <w:rFonts w:ascii="Times New Roman" w:hAnsi="Times New Roman" w:cs="Times New Roman"/>
          <w:b/>
          <w:sz w:val="24"/>
          <w:szCs w:val="24"/>
        </w:rPr>
        <w:t>Märjamaa Haigla AS</w:t>
      </w:r>
      <w:r w:rsidR="001F2BB7" w:rsidRPr="005B2588">
        <w:rPr>
          <w:rFonts w:ascii="Times New Roman" w:hAnsi="Times New Roman" w:cs="Times New Roman"/>
          <w:bCs/>
          <w:sz w:val="24"/>
          <w:szCs w:val="24"/>
        </w:rPr>
        <w:t xml:space="preserve"> ja </w:t>
      </w:r>
      <w:r w:rsidRPr="003C73ED">
        <w:rPr>
          <w:rFonts w:ascii="Times New Roman" w:hAnsi="Times New Roman" w:cs="Times New Roman"/>
          <w:b/>
          <w:sz w:val="24"/>
          <w:szCs w:val="24"/>
        </w:rPr>
        <w:t>Sihtasutus Märjamaa Valla Spordikeskus</w:t>
      </w:r>
      <w:r w:rsidRPr="005B2588">
        <w:rPr>
          <w:rFonts w:ascii="Times New Roman" w:hAnsi="Times New Roman" w:cs="Times New Roman"/>
          <w:bCs/>
          <w:sz w:val="24"/>
          <w:szCs w:val="24"/>
        </w:rPr>
        <w:t>.</w:t>
      </w:r>
    </w:p>
    <w:p w14:paraId="3E443687" w14:textId="77777777" w:rsidR="00F54D72" w:rsidRDefault="00F54D72" w:rsidP="00D41FE0">
      <w:pPr>
        <w:spacing w:after="0" w:line="276" w:lineRule="auto"/>
        <w:ind w:right="-283"/>
        <w:rPr>
          <w:rFonts w:ascii="Times New Roman" w:hAnsi="Times New Roman" w:cs="Times New Roman"/>
          <w:color w:val="FF0000"/>
          <w:sz w:val="24"/>
          <w:szCs w:val="24"/>
        </w:rPr>
      </w:pPr>
    </w:p>
    <w:p w14:paraId="36DC26C6" w14:textId="70F4F7E8" w:rsidR="003D1DA5" w:rsidRPr="00BD1B1D" w:rsidRDefault="00283F06" w:rsidP="00BD1B1D">
      <w:pPr>
        <w:spacing w:after="0" w:line="276" w:lineRule="auto"/>
        <w:ind w:right="-283"/>
        <w:rPr>
          <w:rFonts w:ascii="Times New Roman" w:hAnsi="Times New Roman" w:cs="Times New Roman"/>
          <w:sz w:val="24"/>
          <w:szCs w:val="24"/>
        </w:rPr>
      </w:pPr>
      <w:r w:rsidRPr="00BD1B1D">
        <w:rPr>
          <w:rFonts w:ascii="Times New Roman" w:hAnsi="Times New Roman" w:cs="Times New Roman"/>
          <w:b/>
          <w:bCs/>
          <w:sz w:val="24"/>
          <w:szCs w:val="24"/>
        </w:rPr>
        <w:t>Märjamaa</w:t>
      </w:r>
      <w:r w:rsidRPr="00BD1B1D">
        <w:rPr>
          <w:rFonts w:ascii="Times New Roman" w:hAnsi="Times New Roman" w:cs="Times New Roman"/>
          <w:b/>
          <w:bCs/>
          <w:color w:val="FF0000"/>
          <w:sz w:val="24"/>
          <w:szCs w:val="24"/>
        </w:rPr>
        <w:t xml:space="preserve"> </w:t>
      </w:r>
      <w:r w:rsidRPr="00BD1B1D">
        <w:rPr>
          <w:rFonts w:ascii="Times New Roman" w:hAnsi="Times New Roman" w:cs="Times New Roman"/>
          <w:b/>
          <w:bCs/>
          <w:sz w:val="24"/>
          <w:szCs w:val="24"/>
        </w:rPr>
        <w:t>Haigla</w:t>
      </w:r>
      <w:r w:rsidR="00115CB2" w:rsidRPr="00BD1B1D">
        <w:rPr>
          <w:rFonts w:ascii="Times New Roman" w:hAnsi="Times New Roman" w:cs="Times New Roman"/>
          <w:b/>
          <w:bCs/>
          <w:sz w:val="24"/>
          <w:szCs w:val="24"/>
        </w:rPr>
        <w:t xml:space="preserve"> AS</w:t>
      </w:r>
      <w:r w:rsidRPr="00BD1B1D">
        <w:rPr>
          <w:rFonts w:ascii="Times New Roman" w:hAnsi="Times New Roman" w:cs="Times New Roman"/>
          <w:sz w:val="24"/>
          <w:szCs w:val="24"/>
        </w:rPr>
        <w:t xml:space="preserve"> </w:t>
      </w:r>
      <w:r w:rsidR="008B616B" w:rsidRPr="00BD1B1D">
        <w:rPr>
          <w:rFonts w:ascii="Times New Roman" w:hAnsi="Times New Roman" w:cs="Times New Roman"/>
          <w:sz w:val="24"/>
          <w:szCs w:val="24"/>
        </w:rPr>
        <w:t>202</w:t>
      </w:r>
      <w:r w:rsidR="00047F33" w:rsidRPr="00BD1B1D">
        <w:rPr>
          <w:rFonts w:ascii="Times New Roman" w:hAnsi="Times New Roman" w:cs="Times New Roman"/>
          <w:sz w:val="24"/>
          <w:szCs w:val="24"/>
        </w:rPr>
        <w:t>5</w:t>
      </w:r>
      <w:r w:rsidR="008B616B" w:rsidRPr="00BD1B1D">
        <w:rPr>
          <w:rFonts w:ascii="Times New Roman" w:hAnsi="Times New Roman" w:cs="Times New Roman"/>
          <w:sz w:val="24"/>
          <w:szCs w:val="24"/>
        </w:rPr>
        <w:t xml:space="preserve">. aasta </w:t>
      </w:r>
      <w:r w:rsidR="00A708C7" w:rsidRPr="00BD1B1D">
        <w:rPr>
          <w:rFonts w:ascii="Times New Roman" w:hAnsi="Times New Roman" w:cs="Times New Roman"/>
          <w:sz w:val="24"/>
          <w:szCs w:val="24"/>
        </w:rPr>
        <w:t>müügitulu oli 1</w:t>
      </w:r>
      <w:r w:rsidR="00047F33" w:rsidRPr="00BD1B1D">
        <w:rPr>
          <w:rFonts w:ascii="Times New Roman" w:hAnsi="Times New Roman" w:cs="Times New Roman"/>
          <w:sz w:val="24"/>
          <w:szCs w:val="24"/>
        </w:rPr>
        <w:t> 823 299</w:t>
      </w:r>
      <w:r w:rsidR="00A708C7" w:rsidRPr="00BD1B1D">
        <w:rPr>
          <w:rFonts w:ascii="Times New Roman" w:hAnsi="Times New Roman" w:cs="Times New Roman"/>
          <w:sz w:val="24"/>
          <w:szCs w:val="24"/>
        </w:rPr>
        <w:t xml:space="preserve"> eurot ja </w:t>
      </w:r>
      <w:r w:rsidR="00A577C3" w:rsidRPr="00BD1B1D">
        <w:rPr>
          <w:rFonts w:ascii="Times New Roman" w:hAnsi="Times New Roman" w:cs="Times New Roman"/>
          <w:sz w:val="24"/>
          <w:szCs w:val="24"/>
        </w:rPr>
        <w:t>põhitegevuse tulem</w:t>
      </w:r>
      <w:r w:rsidR="00047F33" w:rsidRPr="00BD1B1D">
        <w:rPr>
          <w:rFonts w:ascii="Times New Roman" w:hAnsi="Times New Roman" w:cs="Times New Roman"/>
          <w:sz w:val="24"/>
          <w:szCs w:val="24"/>
        </w:rPr>
        <w:t>iks kujunes</w:t>
      </w:r>
      <w:r w:rsidR="00791729" w:rsidRPr="00BD1B1D">
        <w:rPr>
          <w:rFonts w:ascii="Times New Roman" w:hAnsi="Times New Roman" w:cs="Times New Roman"/>
          <w:sz w:val="24"/>
          <w:szCs w:val="24"/>
        </w:rPr>
        <w:t xml:space="preserve"> </w:t>
      </w:r>
      <w:r w:rsidR="004B4E54" w:rsidRPr="00BD1B1D">
        <w:rPr>
          <w:rFonts w:ascii="Times New Roman" w:hAnsi="Times New Roman" w:cs="Times New Roman"/>
          <w:sz w:val="24"/>
          <w:szCs w:val="24"/>
        </w:rPr>
        <w:t>68 267</w:t>
      </w:r>
      <w:r w:rsidR="00791729" w:rsidRPr="00BD1B1D">
        <w:rPr>
          <w:rFonts w:ascii="Times New Roman" w:hAnsi="Times New Roman" w:cs="Times New Roman"/>
          <w:sz w:val="24"/>
          <w:szCs w:val="24"/>
        </w:rPr>
        <w:t xml:space="preserve"> eurot ning </w:t>
      </w:r>
      <w:r w:rsidR="00A708C7" w:rsidRPr="00BD1B1D">
        <w:rPr>
          <w:rFonts w:ascii="Times New Roman" w:hAnsi="Times New Roman" w:cs="Times New Roman"/>
          <w:sz w:val="24"/>
          <w:szCs w:val="24"/>
        </w:rPr>
        <w:t>puhaskasum</w:t>
      </w:r>
      <w:r w:rsidR="00884B51" w:rsidRPr="00BD1B1D">
        <w:rPr>
          <w:rFonts w:ascii="Times New Roman" w:hAnsi="Times New Roman" w:cs="Times New Roman"/>
          <w:sz w:val="24"/>
          <w:szCs w:val="24"/>
        </w:rPr>
        <w:t>iks</w:t>
      </w:r>
      <w:r w:rsidR="00A708C7" w:rsidRPr="00BD1B1D">
        <w:rPr>
          <w:rFonts w:ascii="Times New Roman" w:hAnsi="Times New Roman" w:cs="Times New Roman"/>
          <w:sz w:val="24"/>
          <w:szCs w:val="24"/>
        </w:rPr>
        <w:t xml:space="preserve"> </w:t>
      </w:r>
      <w:r w:rsidR="00884B51" w:rsidRPr="00BD1B1D">
        <w:rPr>
          <w:rFonts w:ascii="Times New Roman" w:hAnsi="Times New Roman" w:cs="Times New Roman"/>
          <w:sz w:val="24"/>
          <w:szCs w:val="24"/>
        </w:rPr>
        <w:t>40</w:t>
      </w:r>
      <w:r w:rsidR="00E76390" w:rsidRPr="00BD1B1D">
        <w:rPr>
          <w:rFonts w:ascii="Times New Roman" w:hAnsi="Times New Roman" w:cs="Times New Roman"/>
          <w:sz w:val="24"/>
          <w:szCs w:val="24"/>
        </w:rPr>
        <w:t xml:space="preserve"> 036</w:t>
      </w:r>
      <w:r w:rsidR="00A708C7" w:rsidRPr="00BD1B1D">
        <w:rPr>
          <w:rFonts w:ascii="Times New Roman" w:hAnsi="Times New Roman" w:cs="Times New Roman"/>
          <w:sz w:val="24"/>
          <w:szCs w:val="24"/>
        </w:rPr>
        <w:t xml:space="preserve"> eurot.</w:t>
      </w:r>
      <w:r w:rsidR="008B616B" w:rsidRPr="00BD1B1D">
        <w:rPr>
          <w:rFonts w:ascii="Times New Roman" w:hAnsi="Times New Roman" w:cs="Times New Roman"/>
          <w:sz w:val="24"/>
          <w:szCs w:val="24"/>
        </w:rPr>
        <w:t xml:space="preserve"> </w:t>
      </w:r>
      <w:r w:rsidR="00FA7C28" w:rsidRPr="00BD1B1D">
        <w:rPr>
          <w:rFonts w:ascii="Times New Roman" w:hAnsi="Times New Roman" w:cs="Times New Roman"/>
          <w:sz w:val="24"/>
          <w:szCs w:val="24"/>
        </w:rPr>
        <w:t>Tuluallikateks olid</w:t>
      </w:r>
      <w:r w:rsidR="00BE20BE" w:rsidRPr="00BD1B1D">
        <w:rPr>
          <w:rFonts w:ascii="Times New Roman" w:hAnsi="Times New Roman" w:cs="Times New Roman"/>
          <w:sz w:val="24"/>
          <w:szCs w:val="24"/>
        </w:rPr>
        <w:t>:</w:t>
      </w:r>
      <w:r w:rsidR="002973F6" w:rsidRPr="00BD1B1D">
        <w:rPr>
          <w:rFonts w:ascii="Times New Roman" w:hAnsi="Times New Roman" w:cs="Times New Roman"/>
          <w:sz w:val="24"/>
          <w:szCs w:val="24"/>
        </w:rPr>
        <w:t xml:space="preserve"> </w:t>
      </w:r>
      <w:r w:rsidR="007D7E4D" w:rsidRPr="00BD1B1D">
        <w:rPr>
          <w:rFonts w:ascii="Times New Roman" w:hAnsi="Times New Roman" w:cs="Times New Roman"/>
          <w:sz w:val="24"/>
          <w:szCs w:val="24"/>
        </w:rPr>
        <w:t>i</w:t>
      </w:r>
      <w:r w:rsidR="00A708C7" w:rsidRPr="00BD1B1D">
        <w:rPr>
          <w:rFonts w:ascii="Times New Roman" w:hAnsi="Times New Roman" w:cs="Times New Roman"/>
          <w:sz w:val="24"/>
          <w:szCs w:val="24"/>
        </w:rPr>
        <w:t>seseisva statsionaarse õendusabi</w:t>
      </w:r>
      <w:r w:rsidR="00FA7C28" w:rsidRPr="00BD1B1D">
        <w:rPr>
          <w:rFonts w:ascii="Times New Roman" w:hAnsi="Times New Roman" w:cs="Times New Roman"/>
          <w:sz w:val="24"/>
          <w:szCs w:val="24"/>
        </w:rPr>
        <w:t xml:space="preserve">teenuste müük </w:t>
      </w:r>
      <w:r w:rsidR="00A708C7" w:rsidRPr="00BD1B1D">
        <w:rPr>
          <w:rFonts w:ascii="Times New Roman" w:hAnsi="Times New Roman" w:cs="Times New Roman"/>
          <w:sz w:val="24"/>
          <w:szCs w:val="24"/>
        </w:rPr>
        <w:t xml:space="preserve">Eesti </w:t>
      </w:r>
      <w:r w:rsidR="003B5AE5" w:rsidRPr="00BD1B1D">
        <w:rPr>
          <w:rFonts w:ascii="Times New Roman" w:hAnsi="Times New Roman" w:cs="Times New Roman"/>
          <w:sz w:val="24"/>
          <w:szCs w:val="24"/>
        </w:rPr>
        <w:t>tervisekassale 751 559</w:t>
      </w:r>
      <w:r w:rsidR="00A708C7" w:rsidRPr="00BD1B1D">
        <w:rPr>
          <w:rFonts w:ascii="Times New Roman" w:hAnsi="Times New Roman" w:cs="Times New Roman"/>
          <w:sz w:val="24"/>
          <w:szCs w:val="24"/>
        </w:rPr>
        <w:t xml:space="preserve"> eurot, millele lisandus omaosalus</w:t>
      </w:r>
      <w:r w:rsidR="003B5AE5" w:rsidRPr="00BD1B1D">
        <w:rPr>
          <w:rFonts w:ascii="Times New Roman" w:hAnsi="Times New Roman" w:cs="Times New Roman"/>
          <w:sz w:val="24"/>
          <w:szCs w:val="24"/>
        </w:rPr>
        <w:t>-</w:t>
      </w:r>
      <w:r w:rsidR="00A708C7" w:rsidRPr="00BD1B1D">
        <w:rPr>
          <w:rFonts w:ascii="Times New Roman" w:hAnsi="Times New Roman" w:cs="Times New Roman"/>
          <w:sz w:val="24"/>
          <w:szCs w:val="24"/>
        </w:rPr>
        <w:t xml:space="preserve"> ja voodipäevatasu </w:t>
      </w:r>
      <w:r w:rsidR="003B5AE5" w:rsidRPr="00BD1B1D">
        <w:rPr>
          <w:rFonts w:ascii="Times New Roman" w:hAnsi="Times New Roman" w:cs="Times New Roman"/>
          <w:sz w:val="24"/>
          <w:szCs w:val="24"/>
        </w:rPr>
        <w:t>84 439</w:t>
      </w:r>
      <w:r w:rsidR="00A708C7" w:rsidRPr="00BD1B1D">
        <w:rPr>
          <w:rFonts w:ascii="Times New Roman" w:hAnsi="Times New Roman" w:cs="Times New Roman"/>
          <w:sz w:val="24"/>
          <w:szCs w:val="24"/>
        </w:rPr>
        <w:t xml:space="preserve"> eurot</w:t>
      </w:r>
      <w:r w:rsidR="00A421BF" w:rsidRPr="00BD1B1D">
        <w:rPr>
          <w:rFonts w:ascii="Times New Roman" w:hAnsi="Times New Roman" w:cs="Times New Roman"/>
          <w:sz w:val="24"/>
          <w:szCs w:val="24"/>
        </w:rPr>
        <w:t xml:space="preserve">, </w:t>
      </w:r>
      <w:r w:rsidR="004C5ADA" w:rsidRPr="00BD1B1D">
        <w:rPr>
          <w:rFonts w:ascii="Times New Roman" w:hAnsi="Times New Roman" w:cs="Times New Roman"/>
          <w:sz w:val="24"/>
          <w:szCs w:val="24"/>
        </w:rPr>
        <w:t>ööpäevaringne ho</w:t>
      </w:r>
      <w:r w:rsidR="00DA45FF" w:rsidRPr="00BD1B1D">
        <w:rPr>
          <w:rFonts w:ascii="Times New Roman" w:hAnsi="Times New Roman" w:cs="Times New Roman"/>
          <w:sz w:val="24"/>
          <w:szCs w:val="24"/>
        </w:rPr>
        <w:t>oldusteenuse müü</w:t>
      </w:r>
      <w:r w:rsidR="00A52FD2" w:rsidRPr="00BD1B1D">
        <w:rPr>
          <w:rFonts w:ascii="Times New Roman" w:hAnsi="Times New Roman" w:cs="Times New Roman"/>
          <w:sz w:val="24"/>
          <w:szCs w:val="24"/>
        </w:rPr>
        <w:t>k</w:t>
      </w:r>
      <w:r w:rsidR="00DA45FF" w:rsidRPr="00BD1B1D">
        <w:rPr>
          <w:rFonts w:ascii="Times New Roman" w:hAnsi="Times New Roman" w:cs="Times New Roman"/>
          <w:sz w:val="24"/>
          <w:szCs w:val="24"/>
        </w:rPr>
        <w:t xml:space="preserve"> </w:t>
      </w:r>
      <w:r w:rsidR="00A52FD2" w:rsidRPr="00BD1B1D">
        <w:rPr>
          <w:rFonts w:ascii="Times New Roman" w:hAnsi="Times New Roman" w:cs="Times New Roman"/>
          <w:sz w:val="24"/>
          <w:szCs w:val="24"/>
        </w:rPr>
        <w:t>964 702</w:t>
      </w:r>
      <w:r w:rsidR="00DA45FF" w:rsidRPr="00BD1B1D">
        <w:rPr>
          <w:rFonts w:ascii="Times New Roman" w:hAnsi="Times New Roman" w:cs="Times New Roman"/>
          <w:sz w:val="24"/>
          <w:szCs w:val="24"/>
        </w:rPr>
        <w:t xml:space="preserve"> eurot</w:t>
      </w:r>
      <w:r w:rsidR="00B70A56" w:rsidRPr="00BD1B1D">
        <w:rPr>
          <w:rFonts w:ascii="Times New Roman" w:hAnsi="Times New Roman" w:cs="Times New Roman"/>
          <w:sz w:val="24"/>
          <w:szCs w:val="24"/>
        </w:rPr>
        <w:t xml:space="preserve"> ning</w:t>
      </w:r>
      <w:r w:rsidR="00F634DD" w:rsidRPr="00BD1B1D">
        <w:rPr>
          <w:rFonts w:ascii="Times New Roman" w:hAnsi="Times New Roman" w:cs="Times New Roman"/>
          <w:sz w:val="24"/>
          <w:szCs w:val="24"/>
        </w:rPr>
        <w:t xml:space="preserve"> </w:t>
      </w:r>
      <w:r w:rsidR="00DA45FF" w:rsidRPr="00BD1B1D">
        <w:rPr>
          <w:rFonts w:ascii="Times New Roman" w:hAnsi="Times New Roman" w:cs="Times New Roman"/>
          <w:sz w:val="24"/>
          <w:szCs w:val="24"/>
        </w:rPr>
        <w:t xml:space="preserve">renditulu sh </w:t>
      </w:r>
      <w:r w:rsidR="00C24361" w:rsidRPr="00BD1B1D">
        <w:rPr>
          <w:rFonts w:ascii="Times New Roman" w:hAnsi="Times New Roman" w:cs="Times New Roman"/>
          <w:sz w:val="24"/>
          <w:szCs w:val="24"/>
        </w:rPr>
        <w:t xml:space="preserve">tulu </w:t>
      </w:r>
      <w:r w:rsidR="00DA45FF" w:rsidRPr="00BD1B1D">
        <w:rPr>
          <w:rFonts w:ascii="Times New Roman" w:hAnsi="Times New Roman" w:cs="Times New Roman"/>
          <w:sz w:val="24"/>
          <w:szCs w:val="24"/>
        </w:rPr>
        <w:t>kõrvalkulude</w:t>
      </w:r>
      <w:r w:rsidR="00C24361" w:rsidRPr="00BD1B1D">
        <w:rPr>
          <w:rFonts w:ascii="Times New Roman" w:hAnsi="Times New Roman" w:cs="Times New Roman"/>
          <w:sz w:val="24"/>
          <w:szCs w:val="24"/>
        </w:rPr>
        <w:t xml:space="preserve"> müügist</w:t>
      </w:r>
      <w:r w:rsidR="00DA45FF" w:rsidRPr="00BD1B1D">
        <w:rPr>
          <w:rFonts w:ascii="Times New Roman" w:hAnsi="Times New Roman" w:cs="Times New Roman"/>
          <w:sz w:val="24"/>
          <w:szCs w:val="24"/>
        </w:rPr>
        <w:t xml:space="preserve"> </w:t>
      </w:r>
      <w:r w:rsidR="000165EB" w:rsidRPr="00BD1B1D">
        <w:rPr>
          <w:rFonts w:ascii="Times New Roman" w:hAnsi="Times New Roman" w:cs="Times New Roman"/>
          <w:sz w:val="24"/>
          <w:szCs w:val="24"/>
        </w:rPr>
        <w:t>2</w:t>
      </w:r>
      <w:r w:rsidR="00C24361" w:rsidRPr="00BD1B1D">
        <w:rPr>
          <w:rFonts w:ascii="Times New Roman" w:hAnsi="Times New Roman" w:cs="Times New Roman"/>
          <w:sz w:val="24"/>
          <w:szCs w:val="24"/>
        </w:rPr>
        <w:t>2 599</w:t>
      </w:r>
      <w:r w:rsidR="00DA45FF" w:rsidRPr="00BD1B1D">
        <w:rPr>
          <w:rFonts w:ascii="Times New Roman" w:hAnsi="Times New Roman" w:cs="Times New Roman"/>
          <w:sz w:val="24"/>
          <w:szCs w:val="24"/>
        </w:rPr>
        <w:t xml:space="preserve"> eurot</w:t>
      </w:r>
      <w:r w:rsidR="00DB636C" w:rsidRPr="00BD1B1D">
        <w:rPr>
          <w:rFonts w:ascii="Times New Roman" w:hAnsi="Times New Roman" w:cs="Times New Roman"/>
          <w:sz w:val="24"/>
          <w:szCs w:val="24"/>
        </w:rPr>
        <w:t>.</w:t>
      </w:r>
      <w:r w:rsidR="00675CAE" w:rsidRPr="00BD1B1D">
        <w:rPr>
          <w:rFonts w:ascii="Times New Roman" w:hAnsi="Times New Roman" w:cs="Times New Roman"/>
          <w:sz w:val="24"/>
          <w:szCs w:val="24"/>
        </w:rPr>
        <w:t xml:space="preserve"> </w:t>
      </w:r>
      <w:r w:rsidR="003D1DA5" w:rsidRPr="00BD1B1D">
        <w:rPr>
          <w:rFonts w:ascii="Times New Roman" w:hAnsi="Times New Roman" w:cs="Times New Roman"/>
          <w:sz w:val="24"/>
          <w:szCs w:val="24"/>
        </w:rPr>
        <w:t>2025.a. investeeriti 43 270 eurot, mis on 2,3% käibest, investeerimistegevus kokku 53 121 eurot:</w:t>
      </w:r>
      <w:r w:rsidR="00675CAE" w:rsidRPr="00BD1B1D">
        <w:rPr>
          <w:rFonts w:ascii="Times New Roman" w:hAnsi="Times New Roman" w:cs="Times New Roman"/>
          <w:sz w:val="24"/>
          <w:szCs w:val="24"/>
        </w:rPr>
        <w:t xml:space="preserve"> </w:t>
      </w:r>
      <w:r w:rsidR="003D1DA5" w:rsidRPr="00BD1B1D">
        <w:rPr>
          <w:rFonts w:ascii="Times New Roman" w:hAnsi="Times New Roman" w:cs="Times New Roman"/>
          <w:sz w:val="24"/>
          <w:szCs w:val="24"/>
        </w:rPr>
        <w:t xml:space="preserve">- hüdrolifti KONE TMS50e moderniseerimine </w:t>
      </w:r>
      <w:r w:rsidR="00C4224E" w:rsidRPr="00BD1B1D">
        <w:rPr>
          <w:rFonts w:ascii="Times New Roman" w:hAnsi="Times New Roman" w:cs="Times New Roman"/>
          <w:sz w:val="24"/>
          <w:szCs w:val="24"/>
        </w:rPr>
        <w:t xml:space="preserve">ja </w:t>
      </w:r>
      <w:r w:rsidR="003D1DA5" w:rsidRPr="00BD1B1D">
        <w:rPr>
          <w:rFonts w:ascii="Times New Roman" w:hAnsi="Times New Roman" w:cs="Times New Roman"/>
          <w:sz w:val="24"/>
          <w:szCs w:val="24"/>
        </w:rPr>
        <w:t xml:space="preserve"> keskküttesüsteemi korrastus ja radiaatorite vahetus</w:t>
      </w:r>
      <w:r w:rsidR="00C4224E" w:rsidRPr="00BD1B1D">
        <w:rPr>
          <w:rFonts w:ascii="Times New Roman" w:hAnsi="Times New Roman" w:cs="Times New Roman"/>
          <w:sz w:val="24"/>
          <w:szCs w:val="24"/>
        </w:rPr>
        <w:t>.</w:t>
      </w:r>
    </w:p>
    <w:p w14:paraId="724BBC18" w14:textId="77777777" w:rsidR="00BD1B1D" w:rsidRPr="00BD1B1D" w:rsidRDefault="00BD1B1D" w:rsidP="00BD1B1D">
      <w:pPr>
        <w:spacing w:after="0" w:line="276" w:lineRule="auto"/>
        <w:ind w:right="-283"/>
        <w:rPr>
          <w:rFonts w:ascii="Times New Roman" w:hAnsi="Times New Roman" w:cs="Times New Roman"/>
          <w:sz w:val="24"/>
          <w:szCs w:val="24"/>
        </w:rPr>
      </w:pPr>
    </w:p>
    <w:p w14:paraId="39185B27" w14:textId="056E0905" w:rsidR="00BD1B1D" w:rsidRDefault="00BD1B1D" w:rsidP="00D11FBC">
      <w:pPr>
        <w:spacing w:line="276" w:lineRule="auto"/>
        <w:ind w:right="-283"/>
        <w:rPr>
          <w:rFonts w:ascii="Times New Roman" w:hAnsi="Times New Roman" w:cs="Times New Roman"/>
          <w:sz w:val="24"/>
          <w:szCs w:val="24"/>
        </w:rPr>
      </w:pPr>
      <w:r w:rsidRPr="00BD1B1D">
        <w:rPr>
          <w:rFonts w:ascii="Times New Roman" w:hAnsi="Times New Roman" w:cs="Times New Roman"/>
          <w:sz w:val="24"/>
          <w:szCs w:val="24"/>
        </w:rPr>
        <w:t>2026.a. planeeritakse müüa iseseisvat statsionaarset õendusabiteenust Tervisekassale ravi rahastamise lepingu alusel, mille oodatav müügitulu on ca 0,7 miljonit eurot ja millele lisandub patsientide omaosalustasu ca 70 tuhat eurot.</w:t>
      </w:r>
      <w:r>
        <w:rPr>
          <w:rFonts w:ascii="Times New Roman" w:hAnsi="Times New Roman" w:cs="Times New Roman"/>
          <w:sz w:val="24"/>
          <w:szCs w:val="24"/>
        </w:rPr>
        <w:t xml:space="preserve"> </w:t>
      </w:r>
      <w:r w:rsidRPr="00BD1B1D">
        <w:rPr>
          <w:rFonts w:ascii="Times New Roman" w:hAnsi="Times New Roman" w:cs="Times New Roman"/>
          <w:sz w:val="24"/>
          <w:szCs w:val="24"/>
        </w:rPr>
        <w:t>Jätkatakse väljaspool kodu osutatava üldhooldusteenuse müügiga 55-l voodikohal ca 1,0 miljoni euro mahus.</w:t>
      </w:r>
      <w:r w:rsidR="00520EEC">
        <w:rPr>
          <w:rFonts w:ascii="Times New Roman" w:hAnsi="Times New Roman" w:cs="Times New Roman"/>
          <w:sz w:val="24"/>
          <w:szCs w:val="24"/>
        </w:rPr>
        <w:t xml:space="preserve"> </w:t>
      </w:r>
      <w:r w:rsidRPr="00BD1B1D">
        <w:rPr>
          <w:rFonts w:ascii="Times New Roman" w:hAnsi="Times New Roman" w:cs="Times New Roman"/>
          <w:sz w:val="24"/>
          <w:szCs w:val="24"/>
        </w:rPr>
        <w:t>Äriruume üüritakse endiselt Regionaalhaiglale kiirabibrigaadi majutamiseks ja Märjamaa Arstid OÜ-le perearsti</w:t>
      </w:r>
      <w:r w:rsidR="00520EEC">
        <w:rPr>
          <w:rFonts w:ascii="Times New Roman" w:hAnsi="Times New Roman" w:cs="Times New Roman"/>
          <w:sz w:val="24"/>
          <w:szCs w:val="24"/>
        </w:rPr>
        <w:t>teenuste osutamiseks</w:t>
      </w:r>
      <w:r w:rsidRPr="00BD1B1D">
        <w:rPr>
          <w:rFonts w:ascii="Times New Roman" w:hAnsi="Times New Roman" w:cs="Times New Roman"/>
          <w:sz w:val="24"/>
          <w:szCs w:val="24"/>
        </w:rPr>
        <w:t>.</w:t>
      </w:r>
      <w:r w:rsidR="00E75D46">
        <w:rPr>
          <w:rFonts w:ascii="Times New Roman" w:hAnsi="Times New Roman" w:cs="Times New Roman"/>
          <w:sz w:val="24"/>
          <w:szCs w:val="24"/>
        </w:rPr>
        <w:t xml:space="preserve"> </w:t>
      </w:r>
      <w:r w:rsidRPr="00BD1B1D">
        <w:rPr>
          <w:rFonts w:ascii="Times New Roman" w:hAnsi="Times New Roman" w:cs="Times New Roman"/>
          <w:sz w:val="24"/>
          <w:szCs w:val="24"/>
        </w:rPr>
        <w:t>2026.a. investeerimistegevus on tagasihoidlik, kuna eelmise riigihankega saadud ravi rahastamise leping Tervisekassaga pidi lõppema 30.09.2026.a. 25.05.2026.a. pikendas Tervisekassa lepingut kuni 31.12.2026.a.</w:t>
      </w:r>
      <w:r w:rsidR="00E75D46">
        <w:rPr>
          <w:rFonts w:ascii="Times New Roman" w:hAnsi="Times New Roman" w:cs="Times New Roman"/>
          <w:sz w:val="24"/>
          <w:szCs w:val="24"/>
        </w:rPr>
        <w:t xml:space="preserve"> </w:t>
      </w:r>
      <w:r w:rsidRPr="00BD1B1D">
        <w:rPr>
          <w:rFonts w:ascii="Times New Roman" w:hAnsi="Times New Roman" w:cs="Times New Roman"/>
          <w:sz w:val="24"/>
          <w:szCs w:val="24"/>
        </w:rPr>
        <w:t xml:space="preserve">2026.a. investeeringuks on logistikapunkti väljaehitus maksumusega ca 12 tuhat eurot, millele lisandub käibemaks. </w:t>
      </w:r>
    </w:p>
    <w:p w14:paraId="3078F220" w14:textId="3EFA4065" w:rsidR="009E0378" w:rsidRPr="00955299" w:rsidRDefault="009E0378" w:rsidP="00D11FBC">
      <w:pPr>
        <w:spacing w:line="276" w:lineRule="auto"/>
        <w:ind w:right="-283"/>
        <w:rPr>
          <w:rFonts w:ascii="Times New Roman" w:hAnsi="Times New Roman" w:cs="Times New Roman"/>
          <w:sz w:val="24"/>
          <w:szCs w:val="24"/>
        </w:rPr>
      </w:pPr>
      <w:r w:rsidRPr="00955299">
        <w:rPr>
          <w:rFonts w:ascii="Times New Roman" w:hAnsi="Times New Roman" w:cs="Times New Roman"/>
          <w:sz w:val="24"/>
          <w:szCs w:val="24"/>
        </w:rPr>
        <w:t>2027 – 2030.a. planeeritud olulisemad muutused.</w:t>
      </w:r>
      <w:r w:rsidR="00955299">
        <w:rPr>
          <w:rFonts w:ascii="Times New Roman" w:hAnsi="Times New Roman" w:cs="Times New Roman"/>
          <w:sz w:val="24"/>
          <w:szCs w:val="24"/>
        </w:rPr>
        <w:t xml:space="preserve"> </w:t>
      </w:r>
      <w:r w:rsidRPr="00955299">
        <w:rPr>
          <w:rFonts w:ascii="Times New Roman" w:hAnsi="Times New Roman" w:cs="Times New Roman"/>
          <w:sz w:val="24"/>
          <w:szCs w:val="24"/>
        </w:rPr>
        <w:t>Jätkatakse õendushaiglana tingimusel, et Tervisekassa kuulutab välja riigihanke Rapla maakonnas. Lisaks peab Märjamaa Haigla AS iseseisva statsionaarse õendusabi hanke võitma.</w:t>
      </w:r>
      <w:r w:rsidR="00955299">
        <w:rPr>
          <w:rFonts w:ascii="Times New Roman" w:hAnsi="Times New Roman" w:cs="Times New Roman"/>
          <w:sz w:val="24"/>
          <w:szCs w:val="24"/>
        </w:rPr>
        <w:t xml:space="preserve"> </w:t>
      </w:r>
      <w:r w:rsidRPr="00955299">
        <w:rPr>
          <w:rFonts w:ascii="Times New Roman" w:hAnsi="Times New Roman" w:cs="Times New Roman"/>
          <w:sz w:val="24"/>
          <w:szCs w:val="24"/>
        </w:rPr>
        <w:t>Eelarvestrateegia on koostatud eeldusel, et Märjamaa Haigla AS jätkab tegevust õendushaiglana 2027 – 2030.</w:t>
      </w:r>
      <w:r w:rsidR="00F75C21">
        <w:rPr>
          <w:rFonts w:ascii="Times New Roman" w:hAnsi="Times New Roman" w:cs="Times New Roman"/>
          <w:sz w:val="24"/>
          <w:szCs w:val="24"/>
        </w:rPr>
        <w:t xml:space="preserve"> </w:t>
      </w:r>
      <w:r w:rsidRPr="00955299">
        <w:rPr>
          <w:rFonts w:ascii="Times New Roman" w:hAnsi="Times New Roman" w:cs="Times New Roman"/>
          <w:sz w:val="24"/>
          <w:szCs w:val="24"/>
        </w:rPr>
        <w:t>Kui alates 01.01.2027.a. tegevust õendushaiglana jätkata ei ole võimalik, ravi rahastamise lepingu puudumise tõttu, tuleb edasi minna üldhooldekoduna.</w:t>
      </w:r>
      <w:r w:rsidR="00F75C21">
        <w:rPr>
          <w:rFonts w:ascii="Times New Roman" w:hAnsi="Times New Roman" w:cs="Times New Roman"/>
          <w:sz w:val="24"/>
          <w:szCs w:val="24"/>
        </w:rPr>
        <w:t xml:space="preserve"> </w:t>
      </w:r>
      <w:r w:rsidRPr="00955299">
        <w:rPr>
          <w:rFonts w:ascii="Times New Roman" w:hAnsi="Times New Roman" w:cs="Times New Roman"/>
          <w:sz w:val="24"/>
          <w:szCs w:val="24"/>
        </w:rPr>
        <w:t xml:space="preserve">Arvestades olemasoleva haiglahoone võimalusi ning Sotsiaalministri määruses nr 36, 19.06.2023.a. § 3 nõudeid töötajate arvule, on optimaalne avada 72 voodikohta. </w:t>
      </w:r>
    </w:p>
    <w:p w14:paraId="771BC390" w14:textId="0B1D8E59" w:rsidR="00254346" w:rsidRDefault="00590C0E" w:rsidP="00D41FE0">
      <w:pPr>
        <w:pStyle w:val="Loendilik"/>
        <w:spacing w:line="276" w:lineRule="auto"/>
        <w:ind w:left="0" w:right="-283"/>
        <w:rPr>
          <w:rFonts w:ascii="Times New Roman" w:hAnsi="Times New Roman" w:cs="Times New Roman"/>
          <w:sz w:val="24"/>
          <w:szCs w:val="24"/>
        </w:rPr>
      </w:pPr>
      <w:r w:rsidRPr="00E52FDF">
        <w:rPr>
          <w:rFonts w:ascii="Times New Roman" w:hAnsi="Times New Roman" w:cs="Times New Roman"/>
          <w:b/>
          <w:bCs/>
          <w:sz w:val="24"/>
          <w:szCs w:val="24"/>
        </w:rPr>
        <w:t xml:space="preserve">Sihtasutuse </w:t>
      </w:r>
      <w:r w:rsidRPr="00E52FDF">
        <w:rPr>
          <w:rFonts w:ascii="Times New Roman" w:hAnsi="Times New Roman" w:cs="Times New Roman"/>
          <w:b/>
          <w:bCs/>
          <w:sz w:val="24"/>
          <w:szCs w:val="24"/>
          <w:lang w:bidi="ar-SA"/>
        </w:rPr>
        <w:t>Märjamaa Valla Spordikeskus</w:t>
      </w:r>
      <w:r w:rsidRPr="00E52FDF">
        <w:rPr>
          <w:rFonts w:ascii="Times New Roman" w:hAnsi="Times New Roman" w:cs="Times New Roman"/>
          <w:sz w:val="24"/>
          <w:szCs w:val="24"/>
          <w:lang w:bidi="ar-SA"/>
        </w:rPr>
        <w:t xml:space="preserve"> </w:t>
      </w:r>
      <w:r w:rsidRPr="00590C0E">
        <w:rPr>
          <w:rFonts w:ascii="Times New Roman" w:hAnsi="Times New Roman" w:cs="Times New Roman"/>
          <w:sz w:val="24"/>
          <w:szCs w:val="24"/>
        </w:rPr>
        <w:t xml:space="preserve">eesmärgiks on sihtasutusele kuuluvate või tema kasutuses või haldamisel olevate spordirajatiste ja muu vara efektiivne majandamine ja spordielu edendamine Märjamaa vallas. </w:t>
      </w:r>
      <w:r w:rsidR="00C31C2A">
        <w:rPr>
          <w:rFonts w:ascii="Times New Roman" w:hAnsi="Times New Roman" w:cs="Times New Roman"/>
          <w:sz w:val="24"/>
          <w:szCs w:val="24"/>
        </w:rPr>
        <w:t>2025. aasta kujunes SA Märjamaa Valla Spordikesku</w:t>
      </w:r>
      <w:r w:rsidR="00F042CA">
        <w:rPr>
          <w:rFonts w:ascii="Times New Roman" w:hAnsi="Times New Roman" w:cs="Times New Roman"/>
          <w:sz w:val="24"/>
          <w:szCs w:val="24"/>
        </w:rPr>
        <w:t>sel</w:t>
      </w:r>
      <w:r w:rsidR="00DC09B1">
        <w:rPr>
          <w:rFonts w:ascii="Times New Roman" w:hAnsi="Times New Roman" w:cs="Times New Roman"/>
          <w:sz w:val="24"/>
          <w:szCs w:val="24"/>
        </w:rPr>
        <w:t>e</w:t>
      </w:r>
      <w:r w:rsidR="00F042CA">
        <w:rPr>
          <w:rFonts w:ascii="Times New Roman" w:hAnsi="Times New Roman" w:cs="Times New Roman"/>
          <w:sz w:val="24"/>
          <w:szCs w:val="24"/>
        </w:rPr>
        <w:t xml:space="preserve"> edukaks ning </w:t>
      </w:r>
    </w:p>
    <w:p w14:paraId="4B4AFB92" w14:textId="0563C75E" w:rsidR="00EB0428" w:rsidRDefault="00F230D0" w:rsidP="00DC09B1">
      <w:pPr>
        <w:pStyle w:val="Loendilik"/>
        <w:spacing w:line="276" w:lineRule="auto"/>
        <w:ind w:left="0" w:right="-283"/>
        <w:rPr>
          <w:rFonts w:ascii="Times New Roman" w:hAnsi="Times New Roman" w:cs="Times New Roman"/>
          <w:sz w:val="24"/>
          <w:szCs w:val="24"/>
        </w:rPr>
      </w:pPr>
      <w:r>
        <w:rPr>
          <w:rFonts w:ascii="Times New Roman" w:hAnsi="Times New Roman" w:cs="Times New Roman"/>
          <w:sz w:val="24"/>
          <w:szCs w:val="24"/>
        </w:rPr>
        <w:t>arengule suunatud aastaks</w:t>
      </w:r>
      <w:r w:rsidR="008148E4">
        <w:rPr>
          <w:rFonts w:ascii="Times New Roman" w:hAnsi="Times New Roman" w:cs="Times New Roman"/>
          <w:sz w:val="24"/>
          <w:szCs w:val="24"/>
        </w:rPr>
        <w:t xml:space="preserve">. Organisatsiooni tegevuse keskmes oli olemasolevate teenuste kvaliteedi tõstmine, uute teenuste arendamine ning </w:t>
      </w:r>
      <w:r w:rsidR="00DC09B1">
        <w:rPr>
          <w:rFonts w:ascii="Times New Roman" w:hAnsi="Times New Roman" w:cs="Times New Roman"/>
          <w:sz w:val="24"/>
          <w:szCs w:val="24"/>
        </w:rPr>
        <w:t>spordikeskuse kasutajaskonna kasvatamine.</w:t>
      </w:r>
      <w:r w:rsidR="00C6187B">
        <w:rPr>
          <w:rFonts w:ascii="Times New Roman" w:hAnsi="Times New Roman" w:cs="Times New Roman"/>
          <w:sz w:val="24"/>
          <w:szCs w:val="24"/>
        </w:rPr>
        <w:t xml:space="preserve"> </w:t>
      </w:r>
      <w:r w:rsidR="00EB0428">
        <w:rPr>
          <w:rFonts w:ascii="Times New Roman" w:hAnsi="Times New Roman" w:cs="Times New Roman"/>
          <w:sz w:val="24"/>
          <w:szCs w:val="24"/>
        </w:rPr>
        <w:t xml:space="preserve">2025. aastal suurenes spordikeskuse külastatavus ning kasvas </w:t>
      </w:r>
      <w:r w:rsidR="00D14EF6">
        <w:rPr>
          <w:rFonts w:ascii="Times New Roman" w:hAnsi="Times New Roman" w:cs="Times New Roman"/>
          <w:sz w:val="24"/>
          <w:szCs w:val="24"/>
        </w:rPr>
        <w:t xml:space="preserve">omatulude maht. Suurenes nii majutuse kui ka jõusaali </w:t>
      </w:r>
      <w:r w:rsidR="00CA65E5">
        <w:rPr>
          <w:rFonts w:ascii="Times New Roman" w:hAnsi="Times New Roman" w:cs="Times New Roman"/>
          <w:sz w:val="24"/>
          <w:szCs w:val="24"/>
        </w:rPr>
        <w:t>ning pallisaalide kasutus. Tulupoolt mõjutas kohalikele inimestele antava soodustuse (-15%) suurem kasutus. Positiivset mõju ava</w:t>
      </w:r>
      <w:r w:rsidR="00A84D25">
        <w:rPr>
          <w:rFonts w:ascii="Times New Roman" w:hAnsi="Times New Roman" w:cs="Times New Roman"/>
          <w:sz w:val="24"/>
          <w:szCs w:val="24"/>
        </w:rPr>
        <w:t>ldasid aktiivsem turundustegevus, teenuste parem kättesaadavus ning koostöö kohalike s</w:t>
      </w:r>
      <w:r w:rsidR="00106FE6">
        <w:rPr>
          <w:rFonts w:ascii="Times New Roman" w:hAnsi="Times New Roman" w:cs="Times New Roman"/>
          <w:sz w:val="24"/>
          <w:szCs w:val="24"/>
        </w:rPr>
        <w:t>pordiklubide ja organisatsioonidega.</w:t>
      </w:r>
      <w:r w:rsidR="00D74891">
        <w:rPr>
          <w:rFonts w:ascii="Times New Roman" w:hAnsi="Times New Roman" w:cs="Times New Roman"/>
          <w:sz w:val="24"/>
          <w:szCs w:val="24"/>
        </w:rPr>
        <w:t xml:space="preserve"> </w:t>
      </w:r>
      <w:r w:rsidR="00144D46">
        <w:rPr>
          <w:rFonts w:ascii="Times New Roman" w:hAnsi="Times New Roman" w:cs="Times New Roman"/>
          <w:sz w:val="24"/>
          <w:szCs w:val="24"/>
        </w:rPr>
        <w:t xml:space="preserve">2025. aastal osales spordikeskuse korraldatud üritustel rekordiliselt palju </w:t>
      </w:r>
      <w:r w:rsidR="001B2298">
        <w:rPr>
          <w:rFonts w:ascii="Times New Roman" w:hAnsi="Times New Roman" w:cs="Times New Roman"/>
          <w:sz w:val="24"/>
          <w:szCs w:val="24"/>
        </w:rPr>
        <w:t xml:space="preserve">osalejaid, mis on ka avalikult kinnitatud. </w:t>
      </w:r>
      <w:r w:rsidR="00DF42E5">
        <w:rPr>
          <w:rFonts w:ascii="Times New Roman" w:hAnsi="Times New Roman" w:cs="Times New Roman"/>
          <w:sz w:val="24"/>
          <w:szCs w:val="24"/>
        </w:rPr>
        <w:t>Majandustegevuses jätkati energiatõhususe parandamist, teenuste digitaliseerimist ning kulude optimeerimist</w:t>
      </w:r>
      <w:r w:rsidR="0081734B">
        <w:rPr>
          <w:rFonts w:ascii="Times New Roman" w:hAnsi="Times New Roman" w:cs="Times New Roman"/>
          <w:sz w:val="24"/>
          <w:szCs w:val="24"/>
        </w:rPr>
        <w:t xml:space="preserve">. Oluline </w:t>
      </w:r>
      <w:r w:rsidR="0081734B">
        <w:rPr>
          <w:rFonts w:ascii="Times New Roman" w:hAnsi="Times New Roman" w:cs="Times New Roman"/>
          <w:sz w:val="24"/>
          <w:szCs w:val="24"/>
        </w:rPr>
        <w:lastRenderedPageBreak/>
        <w:t xml:space="preserve">tähelepanu oli suunatud ka sporditurismi ja spordilaagrite </w:t>
      </w:r>
      <w:r w:rsidR="005B3673">
        <w:rPr>
          <w:rFonts w:ascii="Times New Roman" w:hAnsi="Times New Roman" w:cs="Times New Roman"/>
          <w:sz w:val="24"/>
          <w:szCs w:val="24"/>
        </w:rPr>
        <w:t>teenuste arendamisele, mis võiksid kujuneda lähiaastail üheks sihtasutuse arengusuunaks</w:t>
      </w:r>
      <w:r w:rsidR="001108A2">
        <w:rPr>
          <w:rFonts w:ascii="Times New Roman" w:hAnsi="Times New Roman" w:cs="Times New Roman"/>
          <w:sz w:val="24"/>
          <w:szCs w:val="24"/>
        </w:rPr>
        <w:t>.</w:t>
      </w:r>
    </w:p>
    <w:p w14:paraId="4CEF44AD" w14:textId="77777777" w:rsidR="001108A2" w:rsidRDefault="001108A2" w:rsidP="00DC09B1">
      <w:pPr>
        <w:pStyle w:val="Loendilik"/>
        <w:spacing w:line="276" w:lineRule="auto"/>
        <w:ind w:left="0" w:right="-283"/>
        <w:rPr>
          <w:rFonts w:ascii="Times New Roman" w:hAnsi="Times New Roman" w:cs="Times New Roman"/>
          <w:sz w:val="24"/>
          <w:szCs w:val="24"/>
        </w:rPr>
      </w:pPr>
    </w:p>
    <w:p w14:paraId="0141942B" w14:textId="2A483487" w:rsidR="001108A2" w:rsidRDefault="001108A2" w:rsidP="00DC09B1">
      <w:pPr>
        <w:pStyle w:val="Loendilik"/>
        <w:spacing w:line="276" w:lineRule="auto"/>
        <w:ind w:left="0" w:right="-283"/>
        <w:rPr>
          <w:rFonts w:ascii="Times New Roman" w:hAnsi="Times New Roman" w:cs="Times New Roman"/>
          <w:sz w:val="24"/>
          <w:szCs w:val="24"/>
        </w:rPr>
      </w:pPr>
      <w:r>
        <w:rPr>
          <w:rFonts w:ascii="Times New Roman" w:hAnsi="Times New Roman" w:cs="Times New Roman"/>
          <w:sz w:val="24"/>
          <w:szCs w:val="24"/>
        </w:rPr>
        <w:t xml:space="preserve">2026. aasta eesmärk on kujundada </w:t>
      </w:r>
      <w:r w:rsidR="00EB11FE">
        <w:rPr>
          <w:rFonts w:ascii="Times New Roman" w:hAnsi="Times New Roman" w:cs="Times New Roman"/>
          <w:sz w:val="24"/>
          <w:szCs w:val="24"/>
        </w:rPr>
        <w:t>Märjamaa Valla Spordikeskusest terviklik spordi-, liikumis</w:t>
      </w:r>
      <w:r w:rsidR="00407798">
        <w:rPr>
          <w:rFonts w:ascii="Times New Roman" w:hAnsi="Times New Roman" w:cs="Times New Roman"/>
          <w:sz w:val="24"/>
          <w:szCs w:val="24"/>
        </w:rPr>
        <w:t>- ja sporditurismi keskus, kus erinevad teenused toetavad üksteist ning loovad külastajatele suuremat lisandväärtust.</w:t>
      </w:r>
      <w:r w:rsidR="0039140A">
        <w:rPr>
          <w:rFonts w:ascii="Times New Roman" w:hAnsi="Times New Roman" w:cs="Times New Roman"/>
          <w:sz w:val="24"/>
          <w:szCs w:val="24"/>
        </w:rPr>
        <w:t xml:space="preserve"> Olulisemad tegevused on: </w:t>
      </w:r>
      <w:r w:rsidR="001128CF">
        <w:rPr>
          <w:rFonts w:ascii="Times New Roman" w:hAnsi="Times New Roman" w:cs="Times New Roman"/>
          <w:sz w:val="24"/>
          <w:szCs w:val="24"/>
        </w:rPr>
        <w:t>spordikeskuse turunduse süsteemne arendamine, külastatavuse ja omatulude kasvatamine, spordilaagrite</w:t>
      </w:r>
      <w:r w:rsidR="00E568A0">
        <w:rPr>
          <w:rFonts w:ascii="Times New Roman" w:hAnsi="Times New Roman" w:cs="Times New Roman"/>
          <w:sz w:val="24"/>
          <w:szCs w:val="24"/>
        </w:rPr>
        <w:t xml:space="preserve"> teenuse mahu suuren</w:t>
      </w:r>
      <w:r w:rsidR="0036295B">
        <w:rPr>
          <w:rFonts w:ascii="Times New Roman" w:hAnsi="Times New Roman" w:cs="Times New Roman"/>
          <w:sz w:val="24"/>
          <w:szCs w:val="24"/>
        </w:rPr>
        <w:t>da</w:t>
      </w:r>
      <w:r w:rsidR="00E568A0">
        <w:rPr>
          <w:rFonts w:ascii="Times New Roman" w:hAnsi="Times New Roman" w:cs="Times New Roman"/>
          <w:sz w:val="24"/>
          <w:szCs w:val="24"/>
        </w:rPr>
        <w:t>mine, varahommikune iseteeni</w:t>
      </w:r>
      <w:r w:rsidR="0036295B">
        <w:rPr>
          <w:rFonts w:ascii="Times New Roman" w:hAnsi="Times New Roman" w:cs="Times New Roman"/>
          <w:sz w:val="24"/>
          <w:szCs w:val="24"/>
        </w:rPr>
        <w:t>n</w:t>
      </w:r>
      <w:r w:rsidR="00E568A0">
        <w:rPr>
          <w:rFonts w:ascii="Times New Roman" w:hAnsi="Times New Roman" w:cs="Times New Roman"/>
          <w:sz w:val="24"/>
          <w:szCs w:val="24"/>
        </w:rPr>
        <w:t xml:space="preserve">duse edasiarendamine, </w:t>
      </w:r>
      <w:r w:rsidR="0036295B">
        <w:rPr>
          <w:rFonts w:ascii="Times New Roman" w:hAnsi="Times New Roman" w:cs="Times New Roman"/>
          <w:sz w:val="24"/>
          <w:szCs w:val="24"/>
        </w:rPr>
        <w:t xml:space="preserve">Järta terviseraja aktiivsem kasutuselevõtt ja </w:t>
      </w:r>
      <w:r w:rsidR="00E51C5A">
        <w:rPr>
          <w:rFonts w:ascii="Times New Roman" w:hAnsi="Times New Roman" w:cs="Times New Roman"/>
          <w:sz w:val="24"/>
          <w:szCs w:val="24"/>
        </w:rPr>
        <w:t xml:space="preserve">koostöö tugevdamine kohalike ettevõtjate ning spordiklubidega. </w:t>
      </w:r>
    </w:p>
    <w:p w14:paraId="3C4DEE81" w14:textId="77777777" w:rsidR="00F141AF" w:rsidRPr="00F141AF" w:rsidRDefault="00C116FE" w:rsidP="00F141AF">
      <w:pPr>
        <w:spacing w:before="100" w:beforeAutospacing="1" w:after="100" w:afterAutospacing="1" w:line="276" w:lineRule="auto"/>
        <w:ind w:right="-283"/>
        <w:rPr>
          <w:rFonts w:ascii="Times New Roman" w:hAnsi="Times New Roman" w:cs="Times New Roman"/>
          <w:sz w:val="24"/>
          <w:szCs w:val="24"/>
          <w:lang w:eastAsia="et-EE"/>
        </w:rPr>
      </w:pPr>
      <w:r w:rsidRPr="00C116FE">
        <w:rPr>
          <w:rFonts w:ascii="Times New Roman" w:hAnsi="Times New Roman" w:cs="Times New Roman"/>
          <w:sz w:val="24"/>
          <w:szCs w:val="24"/>
          <w:lang w:eastAsia="et-EE"/>
        </w:rPr>
        <w:t>Järgmise nelja aasta jooksul on eesmärk kujundada SA Märjamaa Valla Spordikeskusest üks Eesti juhtivaid kohalikke spordi- ja liikumiskeskusi.</w:t>
      </w:r>
      <w:r>
        <w:rPr>
          <w:rFonts w:ascii="Times New Roman" w:hAnsi="Times New Roman" w:cs="Times New Roman"/>
          <w:sz w:val="24"/>
          <w:szCs w:val="24"/>
          <w:lang w:eastAsia="et-EE"/>
        </w:rPr>
        <w:t xml:space="preserve"> </w:t>
      </w:r>
      <w:r w:rsidR="00EA255A">
        <w:rPr>
          <w:rFonts w:ascii="Times New Roman" w:hAnsi="Times New Roman" w:cs="Times New Roman"/>
          <w:sz w:val="24"/>
          <w:szCs w:val="24"/>
          <w:lang w:eastAsia="et-EE"/>
        </w:rPr>
        <w:t>Olulisemad arengusuunad on: omatulude osakaalu kasvatamine</w:t>
      </w:r>
      <w:r w:rsidR="000460FB">
        <w:rPr>
          <w:rFonts w:ascii="Times New Roman" w:hAnsi="Times New Roman" w:cs="Times New Roman"/>
          <w:sz w:val="24"/>
          <w:szCs w:val="24"/>
          <w:lang w:eastAsia="et-EE"/>
        </w:rPr>
        <w:t>, sporditurismi arendamine, energiatõhususe parendamine</w:t>
      </w:r>
      <w:r w:rsidR="0043254F">
        <w:rPr>
          <w:rFonts w:ascii="Times New Roman" w:hAnsi="Times New Roman" w:cs="Times New Roman"/>
          <w:sz w:val="24"/>
          <w:szCs w:val="24"/>
          <w:lang w:eastAsia="et-EE"/>
        </w:rPr>
        <w:t>, digilahenduste laiendamine, uute teenuste arendamine ja investeeringud välis</w:t>
      </w:r>
      <w:r w:rsidR="002323A8">
        <w:rPr>
          <w:rFonts w:ascii="Times New Roman" w:hAnsi="Times New Roman" w:cs="Times New Roman"/>
          <w:sz w:val="24"/>
          <w:szCs w:val="24"/>
          <w:lang w:eastAsia="et-EE"/>
        </w:rPr>
        <w:t xml:space="preserve">pordikeskkonda. </w:t>
      </w:r>
      <w:r w:rsidR="002323A8" w:rsidRPr="002323A8">
        <w:rPr>
          <w:rFonts w:ascii="Times New Roman" w:hAnsi="Times New Roman" w:cs="Times New Roman"/>
          <w:sz w:val="24"/>
          <w:szCs w:val="24"/>
          <w:lang w:eastAsia="et-EE"/>
        </w:rPr>
        <w:t>Aastatel 2027–2030 tuleks hinnata senist spordiürituste ja liikumissündmuste korraldamise strateegiat ning analüüsida nende mõju nii kogukonnale kui ka sihtasutuse majandustulemustele.</w:t>
      </w:r>
      <w:r w:rsidR="00E5251D">
        <w:rPr>
          <w:rFonts w:ascii="Times New Roman" w:hAnsi="Times New Roman" w:cs="Times New Roman"/>
          <w:sz w:val="24"/>
          <w:szCs w:val="24"/>
          <w:lang w:eastAsia="et-EE"/>
        </w:rPr>
        <w:t xml:space="preserve"> Eesmärk on kujundada välja kuluefektiivsem sündmuste portfell</w:t>
      </w:r>
      <w:r w:rsidR="008B220A">
        <w:rPr>
          <w:rFonts w:ascii="Times New Roman" w:hAnsi="Times New Roman" w:cs="Times New Roman"/>
          <w:sz w:val="24"/>
          <w:szCs w:val="24"/>
          <w:lang w:eastAsia="et-EE"/>
        </w:rPr>
        <w:t>, mis keskendub suurema mõjuga sündmustele, suurendab osalejate arvu ja majanduslikku mõju, kaasab rohkem koostööpartnereid ning sponsoreid</w:t>
      </w:r>
      <w:r w:rsidR="00B66208">
        <w:rPr>
          <w:rFonts w:ascii="Times New Roman" w:hAnsi="Times New Roman" w:cs="Times New Roman"/>
          <w:sz w:val="24"/>
          <w:szCs w:val="24"/>
          <w:lang w:eastAsia="et-EE"/>
        </w:rPr>
        <w:t>, vähendab korralduskoormust ja dubleerivaid tegevusi ning võimaldab vabanevat ressurssi suunata uute teenuste arendamisse</w:t>
      </w:r>
      <w:r w:rsidR="00F141AF">
        <w:rPr>
          <w:rFonts w:ascii="Times New Roman" w:hAnsi="Times New Roman" w:cs="Times New Roman"/>
          <w:sz w:val="24"/>
          <w:szCs w:val="24"/>
          <w:lang w:eastAsia="et-EE"/>
        </w:rPr>
        <w:t xml:space="preserve">. </w:t>
      </w:r>
      <w:r w:rsidR="00F141AF" w:rsidRPr="00F141AF">
        <w:rPr>
          <w:rFonts w:ascii="Times New Roman" w:hAnsi="Times New Roman" w:cs="Times New Roman"/>
          <w:sz w:val="24"/>
          <w:szCs w:val="24"/>
          <w:lang w:eastAsia="et-EE"/>
        </w:rPr>
        <w:t>Selle tulemusena muutub spordikeskus senisest enam aastaringseks liikumiskeskuseks, kus põhitegevus ei põhine üksnes üksikutel sündmustel, vaid tugeval teenuste portfellil ja jätkusuutlikul sporditurismil.</w:t>
      </w:r>
    </w:p>
    <w:p w14:paraId="37158142" w14:textId="1BC1D856" w:rsidR="005B2588" w:rsidRPr="00EF488B" w:rsidRDefault="005B2588" w:rsidP="00D41FE0">
      <w:pPr>
        <w:autoSpaceDE w:val="0"/>
        <w:autoSpaceDN w:val="0"/>
        <w:adjustRightInd w:val="0"/>
        <w:spacing w:after="0" w:line="276" w:lineRule="auto"/>
        <w:ind w:right="-283"/>
        <w:rPr>
          <w:rFonts w:ascii="Times New Roman" w:hAnsi="Times New Roman" w:cs="Times New Roman"/>
          <w:sz w:val="24"/>
          <w:szCs w:val="24"/>
          <w:lang w:bidi="ar-SA"/>
        </w:rPr>
      </w:pPr>
      <w:r w:rsidRPr="00EF488B">
        <w:rPr>
          <w:rFonts w:ascii="Times New Roman" w:hAnsi="Times New Roman" w:cs="Times New Roman"/>
          <w:sz w:val="24"/>
          <w:szCs w:val="24"/>
          <w:lang w:bidi="ar-SA"/>
        </w:rPr>
        <w:t>Tabelis 9 on toodud valla kahe sõltuva üksuse Märjamaa Haigla AS-i ja Sihtasutuse Märjamaa Valla Spordikeskus eelarvestrateegia prognoos kuni aastani 20</w:t>
      </w:r>
      <w:r w:rsidR="003F6A8B">
        <w:rPr>
          <w:rFonts w:ascii="Times New Roman" w:hAnsi="Times New Roman" w:cs="Times New Roman"/>
          <w:sz w:val="24"/>
          <w:szCs w:val="24"/>
          <w:lang w:bidi="ar-SA"/>
        </w:rPr>
        <w:t>30</w:t>
      </w:r>
      <w:r w:rsidRPr="00EF488B">
        <w:rPr>
          <w:rFonts w:ascii="Times New Roman" w:hAnsi="Times New Roman" w:cs="Times New Roman"/>
          <w:sz w:val="24"/>
          <w:szCs w:val="24"/>
          <w:lang w:bidi="ar-SA"/>
        </w:rPr>
        <w:t>.</w:t>
      </w:r>
    </w:p>
    <w:p w14:paraId="096E1D76" w14:textId="77777777" w:rsidR="0099189B" w:rsidRDefault="0099189B" w:rsidP="003146D8">
      <w:pPr>
        <w:autoSpaceDE w:val="0"/>
        <w:autoSpaceDN w:val="0"/>
        <w:adjustRightInd w:val="0"/>
        <w:spacing w:after="0" w:line="240" w:lineRule="auto"/>
        <w:ind w:right="-567"/>
        <w:rPr>
          <w:rFonts w:ascii="Times New Roman" w:hAnsi="Times New Roman" w:cs="Times New Roman"/>
          <w:sz w:val="24"/>
          <w:szCs w:val="24"/>
          <w:lang w:bidi="ar-SA"/>
        </w:rPr>
      </w:pPr>
    </w:p>
    <w:p w14:paraId="3C27AC15" w14:textId="32809202" w:rsidR="00AC124D" w:rsidRDefault="00AC124D" w:rsidP="003146D8">
      <w:pPr>
        <w:autoSpaceDE w:val="0"/>
        <w:autoSpaceDN w:val="0"/>
        <w:adjustRightInd w:val="0"/>
        <w:spacing w:after="0" w:line="240" w:lineRule="auto"/>
        <w:ind w:right="-567"/>
        <w:rPr>
          <w:rFonts w:ascii="Times New Roman" w:hAnsi="Times New Roman" w:cs="Times New Roman"/>
          <w:sz w:val="24"/>
          <w:szCs w:val="24"/>
          <w:lang w:bidi="ar-SA"/>
        </w:rPr>
      </w:pPr>
      <w:r>
        <w:rPr>
          <w:rFonts w:ascii="Times New Roman" w:hAnsi="Times New Roman" w:cs="Times New Roman"/>
          <w:sz w:val="24"/>
          <w:szCs w:val="24"/>
          <w:lang w:bidi="ar-SA"/>
        </w:rPr>
        <w:t xml:space="preserve">Tabel </w:t>
      </w:r>
      <w:r w:rsidR="000607FE">
        <w:rPr>
          <w:rFonts w:ascii="Times New Roman" w:hAnsi="Times New Roman" w:cs="Times New Roman"/>
          <w:sz w:val="24"/>
          <w:szCs w:val="24"/>
          <w:lang w:bidi="ar-SA"/>
        </w:rPr>
        <w:t>9</w:t>
      </w:r>
      <w:r>
        <w:rPr>
          <w:rFonts w:ascii="Times New Roman" w:hAnsi="Times New Roman" w:cs="Times New Roman"/>
          <w:sz w:val="24"/>
          <w:szCs w:val="24"/>
          <w:lang w:bidi="ar-SA"/>
        </w:rPr>
        <w:t xml:space="preserve"> </w:t>
      </w:r>
      <w:r w:rsidR="003C7D51">
        <w:rPr>
          <w:rFonts w:ascii="Times New Roman" w:hAnsi="Times New Roman" w:cs="Times New Roman"/>
          <w:sz w:val="24"/>
          <w:szCs w:val="24"/>
          <w:lang w:bidi="ar-SA"/>
        </w:rPr>
        <w:t>Märjamaa valla sõltuvate üksuste eelarvestrateegia prognoos kokku (eurodes)</w:t>
      </w:r>
    </w:p>
    <w:tbl>
      <w:tblPr>
        <w:tblW w:w="9629" w:type="dxa"/>
        <w:tblCellMar>
          <w:left w:w="70" w:type="dxa"/>
          <w:right w:w="70" w:type="dxa"/>
        </w:tblCellMar>
        <w:tblLook w:val="04A0" w:firstRow="1" w:lastRow="0" w:firstColumn="1" w:lastColumn="0" w:noHBand="0" w:noVBand="1"/>
      </w:tblPr>
      <w:tblGrid>
        <w:gridCol w:w="3251"/>
        <w:gridCol w:w="1134"/>
        <w:gridCol w:w="1275"/>
        <w:gridCol w:w="993"/>
        <w:gridCol w:w="992"/>
        <w:gridCol w:w="992"/>
        <w:gridCol w:w="992"/>
      </w:tblGrid>
      <w:tr w:rsidR="0037038F" w:rsidRPr="0037038F" w14:paraId="20BDBB24" w14:textId="77777777" w:rsidTr="00C85847">
        <w:trPr>
          <w:trHeight w:val="732"/>
        </w:trPr>
        <w:tc>
          <w:tcPr>
            <w:tcW w:w="3251" w:type="dxa"/>
            <w:tcBorders>
              <w:top w:val="single" w:sz="8" w:space="0" w:color="auto"/>
              <w:left w:val="single" w:sz="8" w:space="0" w:color="auto"/>
              <w:bottom w:val="single" w:sz="8" w:space="0" w:color="auto"/>
              <w:right w:val="single" w:sz="4" w:space="0" w:color="auto"/>
            </w:tcBorders>
            <w:shd w:val="clear" w:color="000000" w:fill="92D050"/>
            <w:vAlign w:val="bottom"/>
            <w:hideMark/>
          </w:tcPr>
          <w:p w14:paraId="05861CF7" w14:textId="77777777" w:rsidR="0037038F" w:rsidRPr="0037038F" w:rsidRDefault="0037038F" w:rsidP="0037038F">
            <w:pPr>
              <w:spacing w:after="0" w:line="240" w:lineRule="auto"/>
              <w:jc w:val="lef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Sõltuvad üksused KOKKU (konsolideeritud)</w:t>
            </w:r>
          </w:p>
        </w:tc>
        <w:tc>
          <w:tcPr>
            <w:tcW w:w="1134" w:type="dxa"/>
            <w:tcBorders>
              <w:top w:val="single" w:sz="8" w:space="0" w:color="auto"/>
              <w:left w:val="nil"/>
              <w:bottom w:val="single" w:sz="8" w:space="0" w:color="auto"/>
              <w:right w:val="single" w:sz="4" w:space="0" w:color="auto"/>
            </w:tcBorders>
            <w:shd w:val="clear" w:color="000000" w:fill="92D050"/>
            <w:vAlign w:val="bottom"/>
            <w:hideMark/>
          </w:tcPr>
          <w:p w14:paraId="0511DCC4" w14:textId="77777777" w:rsidR="0037038F" w:rsidRPr="0037038F" w:rsidRDefault="0037038F" w:rsidP="0037038F">
            <w:pPr>
              <w:spacing w:after="0" w:line="240" w:lineRule="auto"/>
              <w:jc w:val="center"/>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2025 täitmine</w:t>
            </w:r>
          </w:p>
        </w:tc>
        <w:tc>
          <w:tcPr>
            <w:tcW w:w="1275" w:type="dxa"/>
            <w:tcBorders>
              <w:top w:val="single" w:sz="8" w:space="0" w:color="auto"/>
              <w:left w:val="nil"/>
              <w:bottom w:val="single" w:sz="8" w:space="0" w:color="auto"/>
              <w:right w:val="single" w:sz="4" w:space="0" w:color="auto"/>
            </w:tcBorders>
            <w:shd w:val="clear" w:color="000000" w:fill="92D050"/>
            <w:vAlign w:val="bottom"/>
            <w:hideMark/>
          </w:tcPr>
          <w:p w14:paraId="194F050D" w14:textId="77777777" w:rsidR="0037038F" w:rsidRPr="0037038F" w:rsidRDefault="0037038F" w:rsidP="0037038F">
            <w:pPr>
              <w:spacing w:after="0" w:line="240" w:lineRule="auto"/>
              <w:jc w:val="center"/>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2026 eeldatav täitmine</w:t>
            </w:r>
          </w:p>
        </w:tc>
        <w:tc>
          <w:tcPr>
            <w:tcW w:w="993" w:type="dxa"/>
            <w:tcBorders>
              <w:top w:val="single" w:sz="8" w:space="0" w:color="auto"/>
              <w:left w:val="nil"/>
              <w:bottom w:val="single" w:sz="8" w:space="0" w:color="auto"/>
              <w:right w:val="single" w:sz="4" w:space="0" w:color="auto"/>
            </w:tcBorders>
            <w:shd w:val="clear" w:color="000000" w:fill="92D050"/>
            <w:vAlign w:val="bottom"/>
            <w:hideMark/>
          </w:tcPr>
          <w:p w14:paraId="07817FE5" w14:textId="77777777" w:rsidR="0037038F" w:rsidRPr="0037038F" w:rsidRDefault="0037038F" w:rsidP="0037038F">
            <w:pPr>
              <w:spacing w:after="0" w:line="240" w:lineRule="auto"/>
              <w:jc w:val="center"/>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 xml:space="preserve">2027 eelarve  </w:t>
            </w:r>
          </w:p>
        </w:tc>
        <w:tc>
          <w:tcPr>
            <w:tcW w:w="992" w:type="dxa"/>
            <w:tcBorders>
              <w:top w:val="single" w:sz="8" w:space="0" w:color="auto"/>
              <w:left w:val="nil"/>
              <w:bottom w:val="single" w:sz="8" w:space="0" w:color="auto"/>
              <w:right w:val="single" w:sz="4" w:space="0" w:color="auto"/>
            </w:tcBorders>
            <w:shd w:val="clear" w:color="000000" w:fill="92D050"/>
            <w:vAlign w:val="bottom"/>
            <w:hideMark/>
          </w:tcPr>
          <w:p w14:paraId="0E142233" w14:textId="77777777" w:rsidR="0037038F" w:rsidRPr="0037038F" w:rsidRDefault="0037038F" w:rsidP="0037038F">
            <w:pPr>
              <w:spacing w:after="0" w:line="240" w:lineRule="auto"/>
              <w:jc w:val="center"/>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 xml:space="preserve">2028 eelarve  </w:t>
            </w:r>
          </w:p>
        </w:tc>
        <w:tc>
          <w:tcPr>
            <w:tcW w:w="992" w:type="dxa"/>
            <w:tcBorders>
              <w:top w:val="single" w:sz="8" w:space="0" w:color="auto"/>
              <w:left w:val="nil"/>
              <w:bottom w:val="single" w:sz="8" w:space="0" w:color="auto"/>
              <w:right w:val="single" w:sz="4" w:space="0" w:color="auto"/>
            </w:tcBorders>
            <w:shd w:val="clear" w:color="000000" w:fill="92D050"/>
            <w:vAlign w:val="bottom"/>
            <w:hideMark/>
          </w:tcPr>
          <w:p w14:paraId="3570C63C" w14:textId="77777777" w:rsidR="0037038F" w:rsidRPr="0037038F" w:rsidRDefault="0037038F" w:rsidP="0037038F">
            <w:pPr>
              <w:spacing w:after="0" w:line="240" w:lineRule="auto"/>
              <w:jc w:val="center"/>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 xml:space="preserve">2029 eelarve  </w:t>
            </w:r>
          </w:p>
        </w:tc>
        <w:tc>
          <w:tcPr>
            <w:tcW w:w="992" w:type="dxa"/>
            <w:tcBorders>
              <w:top w:val="single" w:sz="8" w:space="0" w:color="auto"/>
              <w:left w:val="nil"/>
              <w:bottom w:val="single" w:sz="8" w:space="0" w:color="auto"/>
              <w:right w:val="single" w:sz="8" w:space="0" w:color="auto"/>
            </w:tcBorders>
            <w:shd w:val="clear" w:color="000000" w:fill="92D050"/>
            <w:vAlign w:val="bottom"/>
            <w:hideMark/>
          </w:tcPr>
          <w:p w14:paraId="4271BF1E" w14:textId="77777777" w:rsidR="0037038F" w:rsidRPr="0037038F" w:rsidRDefault="0037038F" w:rsidP="0037038F">
            <w:pPr>
              <w:spacing w:after="0" w:line="240" w:lineRule="auto"/>
              <w:jc w:val="center"/>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 xml:space="preserve">2030 eelarve  </w:t>
            </w:r>
          </w:p>
        </w:tc>
      </w:tr>
      <w:tr w:rsidR="0037038F" w:rsidRPr="0037038F" w14:paraId="00931FE9" w14:textId="77777777" w:rsidTr="00C85847">
        <w:trPr>
          <w:trHeight w:val="240"/>
        </w:trPr>
        <w:tc>
          <w:tcPr>
            <w:tcW w:w="3251" w:type="dxa"/>
            <w:tcBorders>
              <w:top w:val="nil"/>
              <w:left w:val="single" w:sz="8" w:space="0" w:color="auto"/>
              <w:bottom w:val="single" w:sz="4" w:space="0" w:color="auto"/>
              <w:right w:val="single" w:sz="4" w:space="0" w:color="auto"/>
            </w:tcBorders>
            <w:vAlign w:val="center"/>
            <w:hideMark/>
          </w:tcPr>
          <w:p w14:paraId="29C1145E" w14:textId="77777777" w:rsidR="0037038F" w:rsidRPr="0037038F" w:rsidRDefault="0037038F" w:rsidP="0037038F">
            <w:pPr>
              <w:spacing w:after="0" w:line="240" w:lineRule="auto"/>
              <w:jc w:val="lef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Põhitegevuse tulud kokku (+)</w:t>
            </w:r>
          </w:p>
        </w:tc>
        <w:tc>
          <w:tcPr>
            <w:tcW w:w="1134" w:type="dxa"/>
            <w:tcBorders>
              <w:top w:val="nil"/>
              <w:left w:val="nil"/>
              <w:bottom w:val="single" w:sz="4" w:space="0" w:color="auto"/>
              <w:right w:val="single" w:sz="4" w:space="0" w:color="auto"/>
            </w:tcBorders>
            <w:vAlign w:val="bottom"/>
            <w:hideMark/>
          </w:tcPr>
          <w:p w14:paraId="6F372E24"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2 321 879</w:t>
            </w:r>
          </w:p>
        </w:tc>
        <w:tc>
          <w:tcPr>
            <w:tcW w:w="1275" w:type="dxa"/>
            <w:tcBorders>
              <w:top w:val="nil"/>
              <w:left w:val="nil"/>
              <w:bottom w:val="single" w:sz="4" w:space="0" w:color="auto"/>
              <w:right w:val="single" w:sz="4" w:space="0" w:color="auto"/>
            </w:tcBorders>
            <w:vAlign w:val="bottom"/>
            <w:hideMark/>
          </w:tcPr>
          <w:p w14:paraId="32F20CAC"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2 274 209</w:t>
            </w:r>
          </w:p>
        </w:tc>
        <w:tc>
          <w:tcPr>
            <w:tcW w:w="993" w:type="dxa"/>
            <w:tcBorders>
              <w:top w:val="nil"/>
              <w:left w:val="nil"/>
              <w:bottom w:val="single" w:sz="4" w:space="0" w:color="auto"/>
              <w:right w:val="single" w:sz="4" w:space="0" w:color="auto"/>
            </w:tcBorders>
            <w:vAlign w:val="bottom"/>
            <w:hideMark/>
          </w:tcPr>
          <w:p w14:paraId="0ADCE40D"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2 320 048</w:t>
            </w:r>
          </w:p>
        </w:tc>
        <w:tc>
          <w:tcPr>
            <w:tcW w:w="992" w:type="dxa"/>
            <w:tcBorders>
              <w:top w:val="nil"/>
              <w:left w:val="nil"/>
              <w:bottom w:val="single" w:sz="4" w:space="0" w:color="auto"/>
              <w:right w:val="single" w:sz="4" w:space="0" w:color="auto"/>
            </w:tcBorders>
            <w:vAlign w:val="bottom"/>
            <w:hideMark/>
          </w:tcPr>
          <w:p w14:paraId="572577BA"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2 446 051</w:t>
            </w:r>
          </w:p>
        </w:tc>
        <w:tc>
          <w:tcPr>
            <w:tcW w:w="992" w:type="dxa"/>
            <w:tcBorders>
              <w:top w:val="nil"/>
              <w:left w:val="nil"/>
              <w:bottom w:val="single" w:sz="4" w:space="0" w:color="auto"/>
              <w:right w:val="single" w:sz="4" w:space="0" w:color="auto"/>
            </w:tcBorders>
            <w:vAlign w:val="bottom"/>
            <w:hideMark/>
          </w:tcPr>
          <w:p w14:paraId="536EEC77"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2 573 353</w:t>
            </w:r>
          </w:p>
        </w:tc>
        <w:tc>
          <w:tcPr>
            <w:tcW w:w="992" w:type="dxa"/>
            <w:tcBorders>
              <w:top w:val="nil"/>
              <w:left w:val="nil"/>
              <w:bottom w:val="single" w:sz="4" w:space="0" w:color="auto"/>
              <w:right w:val="single" w:sz="8" w:space="0" w:color="auto"/>
            </w:tcBorders>
            <w:vAlign w:val="bottom"/>
            <w:hideMark/>
          </w:tcPr>
          <w:p w14:paraId="61727F86"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2 702 021</w:t>
            </w:r>
          </w:p>
        </w:tc>
      </w:tr>
      <w:tr w:rsidR="0037038F" w:rsidRPr="0037038F" w14:paraId="3F3B0CB5" w14:textId="77777777" w:rsidTr="00C85847">
        <w:trPr>
          <w:trHeight w:val="480"/>
        </w:trPr>
        <w:tc>
          <w:tcPr>
            <w:tcW w:w="3251" w:type="dxa"/>
            <w:tcBorders>
              <w:top w:val="nil"/>
              <w:left w:val="single" w:sz="8" w:space="0" w:color="auto"/>
              <w:bottom w:val="single" w:sz="4" w:space="0" w:color="auto"/>
              <w:right w:val="single" w:sz="4" w:space="0" w:color="auto"/>
            </w:tcBorders>
            <w:vAlign w:val="center"/>
            <w:hideMark/>
          </w:tcPr>
          <w:p w14:paraId="273BD429" w14:textId="77777777" w:rsidR="0037038F" w:rsidRPr="0037038F" w:rsidRDefault="0037038F" w:rsidP="0037038F">
            <w:pPr>
              <w:spacing w:after="0" w:line="240" w:lineRule="auto"/>
              <w:jc w:val="lef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 xml:space="preserve">    sh saadud tulud kohalikult omavalitsuselt</w:t>
            </w:r>
          </w:p>
        </w:tc>
        <w:tc>
          <w:tcPr>
            <w:tcW w:w="1134" w:type="dxa"/>
            <w:tcBorders>
              <w:top w:val="nil"/>
              <w:left w:val="nil"/>
              <w:bottom w:val="single" w:sz="4" w:space="0" w:color="auto"/>
              <w:right w:val="single" w:sz="4" w:space="0" w:color="auto"/>
            </w:tcBorders>
            <w:vAlign w:val="bottom"/>
            <w:hideMark/>
          </w:tcPr>
          <w:p w14:paraId="3D46EA4F"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535 132</w:t>
            </w:r>
          </w:p>
        </w:tc>
        <w:tc>
          <w:tcPr>
            <w:tcW w:w="1275" w:type="dxa"/>
            <w:tcBorders>
              <w:top w:val="nil"/>
              <w:left w:val="nil"/>
              <w:bottom w:val="single" w:sz="4" w:space="0" w:color="auto"/>
              <w:right w:val="single" w:sz="4" w:space="0" w:color="auto"/>
            </w:tcBorders>
            <w:vAlign w:val="bottom"/>
            <w:hideMark/>
          </w:tcPr>
          <w:p w14:paraId="6497ADA1"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207 601</w:t>
            </w:r>
          </w:p>
        </w:tc>
        <w:tc>
          <w:tcPr>
            <w:tcW w:w="993" w:type="dxa"/>
            <w:tcBorders>
              <w:top w:val="nil"/>
              <w:left w:val="nil"/>
              <w:bottom w:val="single" w:sz="4" w:space="0" w:color="auto"/>
              <w:right w:val="single" w:sz="4" w:space="0" w:color="auto"/>
            </w:tcBorders>
            <w:vAlign w:val="bottom"/>
            <w:hideMark/>
          </w:tcPr>
          <w:p w14:paraId="29ECE23D"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217 981</w:t>
            </w:r>
          </w:p>
        </w:tc>
        <w:tc>
          <w:tcPr>
            <w:tcW w:w="992" w:type="dxa"/>
            <w:tcBorders>
              <w:top w:val="nil"/>
              <w:left w:val="nil"/>
              <w:bottom w:val="single" w:sz="4" w:space="0" w:color="auto"/>
              <w:right w:val="single" w:sz="4" w:space="0" w:color="auto"/>
            </w:tcBorders>
            <w:vAlign w:val="bottom"/>
            <w:hideMark/>
          </w:tcPr>
          <w:p w14:paraId="7FB01573"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228 880</w:t>
            </w:r>
          </w:p>
        </w:tc>
        <w:tc>
          <w:tcPr>
            <w:tcW w:w="992" w:type="dxa"/>
            <w:tcBorders>
              <w:top w:val="nil"/>
              <w:left w:val="nil"/>
              <w:bottom w:val="single" w:sz="4" w:space="0" w:color="auto"/>
              <w:right w:val="single" w:sz="4" w:space="0" w:color="auto"/>
            </w:tcBorders>
            <w:vAlign w:val="bottom"/>
            <w:hideMark/>
          </w:tcPr>
          <w:p w14:paraId="2133CE12"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240 324</w:t>
            </w:r>
          </w:p>
        </w:tc>
        <w:tc>
          <w:tcPr>
            <w:tcW w:w="992" w:type="dxa"/>
            <w:tcBorders>
              <w:top w:val="nil"/>
              <w:left w:val="nil"/>
              <w:bottom w:val="single" w:sz="4" w:space="0" w:color="auto"/>
              <w:right w:val="single" w:sz="8" w:space="0" w:color="auto"/>
            </w:tcBorders>
            <w:vAlign w:val="bottom"/>
            <w:hideMark/>
          </w:tcPr>
          <w:p w14:paraId="5B755497"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252 340</w:t>
            </w:r>
          </w:p>
        </w:tc>
      </w:tr>
      <w:tr w:rsidR="0037038F" w:rsidRPr="0037038F" w14:paraId="5EC8FE90" w14:textId="77777777" w:rsidTr="00C85847">
        <w:trPr>
          <w:trHeight w:val="480"/>
        </w:trPr>
        <w:tc>
          <w:tcPr>
            <w:tcW w:w="3251" w:type="dxa"/>
            <w:tcBorders>
              <w:top w:val="nil"/>
              <w:left w:val="single" w:sz="8" w:space="0" w:color="auto"/>
              <w:bottom w:val="single" w:sz="4" w:space="0" w:color="auto"/>
              <w:right w:val="single" w:sz="4" w:space="0" w:color="auto"/>
            </w:tcBorders>
            <w:vAlign w:val="center"/>
            <w:hideMark/>
          </w:tcPr>
          <w:p w14:paraId="57634C27" w14:textId="77777777" w:rsidR="0037038F" w:rsidRPr="0037038F" w:rsidRDefault="0037038F" w:rsidP="0037038F">
            <w:pPr>
              <w:spacing w:after="0" w:line="240" w:lineRule="auto"/>
              <w:jc w:val="lef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 xml:space="preserve">         sh alates 2012 sõlmitud katkestamatud kasutusrendimaksed</w:t>
            </w:r>
          </w:p>
        </w:tc>
        <w:tc>
          <w:tcPr>
            <w:tcW w:w="1134" w:type="dxa"/>
            <w:tcBorders>
              <w:top w:val="nil"/>
              <w:left w:val="nil"/>
              <w:bottom w:val="single" w:sz="4" w:space="0" w:color="auto"/>
              <w:right w:val="single" w:sz="4" w:space="0" w:color="auto"/>
            </w:tcBorders>
            <w:vAlign w:val="bottom"/>
            <w:hideMark/>
          </w:tcPr>
          <w:p w14:paraId="176D4A30"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15 360</w:t>
            </w:r>
          </w:p>
        </w:tc>
        <w:tc>
          <w:tcPr>
            <w:tcW w:w="1275" w:type="dxa"/>
            <w:tcBorders>
              <w:top w:val="nil"/>
              <w:left w:val="nil"/>
              <w:bottom w:val="single" w:sz="4" w:space="0" w:color="auto"/>
              <w:right w:val="single" w:sz="4" w:space="0" w:color="auto"/>
            </w:tcBorders>
            <w:vAlign w:val="bottom"/>
            <w:hideMark/>
          </w:tcPr>
          <w:p w14:paraId="56C3DAFE"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16 128</w:t>
            </w:r>
          </w:p>
        </w:tc>
        <w:tc>
          <w:tcPr>
            <w:tcW w:w="993" w:type="dxa"/>
            <w:tcBorders>
              <w:top w:val="nil"/>
              <w:left w:val="nil"/>
              <w:bottom w:val="single" w:sz="4" w:space="0" w:color="auto"/>
              <w:right w:val="single" w:sz="4" w:space="0" w:color="auto"/>
            </w:tcBorders>
            <w:vAlign w:val="bottom"/>
            <w:hideMark/>
          </w:tcPr>
          <w:p w14:paraId="32B52E05"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17 323</w:t>
            </w:r>
          </w:p>
        </w:tc>
        <w:tc>
          <w:tcPr>
            <w:tcW w:w="992" w:type="dxa"/>
            <w:tcBorders>
              <w:top w:val="nil"/>
              <w:left w:val="nil"/>
              <w:bottom w:val="single" w:sz="4" w:space="0" w:color="auto"/>
              <w:right w:val="single" w:sz="4" w:space="0" w:color="auto"/>
            </w:tcBorders>
            <w:vAlign w:val="bottom"/>
            <w:hideMark/>
          </w:tcPr>
          <w:p w14:paraId="6BB3574C"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17 323</w:t>
            </w:r>
          </w:p>
        </w:tc>
        <w:tc>
          <w:tcPr>
            <w:tcW w:w="992" w:type="dxa"/>
            <w:tcBorders>
              <w:top w:val="nil"/>
              <w:left w:val="nil"/>
              <w:bottom w:val="single" w:sz="4" w:space="0" w:color="auto"/>
              <w:right w:val="single" w:sz="4" w:space="0" w:color="auto"/>
            </w:tcBorders>
            <w:vAlign w:val="bottom"/>
            <w:hideMark/>
          </w:tcPr>
          <w:p w14:paraId="5A28E483"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17 323</w:t>
            </w:r>
          </w:p>
        </w:tc>
        <w:tc>
          <w:tcPr>
            <w:tcW w:w="992" w:type="dxa"/>
            <w:tcBorders>
              <w:top w:val="nil"/>
              <w:left w:val="nil"/>
              <w:bottom w:val="single" w:sz="4" w:space="0" w:color="auto"/>
              <w:right w:val="single" w:sz="8" w:space="0" w:color="auto"/>
            </w:tcBorders>
            <w:vAlign w:val="bottom"/>
            <w:hideMark/>
          </w:tcPr>
          <w:p w14:paraId="6DD350A0"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17 323</w:t>
            </w:r>
          </w:p>
        </w:tc>
      </w:tr>
      <w:tr w:rsidR="0037038F" w:rsidRPr="0037038F" w14:paraId="138B8ED8" w14:textId="77777777" w:rsidTr="00C85847">
        <w:trPr>
          <w:trHeight w:val="240"/>
        </w:trPr>
        <w:tc>
          <w:tcPr>
            <w:tcW w:w="3251" w:type="dxa"/>
            <w:tcBorders>
              <w:top w:val="nil"/>
              <w:left w:val="single" w:sz="8" w:space="0" w:color="auto"/>
              <w:bottom w:val="single" w:sz="4" w:space="0" w:color="auto"/>
              <w:right w:val="single" w:sz="4" w:space="0" w:color="auto"/>
            </w:tcBorders>
            <w:vAlign w:val="center"/>
            <w:hideMark/>
          </w:tcPr>
          <w:p w14:paraId="5FDABEA4" w14:textId="77777777" w:rsidR="0037038F" w:rsidRPr="0037038F" w:rsidRDefault="0037038F" w:rsidP="0037038F">
            <w:pPr>
              <w:spacing w:after="0" w:line="240" w:lineRule="auto"/>
              <w:jc w:val="lef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Põhitegevuse kulud kokku (+)</w:t>
            </w:r>
          </w:p>
        </w:tc>
        <w:tc>
          <w:tcPr>
            <w:tcW w:w="1134" w:type="dxa"/>
            <w:tcBorders>
              <w:top w:val="nil"/>
              <w:left w:val="nil"/>
              <w:bottom w:val="single" w:sz="4" w:space="0" w:color="auto"/>
              <w:right w:val="single" w:sz="4" w:space="0" w:color="auto"/>
            </w:tcBorders>
            <w:vAlign w:val="bottom"/>
            <w:hideMark/>
          </w:tcPr>
          <w:p w14:paraId="65D07BBB"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2 237 541</w:t>
            </w:r>
          </w:p>
        </w:tc>
        <w:tc>
          <w:tcPr>
            <w:tcW w:w="1275" w:type="dxa"/>
            <w:tcBorders>
              <w:top w:val="nil"/>
              <w:left w:val="nil"/>
              <w:bottom w:val="single" w:sz="4" w:space="0" w:color="auto"/>
              <w:right w:val="single" w:sz="4" w:space="0" w:color="auto"/>
            </w:tcBorders>
            <w:vAlign w:val="bottom"/>
            <w:hideMark/>
          </w:tcPr>
          <w:p w14:paraId="0A27B331"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2 261 809</w:t>
            </w:r>
          </w:p>
        </w:tc>
        <w:tc>
          <w:tcPr>
            <w:tcW w:w="993" w:type="dxa"/>
            <w:tcBorders>
              <w:top w:val="nil"/>
              <w:left w:val="nil"/>
              <w:bottom w:val="single" w:sz="4" w:space="0" w:color="auto"/>
              <w:right w:val="single" w:sz="4" w:space="0" w:color="auto"/>
            </w:tcBorders>
            <w:vAlign w:val="bottom"/>
            <w:hideMark/>
          </w:tcPr>
          <w:p w14:paraId="301214C0"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2 320 048</w:t>
            </w:r>
          </w:p>
        </w:tc>
        <w:tc>
          <w:tcPr>
            <w:tcW w:w="992" w:type="dxa"/>
            <w:tcBorders>
              <w:top w:val="nil"/>
              <w:left w:val="nil"/>
              <w:bottom w:val="single" w:sz="4" w:space="0" w:color="auto"/>
              <w:right w:val="single" w:sz="4" w:space="0" w:color="auto"/>
            </w:tcBorders>
            <w:vAlign w:val="bottom"/>
            <w:hideMark/>
          </w:tcPr>
          <w:p w14:paraId="40B2DB33"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2 446 051</w:t>
            </w:r>
          </w:p>
        </w:tc>
        <w:tc>
          <w:tcPr>
            <w:tcW w:w="992" w:type="dxa"/>
            <w:tcBorders>
              <w:top w:val="nil"/>
              <w:left w:val="nil"/>
              <w:bottom w:val="single" w:sz="4" w:space="0" w:color="auto"/>
              <w:right w:val="single" w:sz="4" w:space="0" w:color="auto"/>
            </w:tcBorders>
            <w:vAlign w:val="bottom"/>
            <w:hideMark/>
          </w:tcPr>
          <w:p w14:paraId="288FF803"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2 573 353</w:t>
            </w:r>
          </w:p>
        </w:tc>
        <w:tc>
          <w:tcPr>
            <w:tcW w:w="992" w:type="dxa"/>
            <w:tcBorders>
              <w:top w:val="nil"/>
              <w:left w:val="nil"/>
              <w:bottom w:val="single" w:sz="4" w:space="0" w:color="auto"/>
              <w:right w:val="single" w:sz="8" w:space="0" w:color="auto"/>
            </w:tcBorders>
            <w:vAlign w:val="bottom"/>
            <w:hideMark/>
          </w:tcPr>
          <w:p w14:paraId="362A65AE"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2 702 021</w:t>
            </w:r>
          </w:p>
        </w:tc>
      </w:tr>
      <w:tr w:rsidR="0037038F" w:rsidRPr="0037038F" w14:paraId="533582EF" w14:textId="77777777" w:rsidTr="00C85847">
        <w:trPr>
          <w:trHeight w:val="480"/>
        </w:trPr>
        <w:tc>
          <w:tcPr>
            <w:tcW w:w="3251" w:type="dxa"/>
            <w:tcBorders>
              <w:top w:val="nil"/>
              <w:left w:val="single" w:sz="8" w:space="0" w:color="auto"/>
              <w:bottom w:val="single" w:sz="4" w:space="0" w:color="000000"/>
              <w:right w:val="single" w:sz="4" w:space="0" w:color="000000"/>
            </w:tcBorders>
            <w:vAlign w:val="center"/>
            <w:hideMark/>
          </w:tcPr>
          <w:p w14:paraId="6BF3A4A5" w14:textId="77777777" w:rsidR="0037038F" w:rsidRPr="0037038F" w:rsidRDefault="0037038F" w:rsidP="0037038F">
            <w:pPr>
              <w:spacing w:after="0" w:line="240" w:lineRule="auto"/>
              <w:jc w:val="lef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 xml:space="preserve">    sh tehingud kohaliku omavalitsuse üksusega</w:t>
            </w:r>
          </w:p>
        </w:tc>
        <w:tc>
          <w:tcPr>
            <w:tcW w:w="1134" w:type="dxa"/>
            <w:tcBorders>
              <w:top w:val="nil"/>
              <w:left w:val="nil"/>
              <w:bottom w:val="single" w:sz="4" w:space="0" w:color="auto"/>
              <w:right w:val="single" w:sz="4" w:space="0" w:color="auto"/>
            </w:tcBorders>
            <w:vAlign w:val="bottom"/>
            <w:hideMark/>
          </w:tcPr>
          <w:p w14:paraId="7D004646"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2 740</w:t>
            </w:r>
          </w:p>
        </w:tc>
        <w:tc>
          <w:tcPr>
            <w:tcW w:w="1275" w:type="dxa"/>
            <w:tcBorders>
              <w:top w:val="nil"/>
              <w:left w:val="nil"/>
              <w:bottom w:val="single" w:sz="4" w:space="0" w:color="auto"/>
              <w:right w:val="single" w:sz="4" w:space="0" w:color="auto"/>
            </w:tcBorders>
            <w:vAlign w:val="bottom"/>
            <w:hideMark/>
          </w:tcPr>
          <w:p w14:paraId="0E94E0D8"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1 800</w:t>
            </w:r>
          </w:p>
        </w:tc>
        <w:tc>
          <w:tcPr>
            <w:tcW w:w="993" w:type="dxa"/>
            <w:tcBorders>
              <w:top w:val="nil"/>
              <w:left w:val="nil"/>
              <w:bottom w:val="single" w:sz="4" w:space="0" w:color="auto"/>
              <w:right w:val="single" w:sz="4" w:space="0" w:color="auto"/>
            </w:tcBorders>
            <w:vAlign w:val="bottom"/>
            <w:hideMark/>
          </w:tcPr>
          <w:p w14:paraId="00828A3A"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1 890</w:t>
            </w:r>
          </w:p>
        </w:tc>
        <w:tc>
          <w:tcPr>
            <w:tcW w:w="992" w:type="dxa"/>
            <w:tcBorders>
              <w:top w:val="nil"/>
              <w:left w:val="nil"/>
              <w:bottom w:val="single" w:sz="4" w:space="0" w:color="auto"/>
              <w:right w:val="single" w:sz="4" w:space="0" w:color="auto"/>
            </w:tcBorders>
            <w:vAlign w:val="bottom"/>
            <w:hideMark/>
          </w:tcPr>
          <w:p w14:paraId="2AFD78B0"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1 985</w:t>
            </w:r>
          </w:p>
        </w:tc>
        <w:tc>
          <w:tcPr>
            <w:tcW w:w="992" w:type="dxa"/>
            <w:tcBorders>
              <w:top w:val="nil"/>
              <w:left w:val="nil"/>
              <w:bottom w:val="single" w:sz="4" w:space="0" w:color="auto"/>
              <w:right w:val="single" w:sz="4" w:space="0" w:color="auto"/>
            </w:tcBorders>
            <w:vAlign w:val="bottom"/>
            <w:hideMark/>
          </w:tcPr>
          <w:p w14:paraId="590BB275"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2 084</w:t>
            </w:r>
          </w:p>
        </w:tc>
        <w:tc>
          <w:tcPr>
            <w:tcW w:w="992" w:type="dxa"/>
            <w:tcBorders>
              <w:top w:val="nil"/>
              <w:left w:val="nil"/>
              <w:bottom w:val="single" w:sz="4" w:space="0" w:color="auto"/>
              <w:right w:val="single" w:sz="8" w:space="0" w:color="auto"/>
            </w:tcBorders>
            <w:vAlign w:val="bottom"/>
            <w:hideMark/>
          </w:tcPr>
          <w:p w14:paraId="30CA1287"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2 188</w:t>
            </w:r>
          </w:p>
        </w:tc>
      </w:tr>
      <w:tr w:rsidR="0037038F" w:rsidRPr="0037038F" w14:paraId="0A4FF7DC" w14:textId="77777777" w:rsidTr="00C85847">
        <w:trPr>
          <w:trHeight w:val="720"/>
        </w:trPr>
        <w:tc>
          <w:tcPr>
            <w:tcW w:w="3251" w:type="dxa"/>
            <w:tcBorders>
              <w:top w:val="nil"/>
              <w:left w:val="single" w:sz="8" w:space="0" w:color="auto"/>
              <w:bottom w:val="single" w:sz="4" w:space="0" w:color="auto"/>
              <w:right w:val="single" w:sz="4" w:space="0" w:color="auto"/>
            </w:tcBorders>
            <w:vAlign w:val="center"/>
            <w:hideMark/>
          </w:tcPr>
          <w:p w14:paraId="46ECE603" w14:textId="77777777" w:rsidR="0037038F" w:rsidRPr="0037038F" w:rsidRDefault="0037038F" w:rsidP="0037038F">
            <w:pPr>
              <w:spacing w:after="0" w:line="240" w:lineRule="auto"/>
              <w:jc w:val="lef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 xml:space="preserve">    sh alates 2012 katkestamatud kasutusrendimaksed (arvestusüksusesse mitte kuuluvatele üksustele)</w:t>
            </w:r>
          </w:p>
        </w:tc>
        <w:tc>
          <w:tcPr>
            <w:tcW w:w="1134" w:type="dxa"/>
            <w:tcBorders>
              <w:top w:val="nil"/>
              <w:left w:val="nil"/>
              <w:bottom w:val="single" w:sz="4" w:space="0" w:color="auto"/>
              <w:right w:val="single" w:sz="4" w:space="0" w:color="auto"/>
            </w:tcBorders>
            <w:vAlign w:val="bottom"/>
            <w:hideMark/>
          </w:tcPr>
          <w:p w14:paraId="0940DD1B"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1275" w:type="dxa"/>
            <w:tcBorders>
              <w:top w:val="nil"/>
              <w:left w:val="nil"/>
              <w:bottom w:val="single" w:sz="4" w:space="0" w:color="auto"/>
              <w:right w:val="single" w:sz="4" w:space="0" w:color="auto"/>
            </w:tcBorders>
            <w:vAlign w:val="bottom"/>
            <w:hideMark/>
          </w:tcPr>
          <w:p w14:paraId="186F0A63"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993" w:type="dxa"/>
            <w:tcBorders>
              <w:top w:val="nil"/>
              <w:left w:val="nil"/>
              <w:bottom w:val="single" w:sz="4" w:space="0" w:color="auto"/>
              <w:right w:val="single" w:sz="4" w:space="0" w:color="auto"/>
            </w:tcBorders>
            <w:vAlign w:val="bottom"/>
            <w:hideMark/>
          </w:tcPr>
          <w:p w14:paraId="76EE2691"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294A8821"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2B5532C8"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8" w:space="0" w:color="auto"/>
            </w:tcBorders>
            <w:vAlign w:val="bottom"/>
            <w:hideMark/>
          </w:tcPr>
          <w:p w14:paraId="7E89DF7F"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r>
      <w:tr w:rsidR="0037038F" w:rsidRPr="0037038F" w14:paraId="7AEE575D" w14:textId="77777777" w:rsidTr="00C85847">
        <w:trPr>
          <w:trHeight w:val="240"/>
        </w:trPr>
        <w:tc>
          <w:tcPr>
            <w:tcW w:w="3251" w:type="dxa"/>
            <w:tcBorders>
              <w:top w:val="nil"/>
              <w:left w:val="single" w:sz="8" w:space="0" w:color="auto"/>
              <w:bottom w:val="nil"/>
              <w:right w:val="nil"/>
            </w:tcBorders>
            <w:vAlign w:val="center"/>
            <w:hideMark/>
          </w:tcPr>
          <w:p w14:paraId="38E47BFA" w14:textId="77777777" w:rsidR="0037038F" w:rsidRPr="0037038F" w:rsidRDefault="0037038F" w:rsidP="0037038F">
            <w:pPr>
              <w:spacing w:after="0" w:line="240" w:lineRule="auto"/>
              <w:jc w:val="lef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Põhitegevuse tulem</w:t>
            </w:r>
          </w:p>
        </w:tc>
        <w:tc>
          <w:tcPr>
            <w:tcW w:w="1134" w:type="dxa"/>
            <w:tcBorders>
              <w:top w:val="nil"/>
              <w:left w:val="single" w:sz="4" w:space="0" w:color="auto"/>
              <w:bottom w:val="single" w:sz="4" w:space="0" w:color="auto"/>
              <w:right w:val="single" w:sz="4" w:space="0" w:color="auto"/>
            </w:tcBorders>
            <w:vAlign w:val="bottom"/>
            <w:hideMark/>
          </w:tcPr>
          <w:p w14:paraId="3075037B"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84 338</w:t>
            </w:r>
          </w:p>
        </w:tc>
        <w:tc>
          <w:tcPr>
            <w:tcW w:w="1275" w:type="dxa"/>
            <w:tcBorders>
              <w:top w:val="nil"/>
              <w:left w:val="nil"/>
              <w:bottom w:val="single" w:sz="4" w:space="0" w:color="auto"/>
              <w:right w:val="single" w:sz="4" w:space="0" w:color="auto"/>
            </w:tcBorders>
            <w:vAlign w:val="bottom"/>
            <w:hideMark/>
          </w:tcPr>
          <w:p w14:paraId="14136179"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12 400</w:t>
            </w:r>
          </w:p>
        </w:tc>
        <w:tc>
          <w:tcPr>
            <w:tcW w:w="993" w:type="dxa"/>
            <w:tcBorders>
              <w:top w:val="nil"/>
              <w:left w:val="nil"/>
              <w:bottom w:val="single" w:sz="4" w:space="0" w:color="auto"/>
              <w:right w:val="single" w:sz="4" w:space="0" w:color="auto"/>
            </w:tcBorders>
            <w:vAlign w:val="bottom"/>
            <w:hideMark/>
          </w:tcPr>
          <w:p w14:paraId="468F25FD"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7CB13C3D"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3660EE7D"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8" w:space="0" w:color="auto"/>
            </w:tcBorders>
            <w:vAlign w:val="bottom"/>
            <w:hideMark/>
          </w:tcPr>
          <w:p w14:paraId="3FAA14D7"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r>
      <w:tr w:rsidR="0037038F" w:rsidRPr="0037038F" w14:paraId="4F91AFE1" w14:textId="77777777" w:rsidTr="00C85847">
        <w:trPr>
          <w:trHeight w:val="240"/>
        </w:trPr>
        <w:tc>
          <w:tcPr>
            <w:tcW w:w="3251" w:type="dxa"/>
            <w:tcBorders>
              <w:top w:val="single" w:sz="4" w:space="0" w:color="auto"/>
              <w:left w:val="single" w:sz="8" w:space="0" w:color="auto"/>
              <w:bottom w:val="single" w:sz="4" w:space="0" w:color="auto"/>
              <w:right w:val="single" w:sz="4" w:space="0" w:color="auto"/>
            </w:tcBorders>
            <w:vAlign w:val="bottom"/>
            <w:hideMark/>
          </w:tcPr>
          <w:p w14:paraId="249A9421" w14:textId="77777777" w:rsidR="0037038F" w:rsidRPr="0037038F" w:rsidRDefault="0037038F" w:rsidP="0037038F">
            <w:pPr>
              <w:spacing w:after="0" w:line="240" w:lineRule="auto"/>
              <w:jc w:val="lef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Investeerimistegevus kokku (+/-)</w:t>
            </w:r>
          </w:p>
        </w:tc>
        <w:tc>
          <w:tcPr>
            <w:tcW w:w="1134" w:type="dxa"/>
            <w:tcBorders>
              <w:top w:val="nil"/>
              <w:left w:val="nil"/>
              <w:bottom w:val="single" w:sz="4" w:space="0" w:color="auto"/>
              <w:right w:val="single" w:sz="4" w:space="0" w:color="auto"/>
            </w:tcBorders>
            <w:vAlign w:val="bottom"/>
            <w:hideMark/>
          </w:tcPr>
          <w:p w14:paraId="59318DE1"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-49 759</w:t>
            </w:r>
          </w:p>
        </w:tc>
        <w:tc>
          <w:tcPr>
            <w:tcW w:w="1275" w:type="dxa"/>
            <w:tcBorders>
              <w:top w:val="nil"/>
              <w:left w:val="nil"/>
              <w:bottom w:val="single" w:sz="4" w:space="0" w:color="auto"/>
              <w:right w:val="single" w:sz="4" w:space="0" w:color="auto"/>
            </w:tcBorders>
            <w:vAlign w:val="bottom"/>
            <w:hideMark/>
          </w:tcPr>
          <w:p w14:paraId="5D1CCD0C"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-12 400</w:t>
            </w:r>
          </w:p>
        </w:tc>
        <w:tc>
          <w:tcPr>
            <w:tcW w:w="993" w:type="dxa"/>
            <w:tcBorders>
              <w:top w:val="nil"/>
              <w:left w:val="nil"/>
              <w:bottom w:val="single" w:sz="4" w:space="0" w:color="auto"/>
              <w:right w:val="single" w:sz="4" w:space="0" w:color="auto"/>
            </w:tcBorders>
            <w:vAlign w:val="bottom"/>
            <w:hideMark/>
          </w:tcPr>
          <w:p w14:paraId="34F33D2C"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727E8577"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7AD3272E"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8" w:space="0" w:color="auto"/>
            </w:tcBorders>
            <w:vAlign w:val="bottom"/>
            <w:hideMark/>
          </w:tcPr>
          <w:p w14:paraId="119300C8"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r>
      <w:tr w:rsidR="0037038F" w:rsidRPr="0037038F" w14:paraId="271D4670" w14:textId="77777777" w:rsidTr="00C85847">
        <w:trPr>
          <w:trHeight w:val="240"/>
        </w:trPr>
        <w:tc>
          <w:tcPr>
            <w:tcW w:w="3251" w:type="dxa"/>
            <w:tcBorders>
              <w:top w:val="nil"/>
              <w:left w:val="single" w:sz="8" w:space="0" w:color="auto"/>
              <w:bottom w:val="single" w:sz="4" w:space="0" w:color="auto"/>
              <w:right w:val="single" w:sz="4" w:space="0" w:color="auto"/>
            </w:tcBorders>
            <w:vAlign w:val="bottom"/>
            <w:hideMark/>
          </w:tcPr>
          <w:p w14:paraId="23151F8F" w14:textId="77777777" w:rsidR="0037038F" w:rsidRPr="0037038F" w:rsidRDefault="0037038F" w:rsidP="0037038F">
            <w:pPr>
              <w:spacing w:after="0" w:line="240" w:lineRule="auto"/>
              <w:jc w:val="lef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Eelarve tulem</w:t>
            </w:r>
          </w:p>
        </w:tc>
        <w:tc>
          <w:tcPr>
            <w:tcW w:w="1134" w:type="dxa"/>
            <w:tcBorders>
              <w:top w:val="nil"/>
              <w:left w:val="nil"/>
              <w:bottom w:val="single" w:sz="4" w:space="0" w:color="auto"/>
              <w:right w:val="single" w:sz="4" w:space="0" w:color="auto"/>
            </w:tcBorders>
            <w:vAlign w:val="bottom"/>
            <w:hideMark/>
          </w:tcPr>
          <w:p w14:paraId="7C687C19"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34 579</w:t>
            </w:r>
          </w:p>
        </w:tc>
        <w:tc>
          <w:tcPr>
            <w:tcW w:w="1275" w:type="dxa"/>
            <w:tcBorders>
              <w:top w:val="nil"/>
              <w:left w:val="nil"/>
              <w:bottom w:val="single" w:sz="4" w:space="0" w:color="auto"/>
              <w:right w:val="single" w:sz="4" w:space="0" w:color="auto"/>
            </w:tcBorders>
            <w:vAlign w:val="bottom"/>
            <w:hideMark/>
          </w:tcPr>
          <w:p w14:paraId="4F6DD267"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3" w:type="dxa"/>
            <w:tcBorders>
              <w:top w:val="nil"/>
              <w:left w:val="nil"/>
              <w:bottom w:val="single" w:sz="4" w:space="0" w:color="auto"/>
              <w:right w:val="single" w:sz="4" w:space="0" w:color="auto"/>
            </w:tcBorders>
            <w:vAlign w:val="bottom"/>
            <w:hideMark/>
          </w:tcPr>
          <w:p w14:paraId="432D950E"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46BC198B"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392CD312"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8" w:space="0" w:color="auto"/>
            </w:tcBorders>
            <w:vAlign w:val="bottom"/>
            <w:hideMark/>
          </w:tcPr>
          <w:p w14:paraId="07AA30C2"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r>
      <w:tr w:rsidR="0037038F" w:rsidRPr="0037038F" w14:paraId="6A990E66" w14:textId="77777777" w:rsidTr="00C85847">
        <w:trPr>
          <w:trHeight w:val="240"/>
        </w:trPr>
        <w:tc>
          <w:tcPr>
            <w:tcW w:w="3251" w:type="dxa"/>
            <w:tcBorders>
              <w:top w:val="nil"/>
              <w:left w:val="single" w:sz="8" w:space="0" w:color="auto"/>
              <w:bottom w:val="single" w:sz="4" w:space="0" w:color="auto"/>
              <w:right w:val="single" w:sz="4" w:space="0" w:color="auto"/>
            </w:tcBorders>
            <w:vAlign w:val="bottom"/>
            <w:hideMark/>
          </w:tcPr>
          <w:p w14:paraId="292406DD" w14:textId="77777777" w:rsidR="0037038F" w:rsidRPr="0037038F" w:rsidRDefault="0037038F" w:rsidP="0037038F">
            <w:pPr>
              <w:spacing w:after="0" w:line="240" w:lineRule="auto"/>
              <w:jc w:val="lef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Finantseerimistegevus (-/+)</w:t>
            </w:r>
          </w:p>
        </w:tc>
        <w:tc>
          <w:tcPr>
            <w:tcW w:w="1134" w:type="dxa"/>
            <w:tcBorders>
              <w:top w:val="nil"/>
              <w:left w:val="nil"/>
              <w:bottom w:val="single" w:sz="4" w:space="0" w:color="auto"/>
              <w:right w:val="single" w:sz="4" w:space="0" w:color="auto"/>
            </w:tcBorders>
            <w:vAlign w:val="bottom"/>
            <w:hideMark/>
          </w:tcPr>
          <w:p w14:paraId="66280D65"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1275" w:type="dxa"/>
            <w:tcBorders>
              <w:top w:val="nil"/>
              <w:left w:val="nil"/>
              <w:bottom w:val="single" w:sz="4" w:space="0" w:color="auto"/>
              <w:right w:val="single" w:sz="4" w:space="0" w:color="auto"/>
            </w:tcBorders>
            <w:vAlign w:val="bottom"/>
            <w:hideMark/>
          </w:tcPr>
          <w:p w14:paraId="2996D5FA"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3" w:type="dxa"/>
            <w:tcBorders>
              <w:top w:val="nil"/>
              <w:left w:val="nil"/>
              <w:bottom w:val="single" w:sz="4" w:space="0" w:color="auto"/>
              <w:right w:val="single" w:sz="4" w:space="0" w:color="auto"/>
            </w:tcBorders>
            <w:vAlign w:val="bottom"/>
            <w:hideMark/>
          </w:tcPr>
          <w:p w14:paraId="1A9B9C15"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5EBF9750"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771CAF0D"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8" w:space="0" w:color="auto"/>
            </w:tcBorders>
            <w:vAlign w:val="bottom"/>
            <w:hideMark/>
          </w:tcPr>
          <w:p w14:paraId="22748182"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r>
      <w:tr w:rsidR="0037038F" w:rsidRPr="0037038F" w14:paraId="64CF5159" w14:textId="77777777" w:rsidTr="00C85847">
        <w:trPr>
          <w:trHeight w:val="480"/>
        </w:trPr>
        <w:tc>
          <w:tcPr>
            <w:tcW w:w="3251" w:type="dxa"/>
            <w:tcBorders>
              <w:top w:val="nil"/>
              <w:left w:val="single" w:sz="8" w:space="0" w:color="auto"/>
              <w:bottom w:val="single" w:sz="4" w:space="0" w:color="auto"/>
              <w:right w:val="single" w:sz="4" w:space="0" w:color="auto"/>
            </w:tcBorders>
            <w:vAlign w:val="bottom"/>
            <w:hideMark/>
          </w:tcPr>
          <w:p w14:paraId="0CCA4569" w14:textId="77777777" w:rsidR="0037038F" w:rsidRPr="0037038F" w:rsidRDefault="0037038F" w:rsidP="0037038F">
            <w:pPr>
              <w:spacing w:after="0" w:line="240" w:lineRule="auto"/>
              <w:jc w:val="lef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Likviidsete varade muutus (+ suurenemine, - vähenemine)</w:t>
            </w:r>
          </w:p>
        </w:tc>
        <w:tc>
          <w:tcPr>
            <w:tcW w:w="1134" w:type="dxa"/>
            <w:tcBorders>
              <w:top w:val="nil"/>
              <w:left w:val="nil"/>
              <w:bottom w:val="single" w:sz="4" w:space="0" w:color="auto"/>
              <w:right w:val="single" w:sz="4" w:space="0" w:color="auto"/>
            </w:tcBorders>
            <w:vAlign w:val="bottom"/>
            <w:hideMark/>
          </w:tcPr>
          <w:p w14:paraId="46D58544"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12 420</w:t>
            </w:r>
          </w:p>
        </w:tc>
        <w:tc>
          <w:tcPr>
            <w:tcW w:w="1275" w:type="dxa"/>
            <w:tcBorders>
              <w:top w:val="nil"/>
              <w:left w:val="nil"/>
              <w:bottom w:val="single" w:sz="4" w:space="0" w:color="auto"/>
              <w:right w:val="single" w:sz="4" w:space="0" w:color="auto"/>
            </w:tcBorders>
            <w:vAlign w:val="bottom"/>
            <w:hideMark/>
          </w:tcPr>
          <w:p w14:paraId="08665D6B"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3" w:type="dxa"/>
            <w:tcBorders>
              <w:top w:val="nil"/>
              <w:left w:val="nil"/>
              <w:bottom w:val="single" w:sz="4" w:space="0" w:color="auto"/>
              <w:right w:val="single" w:sz="4" w:space="0" w:color="auto"/>
            </w:tcBorders>
            <w:vAlign w:val="bottom"/>
            <w:hideMark/>
          </w:tcPr>
          <w:p w14:paraId="5A1A91EF"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485D6347"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41B67262"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8" w:space="0" w:color="auto"/>
            </w:tcBorders>
            <w:vAlign w:val="bottom"/>
            <w:hideMark/>
          </w:tcPr>
          <w:p w14:paraId="0F4F0068"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r>
      <w:tr w:rsidR="0037038F" w:rsidRPr="0037038F" w14:paraId="741C07EC" w14:textId="77777777" w:rsidTr="00C85847">
        <w:trPr>
          <w:trHeight w:val="480"/>
        </w:trPr>
        <w:tc>
          <w:tcPr>
            <w:tcW w:w="3251" w:type="dxa"/>
            <w:tcBorders>
              <w:top w:val="nil"/>
              <w:left w:val="single" w:sz="8" w:space="0" w:color="auto"/>
              <w:bottom w:val="single" w:sz="4" w:space="0" w:color="auto"/>
              <w:right w:val="single" w:sz="4" w:space="0" w:color="auto"/>
            </w:tcBorders>
            <w:vAlign w:val="bottom"/>
            <w:hideMark/>
          </w:tcPr>
          <w:p w14:paraId="0070ACAF" w14:textId="77777777" w:rsidR="0037038F" w:rsidRPr="0037038F" w:rsidRDefault="0037038F" w:rsidP="0037038F">
            <w:pPr>
              <w:spacing w:after="0" w:line="240" w:lineRule="auto"/>
              <w:jc w:val="lef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lastRenderedPageBreak/>
              <w:t>Nõuete ja kohustuste saldode muutus (+/-)</w:t>
            </w:r>
          </w:p>
        </w:tc>
        <w:tc>
          <w:tcPr>
            <w:tcW w:w="1134" w:type="dxa"/>
            <w:tcBorders>
              <w:top w:val="nil"/>
              <w:left w:val="nil"/>
              <w:bottom w:val="single" w:sz="4" w:space="0" w:color="auto"/>
              <w:right w:val="single" w:sz="4" w:space="0" w:color="auto"/>
            </w:tcBorders>
            <w:vAlign w:val="bottom"/>
            <w:hideMark/>
          </w:tcPr>
          <w:p w14:paraId="7D9D77E2"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-22 158</w:t>
            </w:r>
          </w:p>
        </w:tc>
        <w:tc>
          <w:tcPr>
            <w:tcW w:w="1275" w:type="dxa"/>
            <w:tcBorders>
              <w:top w:val="nil"/>
              <w:left w:val="nil"/>
              <w:bottom w:val="single" w:sz="4" w:space="0" w:color="auto"/>
              <w:right w:val="single" w:sz="4" w:space="0" w:color="auto"/>
            </w:tcBorders>
            <w:vAlign w:val="bottom"/>
            <w:hideMark/>
          </w:tcPr>
          <w:p w14:paraId="1D0D0FCB"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3" w:type="dxa"/>
            <w:tcBorders>
              <w:top w:val="nil"/>
              <w:left w:val="nil"/>
              <w:bottom w:val="single" w:sz="4" w:space="0" w:color="auto"/>
              <w:right w:val="single" w:sz="4" w:space="0" w:color="auto"/>
            </w:tcBorders>
            <w:vAlign w:val="bottom"/>
            <w:hideMark/>
          </w:tcPr>
          <w:p w14:paraId="192392F9"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04CA2517"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59FD9388"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8" w:space="0" w:color="auto"/>
            </w:tcBorders>
            <w:vAlign w:val="bottom"/>
            <w:hideMark/>
          </w:tcPr>
          <w:p w14:paraId="7011C0BD"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r>
      <w:tr w:rsidR="0037038F" w:rsidRPr="0037038F" w14:paraId="1F01BAEA" w14:textId="77777777" w:rsidTr="00C85847">
        <w:trPr>
          <w:trHeight w:val="240"/>
        </w:trPr>
        <w:tc>
          <w:tcPr>
            <w:tcW w:w="3251" w:type="dxa"/>
            <w:tcBorders>
              <w:top w:val="nil"/>
              <w:left w:val="single" w:sz="8" w:space="0" w:color="auto"/>
              <w:bottom w:val="nil"/>
              <w:right w:val="nil"/>
            </w:tcBorders>
            <w:vAlign w:val="bottom"/>
            <w:hideMark/>
          </w:tcPr>
          <w:p w14:paraId="7268CCE9" w14:textId="77777777" w:rsidR="0037038F" w:rsidRPr="0037038F" w:rsidRDefault="0037038F" w:rsidP="0037038F">
            <w:pPr>
              <w:spacing w:after="0" w:line="240" w:lineRule="auto"/>
              <w:jc w:val="lef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 </w:t>
            </w:r>
          </w:p>
        </w:tc>
        <w:tc>
          <w:tcPr>
            <w:tcW w:w="1134" w:type="dxa"/>
            <w:tcBorders>
              <w:top w:val="nil"/>
              <w:left w:val="single" w:sz="4" w:space="0" w:color="auto"/>
              <w:bottom w:val="single" w:sz="4" w:space="0" w:color="auto"/>
              <w:right w:val="single" w:sz="4" w:space="0" w:color="auto"/>
            </w:tcBorders>
            <w:noWrap/>
            <w:vAlign w:val="bottom"/>
            <w:hideMark/>
          </w:tcPr>
          <w:p w14:paraId="398A014E" w14:textId="77777777" w:rsidR="0037038F" w:rsidRPr="0037038F" w:rsidRDefault="0037038F" w:rsidP="0037038F">
            <w:pPr>
              <w:spacing w:after="0" w:line="240" w:lineRule="auto"/>
              <w:jc w:val="lef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 </w:t>
            </w:r>
          </w:p>
        </w:tc>
        <w:tc>
          <w:tcPr>
            <w:tcW w:w="1275" w:type="dxa"/>
            <w:tcBorders>
              <w:top w:val="nil"/>
              <w:left w:val="nil"/>
              <w:bottom w:val="single" w:sz="4" w:space="0" w:color="auto"/>
              <w:right w:val="single" w:sz="4" w:space="0" w:color="auto"/>
            </w:tcBorders>
            <w:noWrap/>
            <w:vAlign w:val="bottom"/>
            <w:hideMark/>
          </w:tcPr>
          <w:p w14:paraId="7E60CE25" w14:textId="77777777" w:rsidR="0037038F" w:rsidRPr="0037038F" w:rsidRDefault="0037038F" w:rsidP="0037038F">
            <w:pPr>
              <w:spacing w:after="0" w:line="240" w:lineRule="auto"/>
              <w:jc w:val="lef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 </w:t>
            </w:r>
          </w:p>
        </w:tc>
        <w:tc>
          <w:tcPr>
            <w:tcW w:w="993" w:type="dxa"/>
            <w:tcBorders>
              <w:top w:val="nil"/>
              <w:left w:val="nil"/>
              <w:bottom w:val="single" w:sz="4" w:space="0" w:color="auto"/>
              <w:right w:val="single" w:sz="4" w:space="0" w:color="auto"/>
            </w:tcBorders>
            <w:noWrap/>
            <w:vAlign w:val="bottom"/>
            <w:hideMark/>
          </w:tcPr>
          <w:p w14:paraId="62D16636" w14:textId="77777777" w:rsidR="0037038F" w:rsidRPr="0037038F" w:rsidRDefault="0037038F" w:rsidP="0037038F">
            <w:pPr>
              <w:spacing w:after="0" w:line="240" w:lineRule="auto"/>
              <w:jc w:val="lef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 </w:t>
            </w:r>
          </w:p>
        </w:tc>
        <w:tc>
          <w:tcPr>
            <w:tcW w:w="992" w:type="dxa"/>
            <w:tcBorders>
              <w:top w:val="nil"/>
              <w:left w:val="nil"/>
              <w:bottom w:val="single" w:sz="4" w:space="0" w:color="auto"/>
              <w:right w:val="single" w:sz="4" w:space="0" w:color="auto"/>
            </w:tcBorders>
            <w:noWrap/>
            <w:vAlign w:val="bottom"/>
            <w:hideMark/>
          </w:tcPr>
          <w:p w14:paraId="164B20BA" w14:textId="77777777" w:rsidR="0037038F" w:rsidRPr="0037038F" w:rsidRDefault="0037038F" w:rsidP="0037038F">
            <w:pPr>
              <w:spacing w:after="0" w:line="240" w:lineRule="auto"/>
              <w:jc w:val="lef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 </w:t>
            </w:r>
          </w:p>
        </w:tc>
        <w:tc>
          <w:tcPr>
            <w:tcW w:w="992" w:type="dxa"/>
            <w:tcBorders>
              <w:top w:val="nil"/>
              <w:left w:val="nil"/>
              <w:bottom w:val="single" w:sz="4" w:space="0" w:color="auto"/>
              <w:right w:val="single" w:sz="4" w:space="0" w:color="auto"/>
            </w:tcBorders>
            <w:noWrap/>
            <w:vAlign w:val="bottom"/>
            <w:hideMark/>
          </w:tcPr>
          <w:p w14:paraId="5B3343C1" w14:textId="77777777" w:rsidR="0037038F" w:rsidRPr="0037038F" w:rsidRDefault="0037038F" w:rsidP="0037038F">
            <w:pPr>
              <w:spacing w:after="0" w:line="240" w:lineRule="auto"/>
              <w:jc w:val="lef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 </w:t>
            </w:r>
          </w:p>
        </w:tc>
        <w:tc>
          <w:tcPr>
            <w:tcW w:w="992" w:type="dxa"/>
            <w:tcBorders>
              <w:top w:val="nil"/>
              <w:left w:val="nil"/>
              <w:bottom w:val="single" w:sz="4" w:space="0" w:color="auto"/>
              <w:right w:val="single" w:sz="8" w:space="0" w:color="auto"/>
            </w:tcBorders>
            <w:noWrap/>
            <w:vAlign w:val="bottom"/>
            <w:hideMark/>
          </w:tcPr>
          <w:p w14:paraId="58BB2831" w14:textId="77777777" w:rsidR="0037038F" w:rsidRPr="0037038F" w:rsidRDefault="0037038F" w:rsidP="0037038F">
            <w:pPr>
              <w:spacing w:after="0" w:line="240" w:lineRule="auto"/>
              <w:jc w:val="lef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 </w:t>
            </w:r>
          </w:p>
        </w:tc>
      </w:tr>
      <w:tr w:rsidR="0037038F" w:rsidRPr="0037038F" w14:paraId="6D95DE5D" w14:textId="77777777" w:rsidTr="00C85847">
        <w:trPr>
          <w:trHeight w:val="480"/>
        </w:trPr>
        <w:tc>
          <w:tcPr>
            <w:tcW w:w="3251" w:type="dxa"/>
            <w:tcBorders>
              <w:top w:val="single" w:sz="4" w:space="0" w:color="auto"/>
              <w:left w:val="single" w:sz="8" w:space="0" w:color="auto"/>
              <w:bottom w:val="single" w:sz="4" w:space="0" w:color="auto"/>
              <w:right w:val="single" w:sz="4" w:space="0" w:color="auto"/>
            </w:tcBorders>
            <w:vAlign w:val="bottom"/>
            <w:hideMark/>
          </w:tcPr>
          <w:p w14:paraId="206C780E" w14:textId="77777777" w:rsidR="0037038F" w:rsidRPr="0037038F" w:rsidRDefault="0037038F" w:rsidP="0037038F">
            <w:pPr>
              <w:spacing w:after="0" w:line="240" w:lineRule="auto"/>
              <w:jc w:val="lef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Likviidsete varade suunamata jääk aasta lõpuks</w:t>
            </w:r>
          </w:p>
        </w:tc>
        <w:tc>
          <w:tcPr>
            <w:tcW w:w="1134" w:type="dxa"/>
            <w:tcBorders>
              <w:top w:val="nil"/>
              <w:left w:val="nil"/>
              <w:bottom w:val="single" w:sz="4" w:space="0" w:color="auto"/>
              <w:right w:val="single" w:sz="4" w:space="0" w:color="auto"/>
            </w:tcBorders>
            <w:vAlign w:val="bottom"/>
            <w:hideMark/>
          </w:tcPr>
          <w:p w14:paraId="7C466AC7"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289 721</w:t>
            </w:r>
          </w:p>
        </w:tc>
        <w:tc>
          <w:tcPr>
            <w:tcW w:w="1275" w:type="dxa"/>
            <w:tcBorders>
              <w:top w:val="nil"/>
              <w:left w:val="nil"/>
              <w:bottom w:val="single" w:sz="4" w:space="0" w:color="auto"/>
              <w:right w:val="single" w:sz="4" w:space="0" w:color="auto"/>
            </w:tcBorders>
            <w:noWrap/>
            <w:vAlign w:val="bottom"/>
            <w:hideMark/>
          </w:tcPr>
          <w:p w14:paraId="347B4F40"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289 721</w:t>
            </w:r>
          </w:p>
        </w:tc>
        <w:tc>
          <w:tcPr>
            <w:tcW w:w="993" w:type="dxa"/>
            <w:tcBorders>
              <w:top w:val="nil"/>
              <w:left w:val="nil"/>
              <w:bottom w:val="single" w:sz="4" w:space="0" w:color="auto"/>
              <w:right w:val="single" w:sz="4" w:space="0" w:color="auto"/>
            </w:tcBorders>
            <w:noWrap/>
            <w:vAlign w:val="bottom"/>
            <w:hideMark/>
          </w:tcPr>
          <w:p w14:paraId="799C26EF"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289 721</w:t>
            </w:r>
          </w:p>
        </w:tc>
        <w:tc>
          <w:tcPr>
            <w:tcW w:w="992" w:type="dxa"/>
            <w:tcBorders>
              <w:top w:val="nil"/>
              <w:left w:val="nil"/>
              <w:bottom w:val="single" w:sz="4" w:space="0" w:color="auto"/>
              <w:right w:val="single" w:sz="4" w:space="0" w:color="auto"/>
            </w:tcBorders>
            <w:noWrap/>
            <w:vAlign w:val="bottom"/>
            <w:hideMark/>
          </w:tcPr>
          <w:p w14:paraId="768E931C"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289 721</w:t>
            </w:r>
          </w:p>
        </w:tc>
        <w:tc>
          <w:tcPr>
            <w:tcW w:w="992" w:type="dxa"/>
            <w:tcBorders>
              <w:top w:val="nil"/>
              <w:left w:val="nil"/>
              <w:bottom w:val="single" w:sz="4" w:space="0" w:color="auto"/>
              <w:right w:val="single" w:sz="4" w:space="0" w:color="auto"/>
            </w:tcBorders>
            <w:noWrap/>
            <w:vAlign w:val="bottom"/>
            <w:hideMark/>
          </w:tcPr>
          <w:p w14:paraId="56AE95C7"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289 721</w:t>
            </w:r>
          </w:p>
        </w:tc>
        <w:tc>
          <w:tcPr>
            <w:tcW w:w="992" w:type="dxa"/>
            <w:tcBorders>
              <w:top w:val="nil"/>
              <w:left w:val="nil"/>
              <w:bottom w:val="single" w:sz="4" w:space="0" w:color="auto"/>
              <w:right w:val="single" w:sz="8" w:space="0" w:color="auto"/>
            </w:tcBorders>
            <w:noWrap/>
            <w:vAlign w:val="bottom"/>
            <w:hideMark/>
          </w:tcPr>
          <w:p w14:paraId="02B4CFD5"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289 721</w:t>
            </w:r>
          </w:p>
        </w:tc>
      </w:tr>
      <w:tr w:rsidR="0037038F" w:rsidRPr="0037038F" w14:paraId="3E402F03" w14:textId="77777777" w:rsidTr="00C85847">
        <w:trPr>
          <w:trHeight w:val="480"/>
        </w:trPr>
        <w:tc>
          <w:tcPr>
            <w:tcW w:w="3251" w:type="dxa"/>
            <w:tcBorders>
              <w:top w:val="nil"/>
              <w:left w:val="single" w:sz="8" w:space="0" w:color="auto"/>
              <w:bottom w:val="single" w:sz="4" w:space="0" w:color="auto"/>
              <w:right w:val="single" w:sz="4" w:space="0" w:color="auto"/>
            </w:tcBorders>
            <w:vAlign w:val="bottom"/>
            <w:hideMark/>
          </w:tcPr>
          <w:p w14:paraId="29809AA3"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Võlakohustused kokku aasta lõpu seisuga</w:t>
            </w:r>
          </w:p>
        </w:tc>
        <w:tc>
          <w:tcPr>
            <w:tcW w:w="1134" w:type="dxa"/>
            <w:tcBorders>
              <w:top w:val="nil"/>
              <w:left w:val="nil"/>
              <w:bottom w:val="single" w:sz="4" w:space="0" w:color="auto"/>
              <w:right w:val="single" w:sz="4" w:space="0" w:color="auto"/>
            </w:tcBorders>
            <w:vAlign w:val="bottom"/>
            <w:hideMark/>
          </w:tcPr>
          <w:p w14:paraId="45B92B91"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1275" w:type="dxa"/>
            <w:tcBorders>
              <w:top w:val="nil"/>
              <w:left w:val="nil"/>
              <w:bottom w:val="single" w:sz="4" w:space="0" w:color="auto"/>
              <w:right w:val="single" w:sz="4" w:space="0" w:color="auto"/>
            </w:tcBorders>
            <w:vAlign w:val="bottom"/>
            <w:hideMark/>
          </w:tcPr>
          <w:p w14:paraId="6BC93709"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3" w:type="dxa"/>
            <w:tcBorders>
              <w:top w:val="nil"/>
              <w:left w:val="nil"/>
              <w:bottom w:val="single" w:sz="4" w:space="0" w:color="auto"/>
              <w:right w:val="single" w:sz="4" w:space="0" w:color="auto"/>
            </w:tcBorders>
            <w:vAlign w:val="bottom"/>
            <w:hideMark/>
          </w:tcPr>
          <w:p w14:paraId="21513A8D"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443FE473"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622BF694"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8" w:space="0" w:color="auto"/>
            </w:tcBorders>
            <w:vAlign w:val="bottom"/>
            <w:hideMark/>
          </w:tcPr>
          <w:p w14:paraId="4B9F6DB2" w14:textId="77777777" w:rsidR="0037038F" w:rsidRPr="0037038F" w:rsidRDefault="0037038F" w:rsidP="0037038F">
            <w:pPr>
              <w:spacing w:after="0" w:line="240" w:lineRule="auto"/>
              <w:jc w:val="righ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0</w:t>
            </w:r>
          </w:p>
        </w:tc>
      </w:tr>
      <w:tr w:rsidR="0037038F" w:rsidRPr="0037038F" w14:paraId="74EA3CB3" w14:textId="77777777" w:rsidTr="00C85847">
        <w:trPr>
          <w:trHeight w:val="720"/>
        </w:trPr>
        <w:tc>
          <w:tcPr>
            <w:tcW w:w="3251" w:type="dxa"/>
            <w:tcBorders>
              <w:top w:val="nil"/>
              <w:left w:val="single" w:sz="8" w:space="0" w:color="auto"/>
              <w:bottom w:val="single" w:sz="4" w:space="0" w:color="auto"/>
              <w:right w:val="single" w:sz="4" w:space="0" w:color="auto"/>
            </w:tcBorders>
            <w:hideMark/>
          </w:tcPr>
          <w:p w14:paraId="3F586EC4" w14:textId="77777777" w:rsidR="0037038F" w:rsidRPr="0037038F" w:rsidRDefault="0037038F" w:rsidP="0037038F">
            <w:pPr>
              <w:spacing w:after="0" w:line="240" w:lineRule="auto"/>
              <w:jc w:val="lef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 xml:space="preserve">    sh kohustused, mille võrra võib ületada netovõlakoormuse piirmäära (arvestusüksuse väline)</w:t>
            </w:r>
          </w:p>
        </w:tc>
        <w:tc>
          <w:tcPr>
            <w:tcW w:w="1134" w:type="dxa"/>
            <w:tcBorders>
              <w:top w:val="nil"/>
              <w:left w:val="nil"/>
              <w:bottom w:val="single" w:sz="4" w:space="0" w:color="auto"/>
              <w:right w:val="single" w:sz="4" w:space="0" w:color="auto"/>
            </w:tcBorders>
            <w:vAlign w:val="bottom"/>
            <w:hideMark/>
          </w:tcPr>
          <w:p w14:paraId="3E9E2587"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1275" w:type="dxa"/>
            <w:tcBorders>
              <w:top w:val="nil"/>
              <w:left w:val="nil"/>
              <w:bottom w:val="single" w:sz="4" w:space="0" w:color="auto"/>
              <w:right w:val="single" w:sz="4" w:space="0" w:color="auto"/>
            </w:tcBorders>
            <w:vAlign w:val="bottom"/>
            <w:hideMark/>
          </w:tcPr>
          <w:p w14:paraId="54127B17"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993" w:type="dxa"/>
            <w:tcBorders>
              <w:top w:val="nil"/>
              <w:left w:val="nil"/>
              <w:bottom w:val="single" w:sz="4" w:space="0" w:color="auto"/>
              <w:right w:val="single" w:sz="4" w:space="0" w:color="auto"/>
            </w:tcBorders>
            <w:vAlign w:val="bottom"/>
            <w:hideMark/>
          </w:tcPr>
          <w:p w14:paraId="64091365"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4B39F510"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097B4BD2"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8" w:space="0" w:color="auto"/>
            </w:tcBorders>
            <w:vAlign w:val="bottom"/>
            <w:hideMark/>
          </w:tcPr>
          <w:p w14:paraId="5A186512"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r>
      <w:tr w:rsidR="0037038F" w:rsidRPr="0037038F" w14:paraId="2B3E960E" w14:textId="77777777" w:rsidTr="00C85847">
        <w:trPr>
          <w:trHeight w:val="480"/>
        </w:trPr>
        <w:tc>
          <w:tcPr>
            <w:tcW w:w="3251" w:type="dxa"/>
            <w:tcBorders>
              <w:top w:val="nil"/>
              <w:left w:val="single" w:sz="8" w:space="0" w:color="auto"/>
              <w:bottom w:val="single" w:sz="4" w:space="0" w:color="auto"/>
              <w:right w:val="single" w:sz="4" w:space="0" w:color="auto"/>
            </w:tcBorders>
            <w:vAlign w:val="bottom"/>
            <w:hideMark/>
          </w:tcPr>
          <w:p w14:paraId="5927A513" w14:textId="77777777" w:rsidR="0037038F" w:rsidRPr="0037038F" w:rsidRDefault="0037038F" w:rsidP="0037038F">
            <w:pPr>
              <w:spacing w:after="0" w:line="240" w:lineRule="auto"/>
              <w:jc w:val="lef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 xml:space="preserve">    sh võlakohustused (arvestusüksuse sisene)</w:t>
            </w:r>
          </w:p>
        </w:tc>
        <w:tc>
          <w:tcPr>
            <w:tcW w:w="1134" w:type="dxa"/>
            <w:tcBorders>
              <w:top w:val="nil"/>
              <w:left w:val="nil"/>
              <w:bottom w:val="single" w:sz="4" w:space="0" w:color="auto"/>
              <w:right w:val="single" w:sz="4" w:space="0" w:color="auto"/>
            </w:tcBorders>
            <w:vAlign w:val="bottom"/>
            <w:hideMark/>
          </w:tcPr>
          <w:p w14:paraId="60F4A217"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1275" w:type="dxa"/>
            <w:tcBorders>
              <w:top w:val="nil"/>
              <w:left w:val="nil"/>
              <w:bottom w:val="single" w:sz="4" w:space="0" w:color="auto"/>
              <w:right w:val="single" w:sz="4" w:space="0" w:color="auto"/>
            </w:tcBorders>
            <w:vAlign w:val="bottom"/>
            <w:hideMark/>
          </w:tcPr>
          <w:p w14:paraId="23FB448B"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993" w:type="dxa"/>
            <w:tcBorders>
              <w:top w:val="nil"/>
              <w:left w:val="nil"/>
              <w:bottom w:val="single" w:sz="4" w:space="0" w:color="auto"/>
              <w:right w:val="single" w:sz="4" w:space="0" w:color="auto"/>
            </w:tcBorders>
            <w:vAlign w:val="bottom"/>
            <w:hideMark/>
          </w:tcPr>
          <w:p w14:paraId="79814975"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6FEBF9D9"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4ADCECD9"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8" w:space="0" w:color="auto"/>
            </w:tcBorders>
            <w:vAlign w:val="bottom"/>
            <w:hideMark/>
          </w:tcPr>
          <w:p w14:paraId="187713C8"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r>
      <w:tr w:rsidR="0037038F" w:rsidRPr="0037038F" w14:paraId="6E1B9F53" w14:textId="77777777" w:rsidTr="00C85847">
        <w:trPr>
          <w:trHeight w:val="480"/>
        </w:trPr>
        <w:tc>
          <w:tcPr>
            <w:tcW w:w="3251" w:type="dxa"/>
            <w:tcBorders>
              <w:top w:val="nil"/>
              <w:left w:val="single" w:sz="8" w:space="0" w:color="auto"/>
              <w:bottom w:val="single" w:sz="4" w:space="0" w:color="auto"/>
              <w:right w:val="single" w:sz="4" w:space="0" w:color="auto"/>
            </w:tcBorders>
            <w:hideMark/>
          </w:tcPr>
          <w:p w14:paraId="1B0F6BFB" w14:textId="77777777" w:rsidR="0037038F" w:rsidRPr="0037038F" w:rsidRDefault="0037038F" w:rsidP="0037038F">
            <w:pPr>
              <w:spacing w:after="0" w:line="240" w:lineRule="auto"/>
              <w:jc w:val="lef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 xml:space="preserve">    sh muud võlakohustused, mis kajastuvad ka KOV bilansis</w:t>
            </w:r>
          </w:p>
        </w:tc>
        <w:tc>
          <w:tcPr>
            <w:tcW w:w="1134" w:type="dxa"/>
            <w:tcBorders>
              <w:top w:val="nil"/>
              <w:left w:val="nil"/>
              <w:bottom w:val="single" w:sz="4" w:space="0" w:color="auto"/>
              <w:right w:val="single" w:sz="4" w:space="0" w:color="auto"/>
            </w:tcBorders>
            <w:vAlign w:val="bottom"/>
            <w:hideMark/>
          </w:tcPr>
          <w:p w14:paraId="39AE4E4E"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1275" w:type="dxa"/>
            <w:tcBorders>
              <w:top w:val="nil"/>
              <w:left w:val="nil"/>
              <w:bottom w:val="single" w:sz="4" w:space="0" w:color="auto"/>
              <w:right w:val="single" w:sz="4" w:space="0" w:color="auto"/>
            </w:tcBorders>
            <w:vAlign w:val="bottom"/>
            <w:hideMark/>
          </w:tcPr>
          <w:p w14:paraId="6EFEE32B"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993" w:type="dxa"/>
            <w:tcBorders>
              <w:top w:val="nil"/>
              <w:left w:val="nil"/>
              <w:bottom w:val="single" w:sz="4" w:space="0" w:color="auto"/>
              <w:right w:val="single" w:sz="4" w:space="0" w:color="auto"/>
            </w:tcBorders>
            <w:vAlign w:val="bottom"/>
            <w:hideMark/>
          </w:tcPr>
          <w:p w14:paraId="435DEAD9"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050754FC"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05540C56"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8" w:space="0" w:color="auto"/>
            </w:tcBorders>
            <w:vAlign w:val="bottom"/>
            <w:hideMark/>
          </w:tcPr>
          <w:p w14:paraId="0469E8FB"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r>
      <w:tr w:rsidR="0037038F" w:rsidRPr="0037038F" w14:paraId="76A25312" w14:textId="77777777" w:rsidTr="00C85847">
        <w:trPr>
          <w:trHeight w:val="240"/>
        </w:trPr>
        <w:tc>
          <w:tcPr>
            <w:tcW w:w="3251" w:type="dxa"/>
            <w:tcBorders>
              <w:top w:val="nil"/>
              <w:left w:val="single" w:sz="8" w:space="0" w:color="auto"/>
              <w:bottom w:val="single" w:sz="4" w:space="0" w:color="auto"/>
              <w:right w:val="single" w:sz="4" w:space="0" w:color="auto"/>
            </w:tcBorders>
            <w:vAlign w:val="bottom"/>
            <w:hideMark/>
          </w:tcPr>
          <w:p w14:paraId="34BC318F" w14:textId="77777777" w:rsidR="0037038F" w:rsidRPr="0037038F" w:rsidRDefault="0037038F" w:rsidP="0037038F">
            <w:pPr>
              <w:spacing w:after="0" w:line="240" w:lineRule="auto"/>
              <w:jc w:val="lef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Netovõlakoormus (eurodes)</w:t>
            </w:r>
          </w:p>
        </w:tc>
        <w:tc>
          <w:tcPr>
            <w:tcW w:w="1134" w:type="dxa"/>
            <w:tcBorders>
              <w:top w:val="nil"/>
              <w:left w:val="nil"/>
              <w:bottom w:val="single" w:sz="4" w:space="0" w:color="auto"/>
              <w:right w:val="single" w:sz="4" w:space="0" w:color="auto"/>
            </w:tcBorders>
            <w:vAlign w:val="bottom"/>
            <w:hideMark/>
          </w:tcPr>
          <w:p w14:paraId="32C5FEE9"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1275" w:type="dxa"/>
            <w:tcBorders>
              <w:top w:val="nil"/>
              <w:left w:val="nil"/>
              <w:bottom w:val="single" w:sz="4" w:space="0" w:color="auto"/>
              <w:right w:val="single" w:sz="4" w:space="0" w:color="auto"/>
            </w:tcBorders>
            <w:vAlign w:val="bottom"/>
            <w:hideMark/>
          </w:tcPr>
          <w:p w14:paraId="70D100D1"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993" w:type="dxa"/>
            <w:tcBorders>
              <w:top w:val="nil"/>
              <w:left w:val="nil"/>
              <w:bottom w:val="single" w:sz="4" w:space="0" w:color="auto"/>
              <w:right w:val="single" w:sz="4" w:space="0" w:color="auto"/>
            </w:tcBorders>
            <w:vAlign w:val="bottom"/>
            <w:hideMark/>
          </w:tcPr>
          <w:p w14:paraId="1D193967"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6BBBF869"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2535C5BD"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8" w:space="0" w:color="auto"/>
            </w:tcBorders>
            <w:vAlign w:val="bottom"/>
            <w:hideMark/>
          </w:tcPr>
          <w:p w14:paraId="1AEFA53A"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w:t>
            </w:r>
          </w:p>
        </w:tc>
      </w:tr>
      <w:tr w:rsidR="0037038F" w:rsidRPr="0037038F" w14:paraId="67A4A614" w14:textId="77777777" w:rsidTr="00C85847">
        <w:trPr>
          <w:trHeight w:val="252"/>
        </w:trPr>
        <w:tc>
          <w:tcPr>
            <w:tcW w:w="3251" w:type="dxa"/>
            <w:tcBorders>
              <w:top w:val="nil"/>
              <w:left w:val="single" w:sz="8" w:space="0" w:color="auto"/>
              <w:bottom w:val="single" w:sz="8" w:space="0" w:color="auto"/>
              <w:right w:val="single" w:sz="4" w:space="0" w:color="auto"/>
            </w:tcBorders>
            <w:vAlign w:val="bottom"/>
            <w:hideMark/>
          </w:tcPr>
          <w:p w14:paraId="4C59D1CC" w14:textId="77777777" w:rsidR="0037038F" w:rsidRPr="0037038F" w:rsidRDefault="0037038F" w:rsidP="0037038F">
            <w:pPr>
              <w:spacing w:after="0" w:line="240" w:lineRule="auto"/>
              <w:jc w:val="left"/>
              <w:rPr>
                <w:rFonts w:ascii="Calibri" w:eastAsia="Times New Roman" w:hAnsi="Calibri" w:cs="Calibri"/>
                <w:b/>
                <w:bCs/>
                <w:sz w:val="18"/>
                <w:szCs w:val="18"/>
                <w:lang w:eastAsia="et-EE" w:bidi="ar-SA"/>
              </w:rPr>
            </w:pPr>
            <w:r w:rsidRPr="0037038F">
              <w:rPr>
                <w:rFonts w:ascii="Calibri" w:eastAsia="Times New Roman" w:hAnsi="Calibri" w:cs="Calibri"/>
                <w:b/>
                <w:bCs/>
                <w:sz w:val="18"/>
                <w:szCs w:val="18"/>
                <w:lang w:eastAsia="et-EE" w:bidi="ar-SA"/>
              </w:rPr>
              <w:t>Netovõlakoormus (%)</w:t>
            </w:r>
          </w:p>
        </w:tc>
        <w:tc>
          <w:tcPr>
            <w:tcW w:w="1134" w:type="dxa"/>
            <w:tcBorders>
              <w:top w:val="nil"/>
              <w:left w:val="nil"/>
              <w:bottom w:val="single" w:sz="8" w:space="0" w:color="auto"/>
              <w:right w:val="single" w:sz="4" w:space="0" w:color="auto"/>
            </w:tcBorders>
            <w:vAlign w:val="bottom"/>
            <w:hideMark/>
          </w:tcPr>
          <w:p w14:paraId="2CD26D7B"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0,0%</w:t>
            </w:r>
          </w:p>
        </w:tc>
        <w:tc>
          <w:tcPr>
            <w:tcW w:w="1275" w:type="dxa"/>
            <w:tcBorders>
              <w:top w:val="nil"/>
              <w:left w:val="nil"/>
              <w:bottom w:val="single" w:sz="8" w:space="0" w:color="auto"/>
              <w:right w:val="single" w:sz="4" w:space="0" w:color="auto"/>
            </w:tcBorders>
            <w:vAlign w:val="bottom"/>
            <w:hideMark/>
          </w:tcPr>
          <w:p w14:paraId="1FBED084"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0,0%</w:t>
            </w:r>
          </w:p>
        </w:tc>
        <w:tc>
          <w:tcPr>
            <w:tcW w:w="993" w:type="dxa"/>
            <w:tcBorders>
              <w:top w:val="nil"/>
              <w:left w:val="nil"/>
              <w:bottom w:val="single" w:sz="8" w:space="0" w:color="auto"/>
              <w:right w:val="single" w:sz="4" w:space="0" w:color="auto"/>
            </w:tcBorders>
            <w:vAlign w:val="bottom"/>
            <w:hideMark/>
          </w:tcPr>
          <w:p w14:paraId="765220B5"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0,0%</w:t>
            </w:r>
          </w:p>
        </w:tc>
        <w:tc>
          <w:tcPr>
            <w:tcW w:w="992" w:type="dxa"/>
            <w:tcBorders>
              <w:top w:val="nil"/>
              <w:left w:val="nil"/>
              <w:bottom w:val="single" w:sz="8" w:space="0" w:color="auto"/>
              <w:right w:val="single" w:sz="4" w:space="0" w:color="auto"/>
            </w:tcBorders>
            <w:vAlign w:val="bottom"/>
            <w:hideMark/>
          </w:tcPr>
          <w:p w14:paraId="47BDA7E7"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0,0%</w:t>
            </w:r>
          </w:p>
        </w:tc>
        <w:tc>
          <w:tcPr>
            <w:tcW w:w="992" w:type="dxa"/>
            <w:tcBorders>
              <w:top w:val="nil"/>
              <w:left w:val="nil"/>
              <w:bottom w:val="single" w:sz="8" w:space="0" w:color="auto"/>
              <w:right w:val="single" w:sz="4" w:space="0" w:color="auto"/>
            </w:tcBorders>
            <w:vAlign w:val="bottom"/>
            <w:hideMark/>
          </w:tcPr>
          <w:p w14:paraId="51DF3557"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0,0%</w:t>
            </w:r>
          </w:p>
        </w:tc>
        <w:tc>
          <w:tcPr>
            <w:tcW w:w="992" w:type="dxa"/>
            <w:tcBorders>
              <w:top w:val="nil"/>
              <w:left w:val="nil"/>
              <w:bottom w:val="single" w:sz="8" w:space="0" w:color="auto"/>
              <w:right w:val="single" w:sz="8" w:space="0" w:color="auto"/>
            </w:tcBorders>
            <w:vAlign w:val="bottom"/>
            <w:hideMark/>
          </w:tcPr>
          <w:p w14:paraId="7B0E1E13" w14:textId="77777777" w:rsidR="0037038F" w:rsidRPr="0037038F" w:rsidRDefault="0037038F" w:rsidP="0037038F">
            <w:pPr>
              <w:spacing w:after="0" w:line="240" w:lineRule="auto"/>
              <w:jc w:val="right"/>
              <w:rPr>
                <w:rFonts w:ascii="Calibri" w:eastAsia="Times New Roman" w:hAnsi="Calibri" w:cs="Calibri"/>
                <w:sz w:val="18"/>
                <w:szCs w:val="18"/>
                <w:lang w:eastAsia="et-EE" w:bidi="ar-SA"/>
              </w:rPr>
            </w:pPr>
            <w:r w:rsidRPr="0037038F">
              <w:rPr>
                <w:rFonts w:ascii="Calibri" w:eastAsia="Times New Roman" w:hAnsi="Calibri" w:cs="Calibri"/>
                <w:sz w:val="18"/>
                <w:szCs w:val="18"/>
                <w:lang w:eastAsia="et-EE" w:bidi="ar-SA"/>
              </w:rPr>
              <w:t>0,0%</w:t>
            </w:r>
          </w:p>
        </w:tc>
      </w:tr>
    </w:tbl>
    <w:p w14:paraId="5CC45FDD" w14:textId="77777777" w:rsidR="003F6A8B" w:rsidRDefault="003F6A8B" w:rsidP="003146D8">
      <w:pPr>
        <w:autoSpaceDE w:val="0"/>
        <w:autoSpaceDN w:val="0"/>
        <w:adjustRightInd w:val="0"/>
        <w:spacing w:after="0" w:line="240" w:lineRule="auto"/>
        <w:ind w:right="-567"/>
        <w:rPr>
          <w:rFonts w:ascii="Times New Roman" w:hAnsi="Times New Roman" w:cs="Times New Roman"/>
          <w:sz w:val="24"/>
          <w:szCs w:val="24"/>
          <w:lang w:bidi="ar-SA"/>
        </w:rPr>
      </w:pPr>
    </w:p>
    <w:p w14:paraId="6AC32101" w14:textId="76D96231" w:rsidR="00874ED4" w:rsidRDefault="00402F09">
      <w:pPr>
        <w:pStyle w:val="Pealkiri1"/>
        <w:numPr>
          <w:ilvl w:val="0"/>
          <w:numId w:val="4"/>
        </w:numPr>
        <w:ind w:right="-283"/>
        <w:rPr>
          <w:color w:val="259B15"/>
        </w:rPr>
      </w:pPr>
      <w:bookmarkStart w:id="21" w:name="_Toc239772222"/>
      <w:r>
        <w:rPr>
          <w:color w:val="259B15"/>
        </w:rPr>
        <w:t xml:space="preserve">ARVESTUSÜKSUS JA </w:t>
      </w:r>
      <w:r w:rsidR="00874ED4" w:rsidRPr="008F473C">
        <w:rPr>
          <w:color w:val="259B15"/>
        </w:rPr>
        <w:t>Finantsdistsipliin</w:t>
      </w:r>
      <w:bookmarkEnd w:id="21"/>
    </w:p>
    <w:p w14:paraId="6B4FFE3D" w14:textId="77777777" w:rsidR="00FB6B49" w:rsidRPr="00FB6B49" w:rsidRDefault="00FB6B49" w:rsidP="00FB6B49">
      <w:pPr>
        <w:pStyle w:val="Loendilik"/>
        <w:ind w:left="420"/>
      </w:pPr>
    </w:p>
    <w:p w14:paraId="645E8080" w14:textId="77777777" w:rsidR="00874ED4" w:rsidRDefault="00874ED4" w:rsidP="00794539">
      <w:pPr>
        <w:autoSpaceDE w:val="0"/>
        <w:autoSpaceDN w:val="0"/>
        <w:adjustRightInd w:val="0"/>
        <w:spacing w:after="0" w:line="276" w:lineRule="auto"/>
        <w:ind w:right="-283"/>
        <w:rPr>
          <w:rFonts w:ascii="Times New Roman" w:hAnsi="Times New Roman" w:cs="Times New Roman"/>
          <w:color w:val="000000"/>
          <w:sz w:val="24"/>
          <w:szCs w:val="24"/>
        </w:rPr>
      </w:pPr>
      <w:r w:rsidRPr="008F473C">
        <w:rPr>
          <w:rFonts w:ascii="Times New Roman" w:hAnsi="Times New Roman" w:cs="Times New Roman"/>
          <w:color w:val="000000"/>
          <w:sz w:val="24"/>
          <w:szCs w:val="24"/>
        </w:rPr>
        <w:t xml:space="preserve">Märjamaa vald on jätkusuutlikkuse tagamiseks investeerinud elukeskkonna arendamisse. </w:t>
      </w:r>
      <w:r w:rsidR="005E5AFD" w:rsidRPr="008F473C">
        <w:rPr>
          <w:rFonts w:ascii="Times New Roman" w:hAnsi="Times New Roman" w:cs="Times New Roman"/>
          <w:color w:val="000000"/>
          <w:sz w:val="24"/>
          <w:szCs w:val="24"/>
        </w:rPr>
        <w:t xml:space="preserve">Märjamaa vald jääb terve prognoosiperioodi vältel Rahandusministeeriumi poolt kehtestatud netovõlakoormuse osas lubatud piiridesse. </w:t>
      </w:r>
      <w:r w:rsidR="009C0B57" w:rsidRPr="008F473C">
        <w:rPr>
          <w:rFonts w:ascii="Times New Roman" w:hAnsi="Times New Roman" w:cs="Times New Roman"/>
          <w:color w:val="000000"/>
          <w:sz w:val="24"/>
          <w:szCs w:val="24"/>
        </w:rPr>
        <w:t>Valla maksevõime on piisav, et tagada prognoosiperioodiks võetud kohustuste katmine ja kasutada uute investeeringute tegemisel omaosaluse katmiseks laenuvahendeid.</w:t>
      </w:r>
      <w:r w:rsidR="002D62CC">
        <w:rPr>
          <w:rFonts w:ascii="Times New Roman" w:hAnsi="Times New Roman" w:cs="Times New Roman"/>
          <w:color w:val="000000"/>
          <w:sz w:val="24"/>
          <w:szCs w:val="24"/>
        </w:rPr>
        <w:t xml:space="preserve"> Ülevaate Märjamaa valla, kui arvestusüksuse finantsvõimekusest annab Tabel 1</w:t>
      </w:r>
      <w:r w:rsidR="00625141">
        <w:rPr>
          <w:rFonts w:ascii="Times New Roman" w:hAnsi="Times New Roman" w:cs="Times New Roman"/>
          <w:color w:val="000000"/>
          <w:sz w:val="24"/>
          <w:szCs w:val="24"/>
        </w:rPr>
        <w:t>0</w:t>
      </w:r>
      <w:r w:rsidR="002D62CC">
        <w:rPr>
          <w:rFonts w:ascii="Times New Roman" w:hAnsi="Times New Roman" w:cs="Times New Roman"/>
          <w:color w:val="000000"/>
          <w:sz w:val="24"/>
          <w:szCs w:val="24"/>
        </w:rPr>
        <w:t>.</w:t>
      </w:r>
    </w:p>
    <w:p w14:paraId="4CB52F05" w14:textId="77777777" w:rsidR="0099189B" w:rsidRDefault="0099189B" w:rsidP="00A77216">
      <w:pPr>
        <w:spacing w:after="0" w:line="240" w:lineRule="auto"/>
        <w:rPr>
          <w:rFonts w:ascii="Times New Roman" w:hAnsi="Times New Roman" w:cs="Times New Roman"/>
          <w:sz w:val="24"/>
          <w:szCs w:val="24"/>
        </w:rPr>
      </w:pPr>
    </w:p>
    <w:p w14:paraId="4D3719E4" w14:textId="520175E2" w:rsidR="003372C9" w:rsidRDefault="003D0A98" w:rsidP="00A77216">
      <w:pPr>
        <w:spacing w:after="0" w:line="240" w:lineRule="auto"/>
        <w:rPr>
          <w:rFonts w:ascii="Times New Roman" w:hAnsi="Times New Roman" w:cs="Times New Roman"/>
          <w:sz w:val="24"/>
          <w:szCs w:val="24"/>
        </w:rPr>
      </w:pPr>
      <w:r w:rsidRPr="008F473C">
        <w:rPr>
          <w:rFonts w:ascii="Times New Roman" w:hAnsi="Times New Roman" w:cs="Times New Roman"/>
          <w:sz w:val="24"/>
          <w:szCs w:val="24"/>
        </w:rPr>
        <w:t xml:space="preserve">Tabel </w:t>
      </w:r>
      <w:r w:rsidR="00E9078A">
        <w:rPr>
          <w:rFonts w:ascii="Times New Roman" w:hAnsi="Times New Roman" w:cs="Times New Roman"/>
          <w:sz w:val="24"/>
          <w:szCs w:val="24"/>
        </w:rPr>
        <w:t>1</w:t>
      </w:r>
      <w:r w:rsidR="00625141">
        <w:rPr>
          <w:rFonts w:ascii="Times New Roman" w:hAnsi="Times New Roman" w:cs="Times New Roman"/>
          <w:sz w:val="24"/>
          <w:szCs w:val="24"/>
        </w:rPr>
        <w:t>0</w:t>
      </w:r>
      <w:r w:rsidRPr="008F473C">
        <w:rPr>
          <w:rFonts w:ascii="Times New Roman" w:hAnsi="Times New Roman" w:cs="Times New Roman"/>
          <w:sz w:val="24"/>
          <w:szCs w:val="24"/>
        </w:rPr>
        <w:t xml:space="preserve"> Märjamaa valla arvestusüksuse </w:t>
      </w:r>
      <w:r w:rsidR="003001C0">
        <w:rPr>
          <w:rFonts w:ascii="Times New Roman" w:hAnsi="Times New Roman" w:cs="Times New Roman"/>
          <w:sz w:val="24"/>
          <w:szCs w:val="24"/>
        </w:rPr>
        <w:t xml:space="preserve">ja </w:t>
      </w:r>
      <w:r w:rsidRPr="008F473C">
        <w:rPr>
          <w:rFonts w:ascii="Times New Roman" w:hAnsi="Times New Roman" w:cs="Times New Roman"/>
          <w:sz w:val="24"/>
          <w:szCs w:val="24"/>
        </w:rPr>
        <w:t>finantsvõimekus</w:t>
      </w:r>
      <w:r w:rsidR="00366AF5">
        <w:rPr>
          <w:rFonts w:ascii="Times New Roman" w:hAnsi="Times New Roman" w:cs="Times New Roman"/>
          <w:sz w:val="24"/>
          <w:szCs w:val="24"/>
        </w:rPr>
        <w:t>e näitajad</w:t>
      </w:r>
      <w:r w:rsidRPr="008F473C">
        <w:rPr>
          <w:rFonts w:ascii="Times New Roman" w:hAnsi="Times New Roman" w:cs="Times New Roman"/>
          <w:sz w:val="24"/>
          <w:szCs w:val="24"/>
        </w:rPr>
        <w:t xml:space="preserve"> </w:t>
      </w:r>
    </w:p>
    <w:tbl>
      <w:tblPr>
        <w:tblW w:w="9629" w:type="dxa"/>
        <w:tblCellMar>
          <w:left w:w="70" w:type="dxa"/>
          <w:right w:w="70" w:type="dxa"/>
        </w:tblCellMar>
        <w:tblLook w:val="04A0" w:firstRow="1" w:lastRow="0" w:firstColumn="1" w:lastColumn="0" w:noHBand="0" w:noVBand="1"/>
      </w:tblPr>
      <w:tblGrid>
        <w:gridCol w:w="3000"/>
        <w:gridCol w:w="1385"/>
        <w:gridCol w:w="1275"/>
        <w:gridCol w:w="993"/>
        <w:gridCol w:w="992"/>
        <w:gridCol w:w="992"/>
        <w:gridCol w:w="992"/>
      </w:tblGrid>
      <w:tr w:rsidR="00454D9F" w:rsidRPr="00454D9F" w14:paraId="69AB2B00" w14:textId="77777777" w:rsidTr="00EE0A90">
        <w:trPr>
          <w:trHeight w:val="732"/>
        </w:trPr>
        <w:tc>
          <w:tcPr>
            <w:tcW w:w="3000" w:type="dxa"/>
            <w:tcBorders>
              <w:top w:val="single" w:sz="8" w:space="0" w:color="auto"/>
              <w:left w:val="single" w:sz="8" w:space="0" w:color="auto"/>
              <w:bottom w:val="single" w:sz="4" w:space="0" w:color="auto"/>
              <w:right w:val="single" w:sz="4" w:space="0" w:color="auto"/>
            </w:tcBorders>
            <w:shd w:val="clear" w:color="000000" w:fill="92D050"/>
            <w:vAlign w:val="bottom"/>
            <w:hideMark/>
          </w:tcPr>
          <w:p w14:paraId="4D9D4807" w14:textId="77777777" w:rsidR="00454D9F" w:rsidRPr="00454D9F" w:rsidRDefault="00454D9F" w:rsidP="00454D9F">
            <w:pPr>
              <w:spacing w:after="0" w:line="240" w:lineRule="auto"/>
              <w:jc w:val="lef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Märjamaa vald, arvestusüksus KOKKU</w:t>
            </w:r>
          </w:p>
        </w:tc>
        <w:tc>
          <w:tcPr>
            <w:tcW w:w="1385" w:type="dxa"/>
            <w:tcBorders>
              <w:top w:val="single" w:sz="8" w:space="0" w:color="auto"/>
              <w:left w:val="nil"/>
              <w:bottom w:val="single" w:sz="8" w:space="0" w:color="auto"/>
              <w:right w:val="single" w:sz="4" w:space="0" w:color="auto"/>
            </w:tcBorders>
            <w:shd w:val="clear" w:color="000000" w:fill="92D050"/>
            <w:vAlign w:val="bottom"/>
            <w:hideMark/>
          </w:tcPr>
          <w:p w14:paraId="25E11B92" w14:textId="77777777" w:rsidR="00454D9F" w:rsidRPr="00454D9F" w:rsidRDefault="00454D9F" w:rsidP="00454D9F">
            <w:pPr>
              <w:spacing w:after="0" w:line="240" w:lineRule="auto"/>
              <w:jc w:val="center"/>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2025 täitmine</w:t>
            </w:r>
          </w:p>
        </w:tc>
        <w:tc>
          <w:tcPr>
            <w:tcW w:w="1275" w:type="dxa"/>
            <w:tcBorders>
              <w:top w:val="single" w:sz="8" w:space="0" w:color="auto"/>
              <w:left w:val="nil"/>
              <w:bottom w:val="single" w:sz="8" w:space="0" w:color="auto"/>
              <w:right w:val="single" w:sz="4" w:space="0" w:color="auto"/>
            </w:tcBorders>
            <w:shd w:val="clear" w:color="000000" w:fill="92D050"/>
            <w:vAlign w:val="bottom"/>
            <w:hideMark/>
          </w:tcPr>
          <w:p w14:paraId="47EB8083" w14:textId="77777777" w:rsidR="00454D9F" w:rsidRPr="00454D9F" w:rsidRDefault="00454D9F" w:rsidP="00454D9F">
            <w:pPr>
              <w:spacing w:after="0" w:line="240" w:lineRule="auto"/>
              <w:jc w:val="center"/>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2026 eeldatav täitmine</w:t>
            </w:r>
          </w:p>
        </w:tc>
        <w:tc>
          <w:tcPr>
            <w:tcW w:w="993" w:type="dxa"/>
            <w:tcBorders>
              <w:top w:val="single" w:sz="8" w:space="0" w:color="auto"/>
              <w:left w:val="nil"/>
              <w:bottom w:val="single" w:sz="8" w:space="0" w:color="auto"/>
              <w:right w:val="single" w:sz="4" w:space="0" w:color="auto"/>
            </w:tcBorders>
            <w:shd w:val="clear" w:color="000000" w:fill="92D050"/>
            <w:vAlign w:val="bottom"/>
            <w:hideMark/>
          </w:tcPr>
          <w:p w14:paraId="30ADFE94" w14:textId="77777777" w:rsidR="00454D9F" w:rsidRPr="00454D9F" w:rsidRDefault="00454D9F" w:rsidP="00454D9F">
            <w:pPr>
              <w:spacing w:after="0" w:line="240" w:lineRule="auto"/>
              <w:jc w:val="center"/>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 xml:space="preserve">2027 eelarve  </w:t>
            </w:r>
          </w:p>
        </w:tc>
        <w:tc>
          <w:tcPr>
            <w:tcW w:w="992" w:type="dxa"/>
            <w:tcBorders>
              <w:top w:val="single" w:sz="8" w:space="0" w:color="auto"/>
              <w:left w:val="nil"/>
              <w:bottom w:val="single" w:sz="8" w:space="0" w:color="auto"/>
              <w:right w:val="single" w:sz="4" w:space="0" w:color="auto"/>
            </w:tcBorders>
            <w:shd w:val="clear" w:color="000000" w:fill="92D050"/>
            <w:vAlign w:val="bottom"/>
            <w:hideMark/>
          </w:tcPr>
          <w:p w14:paraId="1E0C3734" w14:textId="77777777" w:rsidR="00454D9F" w:rsidRPr="00454D9F" w:rsidRDefault="00454D9F" w:rsidP="00454D9F">
            <w:pPr>
              <w:spacing w:after="0" w:line="240" w:lineRule="auto"/>
              <w:jc w:val="center"/>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 xml:space="preserve">2028 eelarve  </w:t>
            </w:r>
          </w:p>
        </w:tc>
        <w:tc>
          <w:tcPr>
            <w:tcW w:w="992" w:type="dxa"/>
            <w:tcBorders>
              <w:top w:val="single" w:sz="8" w:space="0" w:color="auto"/>
              <w:left w:val="nil"/>
              <w:bottom w:val="single" w:sz="8" w:space="0" w:color="auto"/>
              <w:right w:val="single" w:sz="4" w:space="0" w:color="auto"/>
            </w:tcBorders>
            <w:shd w:val="clear" w:color="000000" w:fill="92D050"/>
            <w:vAlign w:val="bottom"/>
            <w:hideMark/>
          </w:tcPr>
          <w:p w14:paraId="55AE8BA6" w14:textId="77777777" w:rsidR="00454D9F" w:rsidRPr="00454D9F" w:rsidRDefault="00454D9F" w:rsidP="00454D9F">
            <w:pPr>
              <w:spacing w:after="0" w:line="240" w:lineRule="auto"/>
              <w:jc w:val="center"/>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 xml:space="preserve">2029 eelarve  </w:t>
            </w:r>
          </w:p>
        </w:tc>
        <w:tc>
          <w:tcPr>
            <w:tcW w:w="992" w:type="dxa"/>
            <w:tcBorders>
              <w:top w:val="single" w:sz="8" w:space="0" w:color="auto"/>
              <w:left w:val="nil"/>
              <w:bottom w:val="single" w:sz="8" w:space="0" w:color="auto"/>
              <w:right w:val="single" w:sz="8" w:space="0" w:color="auto"/>
            </w:tcBorders>
            <w:shd w:val="clear" w:color="000000" w:fill="92D050"/>
            <w:vAlign w:val="bottom"/>
            <w:hideMark/>
          </w:tcPr>
          <w:p w14:paraId="24303D44" w14:textId="77777777" w:rsidR="00454D9F" w:rsidRPr="00454D9F" w:rsidRDefault="00454D9F" w:rsidP="00454D9F">
            <w:pPr>
              <w:spacing w:after="0" w:line="240" w:lineRule="auto"/>
              <w:jc w:val="center"/>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 xml:space="preserve">2030 eelarve  </w:t>
            </w:r>
          </w:p>
        </w:tc>
      </w:tr>
      <w:tr w:rsidR="00454D9F" w:rsidRPr="00454D9F" w14:paraId="3D282D5B" w14:textId="77777777" w:rsidTr="00EE0A90">
        <w:trPr>
          <w:trHeight w:val="240"/>
        </w:trPr>
        <w:tc>
          <w:tcPr>
            <w:tcW w:w="3000" w:type="dxa"/>
            <w:tcBorders>
              <w:top w:val="nil"/>
              <w:left w:val="single" w:sz="8" w:space="0" w:color="auto"/>
              <w:bottom w:val="single" w:sz="4" w:space="0" w:color="auto"/>
              <w:right w:val="single" w:sz="4" w:space="0" w:color="auto"/>
            </w:tcBorders>
            <w:vAlign w:val="center"/>
            <w:hideMark/>
          </w:tcPr>
          <w:p w14:paraId="669D7BE9" w14:textId="77777777" w:rsidR="00454D9F" w:rsidRPr="00454D9F" w:rsidRDefault="00454D9F" w:rsidP="00454D9F">
            <w:pPr>
              <w:spacing w:after="0" w:line="240" w:lineRule="auto"/>
              <w:jc w:val="lef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Põhitegevuse tulud kokku</w:t>
            </w:r>
          </w:p>
        </w:tc>
        <w:tc>
          <w:tcPr>
            <w:tcW w:w="1385" w:type="dxa"/>
            <w:tcBorders>
              <w:top w:val="single" w:sz="4" w:space="0" w:color="auto"/>
              <w:left w:val="nil"/>
              <w:bottom w:val="single" w:sz="4" w:space="0" w:color="auto"/>
              <w:right w:val="single" w:sz="4" w:space="0" w:color="auto"/>
            </w:tcBorders>
            <w:vAlign w:val="bottom"/>
            <w:hideMark/>
          </w:tcPr>
          <w:p w14:paraId="42A77C7A"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18 438 146</w:t>
            </w:r>
          </w:p>
        </w:tc>
        <w:tc>
          <w:tcPr>
            <w:tcW w:w="1275" w:type="dxa"/>
            <w:tcBorders>
              <w:top w:val="single" w:sz="4" w:space="0" w:color="auto"/>
              <w:left w:val="nil"/>
              <w:bottom w:val="single" w:sz="4" w:space="0" w:color="auto"/>
              <w:right w:val="single" w:sz="4" w:space="0" w:color="auto"/>
            </w:tcBorders>
            <w:vAlign w:val="bottom"/>
            <w:hideMark/>
          </w:tcPr>
          <w:p w14:paraId="2E5F1E33"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19 083 704</w:t>
            </w:r>
          </w:p>
        </w:tc>
        <w:tc>
          <w:tcPr>
            <w:tcW w:w="993" w:type="dxa"/>
            <w:tcBorders>
              <w:top w:val="single" w:sz="4" w:space="0" w:color="auto"/>
              <w:left w:val="nil"/>
              <w:bottom w:val="single" w:sz="4" w:space="0" w:color="auto"/>
              <w:right w:val="single" w:sz="4" w:space="0" w:color="auto"/>
            </w:tcBorders>
            <w:vAlign w:val="bottom"/>
            <w:hideMark/>
          </w:tcPr>
          <w:p w14:paraId="1216681E"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19 621 571</w:t>
            </w:r>
          </w:p>
        </w:tc>
        <w:tc>
          <w:tcPr>
            <w:tcW w:w="992" w:type="dxa"/>
            <w:tcBorders>
              <w:top w:val="single" w:sz="4" w:space="0" w:color="auto"/>
              <w:left w:val="nil"/>
              <w:bottom w:val="single" w:sz="4" w:space="0" w:color="auto"/>
              <w:right w:val="single" w:sz="4" w:space="0" w:color="auto"/>
            </w:tcBorders>
            <w:vAlign w:val="bottom"/>
            <w:hideMark/>
          </w:tcPr>
          <w:p w14:paraId="00A4F55C"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20 257 416</w:t>
            </w:r>
          </w:p>
        </w:tc>
        <w:tc>
          <w:tcPr>
            <w:tcW w:w="992" w:type="dxa"/>
            <w:tcBorders>
              <w:top w:val="single" w:sz="4" w:space="0" w:color="auto"/>
              <w:left w:val="nil"/>
              <w:bottom w:val="single" w:sz="4" w:space="0" w:color="auto"/>
              <w:right w:val="single" w:sz="4" w:space="0" w:color="auto"/>
            </w:tcBorders>
            <w:vAlign w:val="bottom"/>
            <w:hideMark/>
          </w:tcPr>
          <w:p w14:paraId="53656F36"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20 985 138</w:t>
            </w:r>
          </w:p>
        </w:tc>
        <w:tc>
          <w:tcPr>
            <w:tcW w:w="992" w:type="dxa"/>
            <w:tcBorders>
              <w:top w:val="single" w:sz="4" w:space="0" w:color="auto"/>
              <w:left w:val="nil"/>
              <w:bottom w:val="single" w:sz="4" w:space="0" w:color="auto"/>
              <w:right w:val="single" w:sz="8" w:space="0" w:color="auto"/>
            </w:tcBorders>
            <w:vAlign w:val="bottom"/>
            <w:hideMark/>
          </w:tcPr>
          <w:p w14:paraId="75684B93"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21 760 125</w:t>
            </w:r>
          </w:p>
        </w:tc>
      </w:tr>
      <w:tr w:rsidR="00454D9F" w:rsidRPr="00454D9F" w14:paraId="34A9CBE2" w14:textId="77777777" w:rsidTr="00EE0A90">
        <w:trPr>
          <w:trHeight w:val="240"/>
        </w:trPr>
        <w:tc>
          <w:tcPr>
            <w:tcW w:w="3000" w:type="dxa"/>
            <w:tcBorders>
              <w:top w:val="nil"/>
              <w:left w:val="single" w:sz="8" w:space="0" w:color="auto"/>
              <w:bottom w:val="single" w:sz="4" w:space="0" w:color="auto"/>
              <w:right w:val="single" w:sz="4" w:space="0" w:color="auto"/>
            </w:tcBorders>
            <w:vAlign w:val="center"/>
            <w:hideMark/>
          </w:tcPr>
          <w:p w14:paraId="4960C5B6" w14:textId="77777777" w:rsidR="00454D9F" w:rsidRPr="00454D9F" w:rsidRDefault="00454D9F" w:rsidP="00454D9F">
            <w:pPr>
              <w:spacing w:after="0" w:line="240" w:lineRule="auto"/>
              <w:jc w:val="lef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Põhitegevuse kulud kokku</w:t>
            </w:r>
          </w:p>
        </w:tc>
        <w:tc>
          <w:tcPr>
            <w:tcW w:w="1385" w:type="dxa"/>
            <w:tcBorders>
              <w:top w:val="nil"/>
              <w:left w:val="nil"/>
              <w:bottom w:val="single" w:sz="4" w:space="0" w:color="auto"/>
              <w:right w:val="single" w:sz="4" w:space="0" w:color="auto"/>
            </w:tcBorders>
            <w:vAlign w:val="bottom"/>
            <w:hideMark/>
          </w:tcPr>
          <w:p w14:paraId="208DC62A"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16 971 071</w:t>
            </w:r>
          </w:p>
        </w:tc>
        <w:tc>
          <w:tcPr>
            <w:tcW w:w="1275" w:type="dxa"/>
            <w:tcBorders>
              <w:top w:val="nil"/>
              <w:left w:val="nil"/>
              <w:bottom w:val="single" w:sz="4" w:space="0" w:color="auto"/>
              <w:right w:val="single" w:sz="4" w:space="0" w:color="auto"/>
            </w:tcBorders>
            <w:vAlign w:val="bottom"/>
            <w:hideMark/>
          </w:tcPr>
          <w:p w14:paraId="79F7F413"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18 542 480</w:t>
            </w:r>
          </w:p>
        </w:tc>
        <w:tc>
          <w:tcPr>
            <w:tcW w:w="993" w:type="dxa"/>
            <w:tcBorders>
              <w:top w:val="nil"/>
              <w:left w:val="nil"/>
              <w:bottom w:val="single" w:sz="4" w:space="0" w:color="auto"/>
              <w:right w:val="single" w:sz="4" w:space="0" w:color="auto"/>
            </w:tcBorders>
            <w:vAlign w:val="bottom"/>
            <w:hideMark/>
          </w:tcPr>
          <w:p w14:paraId="385B6D4C"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18 287 801</w:t>
            </w:r>
          </w:p>
        </w:tc>
        <w:tc>
          <w:tcPr>
            <w:tcW w:w="992" w:type="dxa"/>
            <w:tcBorders>
              <w:top w:val="nil"/>
              <w:left w:val="nil"/>
              <w:bottom w:val="single" w:sz="4" w:space="0" w:color="auto"/>
              <w:right w:val="single" w:sz="4" w:space="0" w:color="auto"/>
            </w:tcBorders>
            <w:vAlign w:val="bottom"/>
            <w:hideMark/>
          </w:tcPr>
          <w:p w14:paraId="267CC1C5"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18 478 876</w:t>
            </w:r>
          </w:p>
        </w:tc>
        <w:tc>
          <w:tcPr>
            <w:tcW w:w="992" w:type="dxa"/>
            <w:tcBorders>
              <w:top w:val="nil"/>
              <w:left w:val="nil"/>
              <w:bottom w:val="single" w:sz="4" w:space="0" w:color="auto"/>
              <w:right w:val="single" w:sz="4" w:space="0" w:color="auto"/>
            </w:tcBorders>
            <w:vAlign w:val="bottom"/>
            <w:hideMark/>
          </w:tcPr>
          <w:p w14:paraId="1B226F25"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18 750 949</w:t>
            </w:r>
          </w:p>
        </w:tc>
        <w:tc>
          <w:tcPr>
            <w:tcW w:w="992" w:type="dxa"/>
            <w:tcBorders>
              <w:top w:val="nil"/>
              <w:left w:val="nil"/>
              <w:bottom w:val="single" w:sz="4" w:space="0" w:color="auto"/>
              <w:right w:val="single" w:sz="8" w:space="0" w:color="auto"/>
            </w:tcBorders>
            <w:vAlign w:val="bottom"/>
            <w:hideMark/>
          </w:tcPr>
          <w:p w14:paraId="130EAA59"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19 041 649</w:t>
            </w:r>
          </w:p>
        </w:tc>
      </w:tr>
      <w:tr w:rsidR="00454D9F" w:rsidRPr="00454D9F" w14:paraId="65EB0537" w14:textId="77777777" w:rsidTr="00EE0A90">
        <w:trPr>
          <w:trHeight w:val="480"/>
        </w:trPr>
        <w:tc>
          <w:tcPr>
            <w:tcW w:w="3000" w:type="dxa"/>
            <w:tcBorders>
              <w:top w:val="nil"/>
              <w:left w:val="single" w:sz="8" w:space="0" w:color="auto"/>
              <w:bottom w:val="single" w:sz="4" w:space="0" w:color="000000"/>
              <w:right w:val="single" w:sz="4" w:space="0" w:color="000000"/>
            </w:tcBorders>
            <w:shd w:val="clear" w:color="000000" w:fill="E2EFDA"/>
            <w:vAlign w:val="center"/>
            <w:hideMark/>
          </w:tcPr>
          <w:p w14:paraId="70FF75BD" w14:textId="77777777" w:rsidR="00454D9F" w:rsidRPr="00454D9F" w:rsidRDefault="00454D9F" w:rsidP="00454D9F">
            <w:pPr>
              <w:spacing w:after="0" w:line="240" w:lineRule="auto"/>
              <w:jc w:val="left"/>
              <w:rPr>
                <w:rFonts w:ascii="Calibri" w:eastAsia="Times New Roman" w:hAnsi="Calibri" w:cs="Calibri"/>
                <w:i/>
                <w:iCs/>
                <w:sz w:val="18"/>
                <w:szCs w:val="18"/>
                <w:lang w:eastAsia="et-EE" w:bidi="ar-SA"/>
              </w:rPr>
            </w:pPr>
            <w:r w:rsidRPr="00454D9F">
              <w:rPr>
                <w:rFonts w:ascii="Calibri" w:eastAsia="Times New Roman" w:hAnsi="Calibri" w:cs="Calibri"/>
                <w:i/>
                <w:iCs/>
                <w:sz w:val="18"/>
                <w:szCs w:val="18"/>
                <w:lang w:eastAsia="et-EE" w:bidi="ar-SA"/>
              </w:rPr>
              <w:t xml:space="preserve">   sh alates 2012 sõlmitud katkestamatud kasutusrendimaksed </w:t>
            </w:r>
          </w:p>
        </w:tc>
        <w:tc>
          <w:tcPr>
            <w:tcW w:w="1385" w:type="dxa"/>
            <w:tcBorders>
              <w:top w:val="nil"/>
              <w:left w:val="nil"/>
              <w:bottom w:val="single" w:sz="4" w:space="0" w:color="auto"/>
              <w:right w:val="single" w:sz="4" w:space="0" w:color="auto"/>
            </w:tcBorders>
            <w:shd w:val="clear" w:color="000000" w:fill="E2EFDA"/>
            <w:vAlign w:val="bottom"/>
            <w:hideMark/>
          </w:tcPr>
          <w:p w14:paraId="1354CF4B"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21 193</w:t>
            </w:r>
          </w:p>
        </w:tc>
        <w:tc>
          <w:tcPr>
            <w:tcW w:w="1275" w:type="dxa"/>
            <w:tcBorders>
              <w:top w:val="nil"/>
              <w:left w:val="nil"/>
              <w:bottom w:val="single" w:sz="4" w:space="0" w:color="auto"/>
              <w:right w:val="single" w:sz="4" w:space="0" w:color="auto"/>
            </w:tcBorders>
            <w:shd w:val="clear" w:color="000000" w:fill="E2EFDA"/>
            <w:vAlign w:val="bottom"/>
            <w:hideMark/>
          </w:tcPr>
          <w:p w14:paraId="37A13EFF"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131 050</w:t>
            </w:r>
          </w:p>
        </w:tc>
        <w:tc>
          <w:tcPr>
            <w:tcW w:w="993" w:type="dxa"/>
            <w:tcBorders>
              <w:top w:val="nil"/>
              <w:left w:val="nil"/>
              <w:bottom w:val="single" w:sz="4" w:space="0" w:color="auto"/>
              <w:right w:val="single" w:sz="4" w:space="0" w:color="auto"/>
            </w:tcBorders>
            <w:shd w:val="clear" w:color="000000" w:fill="E2EFDA"/>
            <w:vAlign w:val="bottom"/>
            <w:hideMark/>
          </w:tcPr>
          <w:p w14:paraId="3FFA92CE"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98 895</w:t>
            </w:r>
          </w:p>
        </w:tc>
        <w:tc>
          <w:tcPr>
            <w:tcW w:w="992" w:type="dxa"/>
            <w:tcBorders>
              <w:top w:val="nil"/>
              <w:left w:val="nil"/>
              <w:bottom w:val="single" w:sz="4" w:space="0" w:color="auto"/>
              <w:right w:val="single" w:sz="4" w:space="0" w:color="auto"/>
            </w:tcBorders>
            <w:shd w:val="clear" w:color="000000" w:fill="E2EFDA"/>
            <w:vAlign w:val="bottom"/>
            <w:hideMark/>
          </w:tcPr>
          <w:p w14:paraId="0ADEBE55"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96 614</w:t>
            </w:r>
          </w:p>
        </w:tc>
        <w:tc>
          <w:tcPr>
            <w:tcW w:w="992" w:type="dxa"/>
            <w:tcBorders>
              <w:top w:val="nil"/>
              <w:left w:val="nil"/>
              <w:bottom w:val="single" w:sz="4" w:space="0" w:color="auto"/>
              <w:right w:val="single" w:sz="4" w:space="0" w:color="auto"/>
            </w:tcBorders>
            <w:shd w:val="clear" w:color="000000" w:fill="E2EFDA"/>
            <w:vAlign w:val="bottom"/>
            <w:hideMark/>
          </w:tcPr>
          <w:p w14:paraId="1E388006"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96 143</w:t>
            </w:r>
          </w:p>
        </w:tc>
        <w:tc>
          <w:tcPr>
            <w:tcW w:w="992" w:type="dxa"/>
            <w:tcBorders>
              <w:top w:val="nil"/>
              <w:left w:val="nil"/>
              <w:bottom w:val="single" w:sz="4" w:space="0" w:color="auto"/>
              <w:right w:val="single" w:sz="8" w:space="0" w:color="auto"/>
            </w:tcBorders>
            <w:shd w:val="clear" w:color="000000" w:fill="E2EFDA"/>
            <w:vAlign w:val="bottom"/>
            <w:hideMark/>
          </w:tcPr>
          <w:p w14:paraId="7894220B"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96 143</w:t>
            </w:r>
          </w:p>
        </w:tc>
      </w:tr>
      <w:tr w:rsidR="00454D9F" w:rsidRPr="00454D9F" w14:paraId="042B6ACE" w14:textId="77777777" w:rsidTr="00EE0A90">
        <w:trPr>
          <w:trHeight w:val="240"/>
        </w:trPr>
        <w:tc>
          <w:tcPr>
            <w:tcW w:w="3000" w:type="dxa"/>
            <w:tcBorders>
              <w:top w:val="nil"/>
              <w:left w:val="single" w:sz="8" w:space="0" w:color="auto"/>
              <w:bottom w:val="single" w:sz="4" w:space="0" w:color="auto"/>
              <w:right w:val="single" w:sz="4" w:space="0" w:color="auto"/>
            </w:tcBorders>
            <w:vAlign w:val="center"/>
            <w:hideMark/>
          </w:tcPr>
          <w:p w14:paraId="04340DB0" w14:textId="77777777" w:rsidR="00454D9F" w:rsidRPr="00454D9F" w:rsidRDefault="00454D9F" w:rsidP="00454D9F">
            <w:pPr>
              <w:spacing w:after="0" w:line="240" w:lineRule="auto"/>
              <w:jc w:val="lef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Põhitegevuse tulem</w:t>
            </w:r>
          </w:p>
        </w:tc>
        <w:tc>
          <w:tcPr>
            <w:tcW w:w="1385" w:type="dxa"/>
            <w:tcBorders>
              <w:top w:val="nil"/>
              <w:left w:val="nil"/>
              <w:bottom w:val="single" w:sz="4" w:space="0" w:color="auto"/>
              <w:right w:val="single" w:sz="4" w:space="0" w:color="auto"/>
            </w:tcBorders>
            <w:vAlign w:val="bottom"/>
            <w:hideMark/>
          </w:tcPr>
          <w:p w14:paraId="5BFDD255"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1 467 075</w:t>
            </w:r>
          </w:p>
        </w:tc>
        <w:tc>
          <w:tcPr>
            <w:tcW w:w="1275" w:type="dxa"/>
            <w:tcBorders>
              <w:top w:val="nil"/>
              <w:left w:val="nil"/>
              <w:bottom w:val="single" w:sz="4" w:space="0" w:color="auto"/>
              <w:right w:val="single" w:sz="4" w:space="0" w:color="auto"/>
            </w:tcBorders>
            <w:vAlign w:val="bottom"/>
            <w:hideMark/>
          </w:tcPr>
          <w:p w14:paraId="337AE5F7"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541 224</w:t>
            </w:r>
          </w:p>
        </w:tc>
        <w:tc>
          <w:tcPr>
            <w:tcW w:w="993" w:type="dxa"/>
            <w:tcBorders>
              <w:top w:val="nil"/>
              <w:left w:val="nil"/>
              <w:bottom w:val="single" w:sz="4" w:space="0" w:color="auto"/>
              <w:right w:val="single" w:sz="4" w:space="0" w:color="auto"/>
            </w:tcBorders>
            <w:vAlign w:val="bottom"/>
            <w:hideMark/>
          </w:tcPr>
          <w:p w14:paraId="0CD4FB77"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1 333 770</w:t>
            </w:r>
          </w:p>
        </w:tc>
        <w:tc>
          <w:tcPr>
            <w:tcW w:w="992" w:type="dxa"/>
            <w:tcBorders>
              <w:top w:val="nil"/>
              <w:left w:val="nil"/>
              <w:bottom w:val="single" w:sz="4" w:space="0" w:color="auto"/>
              <w:right w:val="single" w:sz="4" w:space="0" w:color="auto"/>
            </w:tcBorders>
            <w:vAlign w:val="bottom"/>
            <w:hideMark/>
          </w:tcPr>
          <w:p w14:paraId="61BFC9B0"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1 778 540</w:t>
            </w:r>
          </w:p>
        </w:tc>
        <w:tc>
          <w:tcPr>
            <w:tcW w:w="992" w:type="dxa"/>
            <w:tcBorders>
              <w:top w:val="nil"/>
              <w:left w:val="nil"/>
              <w:bottom w:val="single" w:sz="4" w:space="0" w:color="auto"/>
              <w:right w:val="single" w:sz="4" w:space="0" w:color="auto"/>
            </w:tcBorders>
            <w:vAlign w:val="bottom"/>
            <w:hideMark/>
          </w:tcPr>
          <w:p w14:paraId="15A94D64"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2 234 189</w:t>
            </w:r>
          </w:p>
        </w:tc>
        <w:tc>
          <w:tcPr>
            <w:tcW w:w="992" w:type="dxa"/>
            <w:tcBorders>
              <w:top w:val="nil"/>
              <w:left w:val="nil"/>
              <w:bottom w:val="single" w:sz="4" w:space="0" w:color="auto"/>
              <w:right w:val="single" w:sz="8" w:space="0" w:color="auto"/>
            </w:tcBorders>
            <w:vAlign w:val="bottom"/>
            <w:hideMark/>
          </w:tcPr>
          <w:p w14:paraId="1B0AB0C0"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2 718 476</w:t>
            </w:r>
          </w:p>
        </w:tc>
      </w:tr>
      <w:tr w:rsidR="00454D9F" w:rsidRPr="00454D9F" w14:paraId="48E9BBA8" w14:textId="77777777" w:rsidTr="00EE0A90">
        <w:trPr>
          <w:trHeight w:val="240"/>
        </w:trPr>
        <w:tc>
          <w:tcPr>
            <w:tcW w:w="3000" w:type="dxa"/>
            <w:tcBorders>
              <w:top w:val="nil"/>
              <w:left w:val="single" w:sz="8" w:space="0" w:color="auto"/>
              <w:bottom w:val="single" w:sz="4" w:space="0" w:color="auto"/>
              <w:right w:val="single" w:sz="4" w:space="0" w:color="auto"/>
            </w:tcBorders>
            <w:vAlign w:val="bottom"/>
            <w:hideMark/>
          </w:tcPr>
          <w:p w14:paraId="10AD0508" w14:textId="77777777" w:rsidR="00454D9F" w:rsidRPr="00454D9F" w:rsidRDefault="00454D9F" w:rsidP="00454D9F">
            <w:pPr>
              <w:spacing w:after="0" w:line="240" w:lineRule="auto"/>
              <w:jc w:val="lef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Investeerimistegevus kokku</w:t>
            </w:r>
          </w:p>
        </w:tc>
        <w:tc>
          <w:tcPr>
            <w:tcW w:w="1385" w:type="dxa"/>
            <w:tcBorders>
              <w:top w:val="nil"/>
              <w:left w:val="nil"/>
              <w:bottom w:val="single" w:sz="4" w:space="0" w:color="auto"/>
              <w:right w:val="single" w:sz="4" w:space="0" w:color="auto"/>
            </w:tcBorders>
            <w:vAlign w:val="bottom"/>
            <w:hideMark/>
          </w:tcPr>
          <w:p w14:paraId="58A6AD1E"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-1 732 050</w:t>
            </w:r>
          </w:p>
        </w:tc>
        <w:tc>
          <w:tcPr>
            <w:tcW w:w="1275" w:type="dxa"/>
            <w:tcBorders>
              <w:top w:val="nil"/>
              <w:left w:val="nil"/>
              <w:bottom w:val="single" w:sz="4" w:space="0" w:color="auto"/>
              <w:right w:val="single" w:sz="4" w:space="0" w:color="auto"/>
            </w:tcBorders>
            <w:vAlign w:val="bottom"/>
            <w:hideMark/>
          </w:tcPr>
          <w:p w14:paraId="0D4C2DFF"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-2 948 359</w:t>
            </w:r>
          </w:p>
        </w:tc>
        <w:tc>
          <w:tcPr>
            <w:tcW w:w="993" w:type="dxa"/>
            <w:tcBorders>
              <w:top w:val="nil"/>
              <w:left w:val="nil"/>
              <w:bottom w:val="single" w:sz="4" w:space="0" w:color="auto"/>
              <w:right w:val="single" w:sz="4" w:space="0" w:color="auto"/>
            </w:tcBorders>
            <w:vAlign w:val="bottom"/>
            <w:hideMark/>
          </w:tcPr>
          <w:p w14:paraId="3E8D37CC"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-1 750 733</w:t>
            </w:r>
          </w:p>
        </w:tc>
        <w:tc>
          <w:tcPr>
            <w:tcW w:w="992" w:type="dxa"/>
            <w:tcBorders>
              <w:top w:val="nil"/>
              <w:left w:val="nil"/>
              <w:bottom w:val="single" w:sz="4" w:space="0" w:color="auto"/>
              <w:right w:val="single" w:sz="4" w:space="0" w:color="auto"/>
            </w:tcBorders>
            <w:vAlign w:val="bottom"/>
            <w:hideMark/>
          </w:tcPr>
          <w:p w14:paraId="4AA274BC"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-1 138 136</w:t>
            </w:r>
          </w:p>
        </w:tc>
        <w:tc>
          <w:tcPr>
            <w:tcW w:w="992" w:type="dxa"/>
            <w:tcBorders>
              <w:top w:val="nil"/>
              <w:left w:val="nil"/>
              <w:bottom w:val="single" w:sz="4" w:space="0" w:color="auto"/>
              <w:right w:val="single" w:sz="4" w:space="0" w:color="auto"/>
            </w:tcBorders>
            <w:vAlign w:val="bottom"/>
            <w:hideMark/>
          </w:tcPr>
          <w:p w14:paraId="55653227"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-979 724</w:t>
            </w:r>
          </w:p>
        </w:tc>
        <w:tc>
          <w:tcPr>
            <w:tcW w:w="992" w:type="dxa"/>
            <w:tcBorders>
              <w:top w:val="nil"/>
              <w:left w:val="nil"/>
              <w:bottom w:val="single" w:sz="4" w:space="0" w:color="auto"/>
              <w:right w:val="single" w:sz="8" w:space="0" w:color="auto"/>
            </w:tcBorders>
            <w:vAlign w:val="bottom"/>
            <w:hideMark/>
          </w:tcPr>
          <w:p w14:paraId="2641E48D"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-1 673 989</w:t>
            </w:r>
          </w:p>
        </w:tc>
      </w:tr>
      <w:tr w:rsidR="00454D9F" w:rsidRPr="00454D9F" w14:paraId="335B8A62" w14:textId="77777777" w:rsidTr="00EE0A90">
        <w:trPr>
          <w:trHeight w:val="240"/>
        </w:trPr>
        <w:tc>
          <w:tcPr>
            <w:tcW w:w="3000" w:type="dxa"/>
            <w:tcBorders>
              <w:top w:val="nil"/>
              <w:left w:val="single" w:sz="8" w:space="0" w:color="auto"/>
              <w:bottom w:val="single" w:sz="4" w:space="0" w:color="auto"/>
              <w:right w:val="single" w:sz="4" w:space="0" w:color="auto"/>
            </w:tcBorders>
            <w:vAlign w:val="bottom"/>
            <w:hideMark/>
          </w:tcPr>
          <w:p w14:paraId="49D0EBFB" w14:textId="77777777" w:rsidR="00454D9F" w:rsidRPr="00454D9F" w:rsidRDefault="00454D9F" w:rsidP="00454D9F">
            <w:pPr>
              <w:spacing w:after="0" w:line="240" w:lineRule="auto"/>
              <w:jc w:val="lef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Eelarve tulem</w:t>
            </w:r>
          </w:p>
        </w:tc>
        <w:tc>
          <w:tcPr>
            <w:tcW w:w="1385" w:type="dxa"/>
            <w:tcBorders>
              <w:top w:val="nil"/>
              <w:left w:val="nil"/>
              <w:bottom w:val="single" w:sz="4" w:space="0" w:color="auto"/>
              <w:right w:val="single" w:sz="4" w:space="0" w:color="auto"/>
            </w:tcBorders>
            <w:vAlign w:val="bottom"/>
            <w:hideMark/>
          </w:tcPr>
          <w:p w14:paraId="6EF9CEC1"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-264 975</w:t>
            </w:r>
          </w:p>
        </w:tc>
        <w:tc>
          <w:tcPr>
            <w:tcW w:w="1275" w:type="dxa"/>
            <w:tcBorders>
              <w:top w:val="nil"/>
              <w:left w:val="nil"/>
              <w:bottom w:val="single" w:sz="4" w:space="0" w:color="auto"/>
              <w:right w:val="single" w:sz="4" w:space="0" w:color="auto"/>
            </w:tcBorders>
            <w:vAlign w:val="bottom"/>
            <w:hideMark/>
          </w:tcPr>
          <w:p w14:paraId="007DA266"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-2 407 135</w:t>
            </w:r>
          </w:p>
        </w:tc>
        <w:tc>
          <w:tcPr>
            <w:tcW w:w="993" w:type="dxa"/>
            <w:tcBorders>
              <w:top w:val="nil"/>
              <w:left w:val="nil"/>
              <w:bottom w:val="single" w:sz="4" w:space="0" w:color="auto"/>
              <w:right w:val="single" w:sz="4" w:space="0" w:color="auto"/>
            </w:tcBorders>
            <w:vAlign w:val="bottom"/>
            <w:hideMark/>
          </w:tcPr>
          <w:p w14:paraId="6ECBE643"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-416 963</w:t>
            </w:r>
          </w:p>
        </w:tc>
        <w:tc>
          <w:tcPr>
            <w:tcW w:w="992" w:type="dxa"/>
            <w:tcBorders>
              <w:top w:val="nil"/>
              <w:left w:val="nil"/>
              <w:bottom w:val="single" w:sz="4" w:space="0" w:color="auto"/>
              <w:right w:val="single" w:sz="4" w:space="0" w:color="auto"/>
            </w:tcBorders>
            <w:vAlign w:val="bottom"/>
            <w:hideMark/>
          </w:tcPr>
          <w:p w14:paraId="1F4D95EC"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640 404</w:t>
            </w:r>
          </w:p>
        </w:tc>
        <w:tc>
          <w:tcPr>
            <w:tcW w:w="992" w:type="dxa"/>
            <w:tcBorders>
              <w:top w:val="nil"/>
              <w:left w:val="nil"/>
              <w:bottom w:val="single" w:sz="4" w:space="0" w:color="auto"/>
              <w:right w:val="single" w:sz="4" w:space="0" w:color="auto"/>
            </w:tcBorders>
            <w:vAlign w:val="bottom"/>
            <w:hideMark/>
          </w:tcPr>
          <w:p w14:paraId="7E7D4E3B"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1 254 465</w:t>
            </w:r>
          </w:p>
        </w:tc>
        <w:tc>
          <w:tcPr>
            <w:tcW w:w="992" w:type="dxa"/>
            <w:tcBorders>
              <w:top w:val="nil"/>
              <w:left w:val="nil"/>
              <w:bottom w:val="single" w:sz="4" w:space="0" w:color="auto"/>
              <w:right w:val="single" w:sz="8" w:space="0" w:color="auto"/>
            </w:tcBorders>
            <w:vAlign w:val="bottom"/>
            <w:hideMark/>
          </w:tcPr>
          <w:p w14:paraId="282F22EC"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1 044 487</w:t>
            </w:r>
          </w:p>
        </w:tc>
      </w:tr>
      <w:tr w:rsidR="00454D9F" w:rsidRPr="00454D9F" w14:paraId="43BA2D48" w14:textId="77777777" w:rsidTr="00EE0A90">
        <w:trPr>
          <w:trHeight w:val="240"/>
        </w:trPr>
        <w:tc>
          <w:tcPr>
            <w:tcW w:w="3000" w:type="dxa"/>
            <w:tcBorders>
              <w:top w:val="nil"/>
              <w:left w:val="single" w:sz="8" w:space="0" w:color="auto"/>
              <w:bottom w:val="single" w:sz="4" w:space="0" w:color="auto"/>
              <w:right w:val="single" w:sz="4" w:space="0" w:color="auto"/>
            </w:tcBorders>
            <w:vAlign w:val="bottom"/>
            <w:hideMark/>
          </w:tcPr>
          <w:p w14:paraId="59D8927D" w14:textId="77777777" w:rsidR="00454D9F" w:rsidRPr="00454D9F" w:rsidRDefault="00454D9F" w:rsidP="00454D9F">
            <w:pPr>
              <w:spacing w:after="0" w:line="240" w:lineRule="auto"/>
              <w:jc w:val="lef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Finantseerimistegevus</w:t>
            </w:r>
          </w:p>
        </w:tc>
        <w:tc>
          <w:tcPr>
            <w:tcW w:w="1385" w:type="dxa"/>
            <w:tcBorders>
              <w:top w:val="nil"/>
              <w:left w:val="nil"/>
              <w:bottom w:val="single" w:sz="4" w:space="0" w:color="auto"/>
              <w:right w:val="single" w:sz="4" w:space="0" w:color="auto"/>
            </w:tcBorders>
            <w:vAlign w:val="bottom"/>
            <w:hideMark/>
          </w:tcPr>
          <w:p w14:paraId="6478AAC9"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201 994</w:t>
            </w:r>
          </w:p>
        </w:tc>
        <w:tc>
          <w:tcPr>
            <w:tcW w:w="1275" w:type="dxa"/>
            <w:tcBorders>
              <w:top w:val="nil"/>
              <w:left w:val="nil"/>
              <w:bottom w:val="single" w:sz="4" w:space="0" w:color="auto"/>
              <w:right w:val="single" w:sz="4" w:space="0" w:color="auto"/>
            </w:tcBorders>
            <w:vAlign w:val="bottom"/>
            <w:hideMark/>
          </w:tcPr>
          <w:p w14:paraId="043CD802"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900 468</w:t>
            </w:r>
          </w:p>
        </w:tc>
        <w:tc>
          <w:tcPr>
            <w:tcW w:w="993" w:type="dxa"/>
            <w:tcBorders>
              <w:top w:val="nil"/>
              <w:left w:val="nil"/>
              <w:bottom w:val="single" w:sz="4" w:space="0" w:color="auto"/>
              <w:right w:val="single" w:sz="4" w:space="0" w:color="auto"/>
            </w:tcBorders>
            <w:vAlign w:val="bottom"/>
            <w:hideMark/>
          </w:tcPr>
          <w:p w14:paraId="2D37894A"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415 303</w:t>
            </w:r>
          </w:p>
        </w:tc>
        <w:tc>
          <w:tcPr>
            <w:tcW w:w="992" w:type="dxa"/>
            <w:tcBorders>
              <w:top w:val="nil"/>
              <w:left w:val="nil"/>
              <w:bottom w:val="single" w:sz="4" w:space="0" w:color="auto"/>
              <w:right w:val="single" w:sz="4" w:space="0" w:color="auto"/>
            </w:tcBorders>
            <w:vAlign w:val="bottom"/>
            <w:hideMark/>
          </w:tcPr>
          <w:p w14:paraId="469A9713"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-176 493</w:t>
            </w:r>
          </w:p>
        </w:tc>
        <w:tc>
          <w:tcPr>
            <w:tcW w:w="992" w:type="dxa"/>
            <w:tcBorders>
              <w:top w:val="nil"/>
              <w:left w:val="nil"/>
              <w:bottom w:val="single" w:sz="4" w:space="0" w:color="auto"/>
              <w:right w:val="single" w:sz="4" w:space="0" w:color="auto"/>
            </w:tcBorders>
            <w:vAlign w:val="bottom"/>
            <w:hideMark/>
          </w:tcPr>
          <w:p w14:paraId="33A2A0C6"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-628 224</w:t>
            </w:r>
          </w:p>
        </w:tc>
        <w:tc>
          <w:tcPr>
            <w:tcW w:w="992" w:type="dxa"/>
            <w:tcBorders>
              <w:top w:val="nil"/>
              <w:left w:val="nil"/>
              <w:bottom w:val="single" w:sz="4" w:space="0" w:color="auto"/>
              <w:right w:val="single" w:sz="8" w:space="0" w:color="auto"/>
            </w:tcBorders>
            <w:vAlign w:val="bottom"/>
            <w:hideMark/>
          </w:tcPr>
          <w:p w14:paraId="00FEA2DA"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3 000</w:t>
            </w:r>
          </w:p>
        </w:tc>
      </w:tr>
      <w:tr w:rsidR="00454D9F" w:rsidRPr="00454D9F" w14:paraId="4609AEC6" w14:textId="77777777" w:rsidTr="00EE0A90">
        <w:trPr>
          <w:trHeight w:val="480"/>
        </w:trPr>
        <w:tc>
          <w:tcPr>
            <w:tcW w:w="3000" w:type="dxa"/>
            <w:tcBorders>
              <w:top w:val="nil"/>
              <w:left w:val="single" w:sz="8" w:space="0" w:color="auto"/>
              <w:bottom w:val="single" w:sz="4" w:space="0" w:color="auto"/>
              <w:right w:val="single" w:sz="4" w:space="0" w:color="auto"/>
            </w:tcBorders>
            <w:vAlign w:val="bottom"/>
            <w:hideMark/>
          </w:tcPr>
          <w:p w14:paraId="586803D0" w14:textId="77777777" w:rsidR="00454D9F" w:rsidRPr="00454D9F" w:rsidRDefault="00454D9F" w:rsidP="00454D9F">
            <w:pPr>
              <w:spacing w:after="0" w:line="240" w:lineRule="auto"/>
              <w:jc w:val="lef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Likviidsete varade muutus (+ suurenemine, - vähenemine)</w:t>
            </w:r>
          </w:p>
        </w:tc>
        <w:tc>
          <w:tcPr>
            <w:tcW w:w="1385" w:type="dxa"/>
            <w:tcBorders>
              <w:top w:val="nil"/>
              <w:left w:val="nil"/>
              <w:bottom w:val="single" w:sz="4" w:space="0" w:color="auto"/>
              <w:right w:val="single" w:sz="4" w:space="0" w:color="auto"/>
            </w:tcBorders>
            <w:vAlign w:val="bottom"/>
            <w:hideMark/>
          </w:tcPr>
          <w:p w14:paraId="29673401"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-188 981</w:t>
            </w:r>
          </w:p>
        </w:tc>
        <w:tc>
          <w:tcPr>
            <w:tcW w:w="1275" w:type="dxa"/>
            <w:tcBorders>
              <w:top w:val="nil"/>
              <w:left w:val="nil"/>
              <w:bottom w:val="single" w:sz="4" w:space="0" w:color="auto"/>
              <w:right w:val="single" w:sz="4" w:space="0" w:color="auto"/>
            </w:tcBorders>
            <w:vAlign w:val="bottom"/>
            <w:hideMark/>
          </w:tcPr>
          <w:p w14:paraId="7742E459"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-1 506 667</w:t>
            </w:r>
          </w:p>
        </w:tc>
        <w:tc>
          <w:tcPr>
            <w:tcW w:w="993" w:type="dxa"/>
            <w:tcBorders>
              <w:top w:val="nil"/>
              <w:left w:val="nil"/>
              <w:bottom w:val="single" w:sz="4" w:space="0" w:color="auto"/>
              <w:right w:val="single" w:sz="4" w:space="0" w:color="auto"/>
            </w:tcBorders>
            <w:vAlign w:val="bottom"/>
            <w:hideMark/>
          </w:tcPr>
          <w:p w14:paraId="5C3F304D"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-1 660</w:t>
            </w:r>
          </w:p>
        </w:tc>
        <w:tc>
          <w:tcPr>
            <w:tcW w:w="992" w:type="dxa"/>
            <w:tcBorders>
              <w:top w:val="nil"/>
              <w:left w:val="nil"/>
              <w:bottom w:val="single" w:sz="4" w:space="0" w:color="auto"/>
              <w:right w:val="single" w:sz="4" w:space="0" w:color="auto"/>
            </w:tcBorders>
            <w:vAlign w:val="bottom"/>
            <w:hideMark/>
          </w:tcPr>
          <w:p w14:paraId="7F2CF17B"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463 911</w:t>
            </w:r>
          </w:p>
        </w:tc>
        <w:tc>
          <w:tcPr>
            <w:tcW w:w="992" w:type="dxa"/>
            <w:tcBorders>
              <w:top w:val="nil"/>
              <w:left w:val="nil"/>
              <w:bottom w:val="single" w:sz="4" w:space="0" w:color="auto"/>
              <w:right w:val="single" w:sz="4" w:space="0" w:color="auto"/>
            </w:tcBorders>
            <w:vAlign w:val="bottom"/>
            <w:hideMark/>
          </w:tcPr>
          <w:p w14:paraId="7A38F105"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626 241</w:t>
            </w:r>
          </w:p>
        </w:tc>
        <w:tc>
          <w:tcPr>
            <w:tcW w:w="992" w:type="dxa"/>
            <w:tcBorders>
              <w:top w:val="nil"/>
              <w:left w:val="nil"/>
              <w:bottom w:val="single" w:sz="4" w:space="0" w:color="auto"/>
              <w:right w:val="single" w:sz="8" w:space="0" w:color="auto"/>
            </w:tcBorders>
            <w:vAlign w:val="bottom"/>
            <w:hideMark/>
          </w:tcPr>
          <w:p w14:paraId="75833809"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1 047 487</w:t>
            </w:r>
          </w:p>
        </w:tc>
      </w:tr>
      <w:tr w:rsidR="00454D9F" w:rsidRPr="00454D9F" w14:paraId="70BE5B89" w14:textId="77777777" w:rsidTr="00EE0A90">
        <w:trPr>
          <w:trHeight w:val="480"/>
        </w:trPr>
        <w:tc>
          <w:tcPr>
            <w:tcW w:w="3000" w:type="dxa"/>
            <w:tcBorders>
              <w:top w:val="nil"/>
              <w:left w:val="single" w:sz="8" w:space="0" w:color="auto"/>
              <w:bottom w:val="single" w:sz="4" w:space="0" w:color="auto"/>
              <w:right w:val="single" w:sz="4" w:space="0" w:color="auto"/>
            </w:tcBorders>
            <w:vAlign w:val="bottom"/>
            <w:hideMark/>
          </w:tcPr>
          <w:p w14:paraId="7C82C55B" w14:textId="77777777" w:rsidR="00454D9F" w:rsidRPr="00454D9F" w:rsidRDefault="00454D9F" w:rsidP="00454D9F">
            <w:pPr>
              <w:spacing w:after="0" w:line="240" w:lineRule="auto"/>
              <w:jc w:val="lef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Nõuete ja kohustuste saldode muutus (+/-)</w:t>
            </w:r>
          </w:p>
        </w:tc>
        <w:tc>
          <w:tcPr>
            <w:tcW w:w="1385" w:type="dxa"/>
            <w:tcBorders>
              <w:top w:val="nil"/>
              <w:left w:val="nil"/>
              <w:bottom w:val="single" w:sz="4" w:space="0" w:color="auto"/>
              <w:right w:val="single" w:sz="4" w:space="0" w:color="auto"/>
            </w:tcBorders>
            <w:vAlign w:val="bottom"/>
            <w:hideMark/>
          </w:tcPr>
          <w:p w14:paraId="3FDA35AF"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-126 000</w:t>
            </w:r>
          </w:p>
        </w:tc>
        <w:tc>
          <w:tcPr>
            <w:tcW w:w="1275" w:type="dxa"/>
            <w:tcBorders>
              <w:top w:val="nil"/>
              <w:left w:val="nil"/>
              <w:bottom w:val="single" w:sz="4" w:space="0" w:color="auto"/>
              <w:right w:val="single" w:sz="4" w:space="0" w:color="auto"/>
            </w:tcBorders>
            <w:vAlign w:val="bottom"/>
            <w:hideMark/>
          </w:tcPr>
          <w:p w14:paraId="314A5DB5"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0</w:t>
            </w:r>
          </w:p>
        </w:tc>
        <w:tc>
          <w:tcPr>
            <w:tcW w:w="993" w:type="dxa"/>
            <w:tcBorders>
              <w:top w:val="nil"/>
              <w:left w:val="nil"/>
              <w:bottom w:val="single" w:sz="4" w:space="0" w:color="auto"/>
              <w:right w:val="single" w:sz="4" w:space="0" w:color="auto"/>
            </w:tcBorders>
            <w:vAlign w:val="bottom"/>
            <w:hideMark/>
          </w:tcPr>
          <w:p w14:paraId="0CF9A826"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60B4608A"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02E88AD1"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0</w:t>
            </w:r>
          </w:p>
        </w:tc>
        <w:tc>
          <w:tcPr>
            <w:tcW w:w="992" w:type="dxa"/>
            <w:tcBorders>
              <w:top w:val="nil"/>
              <w:left w:val="nil"/>
              <w:bottom w:val="single" w:sz="4" w:space="0" w:color="auto"/>
              <w:right w:val="single" w:sz="8" w:space="0" w:color="auto"/>
            </w:tcBorders>
            <w:vAlign w:val="bottom"/>
            <w:hideMark/>
          </w:tcPr>
          <w:p w14:paraId="2E2230FE"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0</w:t>
            </w:r>
          </w:p>
        </w:tc>
      </w:tr>
      <w:tr w:rsidR="00454D9F" w:rsidRPr="00454D9F" w14:paraId="1B933616" w14:textId="77777777" w:rsidTr="00EE0A90">
        <w:trPr>
          <w:trHeight w:val="240"/>
        </w:trPr>
        <w:tc>
          <w:tcPr>
            <w:tcW w:w="3000" w:type="dxa"/>
            <w:tcBorders>
              <w:top w:val="nil"/>
              <w:left w:val="single" w:sz="8" w:space="0" w:color="auto"/>
              <w:bottom w:val="single" w:sz="4" w:space="0" w:color="auto"/>
              <w:right w:val="single" w:sz="4" w:space="0" w:color="auto"/>
            </w:tcBorders>
            <w:vAlign w:val="bottom"/>
            <w:hideMark/>
          </w:tcPr>
          <w:p w14:paraId="51CA90C1" w14:textId="77777777" w:rsidR="00454D9F" w:rsidRPr="00454D9F" w:rsidRDefault="00454D9F" w:rsidP="00454D9F">
            <w:pPr>
              <w:spacing w:after="0" w:line="240" w:lineRule="auto"/>
              <w:jc w:val="left"/>
              <w:rPr>
                <w:rFonts w:ascii="Calibri" w:eastAsia="Times New Roman" w:hAnsi="Calibri" w:cs="Calibri"/>
                <w:color w:val="000000"/>
                <w:sz w:val="18"/>
                <w:szCs w:val="18"/>
                <w:lang w:eastAsia="et-EE" w:bidi="ar-SA"/>
              </w:rPr>
            </w:pPr>
            <w:r w:rsidRPr="00454D9F">
              <w:rPr>
                <w:rFonts w:ascii="Calibri" w:eastAsia="Times New Roman" w:hAnsi="Calibri" w:cs="Calibri"/>
                <w:color w:val="000000"/>
                <w:sz w:val="18"/>
                <w:szCs w:val="18"/>
                <w:lang w:eastAsia="et-EE" w:bidi="ar-SA"/>
              </w:rPr>
              <w:t> </w:t>
            </w:r>
          </w:p>
        </w:tc>
        <w:tc>
          <w:tcPr>
            <w:tcW w:w="1385" w:type="dxa"/>
            <w:tcBorders>
              <w:top w:val="nil"/>
              <w:left w:val="nil"/>
              <w:bottom w:val="single" w:sz="4" w:space="0" w:color="auto"/>
              <w:right w:val="single" w:sz="4" w:space="0" w:color="auto"/>
            </w:tcBorders>
            <w:noWrap/>
            <w:vAlign w:val="bottom"/>
            <w:hideMark/>
          </w:tcPr>
          <w:p w14:paraId="63200ADC" w14:textId="77777777" w:rsidR="00454D9F" w:rsidRPr="00454D9F" w:rsidRDefault="00454D9F" w:rsidP="00454D9F">
            <w:pPr>
              <w:spacing w:after="0" w:line="240" w:lineRule="auto"/>
              <w:jc w:val="left"/>
              <w:rPr>
                <w:rFonts w:ascii="Calibri" w:eastAsia="Times New Roman" w:hAnsi="Calibri" w:cs="Calibri"/>
                <w:color w:val="000000"/>
                <w:sz w:val="18"/>
                <w:szCs w:val="18"/>
                <w:lang w:eastAsia="et-EE" w:bidi="ar-SA"/>
              </w:rPr>
            </w:pPr>
            <w:r w:rsidRPr="00454D9F">
              <w:rPr>
                <w:rFonts w:ascii="Calibri" w:eastAsia="Times New Roman" w:hAnsi="Calibri" w:cs="Calibri"/>
                <w:color w:val="000000"/>
                <w:sz w:val="18"/>
                <w:szCs w:val="18"/>
                <w:lang w:eastAsia="et-EE" w:bidi="ar-SA"/>
              </w:rPr>
              <w:t> </w:t>
            </w:r>
          </w:p>
        </w:tc>
        <w:tc>
          <w:tcPr>
            <w:tcW w:w="1275" w:type="dxa"/>
            <w:tcBorders>
              <w:top w:val="nil"/>
              <w:left w:val="nil"/>
              <w:bottom w:val="single" w:sz="4" w:space="0" w:color="auto"/>
              <w:right w:val="single" w:sz="4" w:space="0" w:color="auto"/>
            </w:tcBorders>
            <w:noWrap/>
            <w:vAlign w:val="bottom"/>
            <w:hideMark/>
          </w:tcPr>
          <w:p w14:paraId="5F4D9673" w14:textId="77777777" w:rsidR="00454D9F" w:rsidRPr="00454D9F" w:rsidRDefault="00454D9F" w:rsidP="00454D9F">
            <w:pPr>
              <w:spacing w:after="0" w:line="240" w:lineRule="auto"/>
              <w:jc w:val="left"/>
              <w:rPr>
                <w:rFonts w:ascii="Calibri" w:eastAsia="Times New Roman" w:hAnsi="Calibri" w:cs="Calibri"/>
                <w:color w:val="000000"/>
                <w:sz w:val="18"/>
                <w:szCs w:val="18"/>
                <w:lang w:eastAsia="et-EE" w:bidi="ar-SA"/>
              </w:rPr>
            </w:pPr>
            <w:r w:rsidRPr="00454D9F">
              <w:rPr>
                <w:rFonts w:ascii="Calibri" w:eastAsia="Times New Roman" w:hAnsi="Calibri" w:cs="Calibri"/>
                <w:color w:val="000000"/>
                <w:sz w:val="18"/>
                <w:szCs w:val="18"/>
                <w:lang w:eastAsia="et-EE" w:bidi="ar-SA"/>
              </w:rPr>
              <w:t> </w:t>
            </w:r>
          </w:p>
        </w:tc>
        <w:tc>
          <w:tcPr>
            <w:tcW w:w="993" w:type="dxa"/>
            <w:tcBorders>
              <w:top w:val="nil"/>
              <w:left w:val="nil"/>
              <w:bottom w:val="single" w:sz="4" w:space="0" w:color="auto"/>
              <w:right w:val="single" w:sz="4" w:space="0" w:color="auto"/>
            </w:tcBorders>
            <w:noWrap/>
            <w:vAlign w:val="bottom"/>
            <w:hideMark/>
          </w:tcPr>
          <w:p w14:paraId="3E91B5A2" w14:textId="77777777" w:rsidR="00454D9F" w:rsidRPr="00454D9F" w:rsidRDefault="00454D9F" w:rsidP="00454D9F">
            <w:pPr>
              <w:spacing w:after="0" w:line="240" w:lineRule="auto"/>
              <w:jc w:val="left"/>
              <w:rPr>
                <w:rFonts w:ascii="Calibri" w:eastAsia="Times New Roman" w:hAnsi="Calibri" w:cs="Calibri"/>
                <w:color w:val="000000"/>
                <w:sz w:val="18"/>
                <w:szCs w:val="18"/>
                <w:lang w:eastAsia="et-EE" w:bidi="ar-SA"/>
              </w:rPr>
            </w:pPr>
            <w:r w:rsidRPr="00454D9F">
              <w:rPr>
                <w:rFonts w:ascii="Calibri" w:eastAsia="Times New Roman" w:hAnsi="Calibri" w:cs="Calibri"/>
                <w:color w:val="000000"/>
                <w:sz w:val="18"/>
                <w:szCs w:val="18"/>
                <w:lang w:eastAsia="et-EE" w:bidi="ar-SA"/>
              </w:rPr>
              <w:t> </w:t>
            </w:r>
          </w:p>
        </w:tc>
        <w:tc>
          <w:tcPr>
            <w:tcW w:w="992" w:type="dxa"/>
            <w:tcBorders>
              <w:top w:val="nil"/>
              <w:left w:val="nil"/>
              <w:bottom w:val="single" w:sz="4" w:space="0" w:color="auto"/>
              <w:right w:val="single" w:sz="4" w:space="0" w:color="auto"/>
            </w:tcBorders>
            <w:noWrap/>
            <w:vAlign w:val="bottom"/>
            <w:hideMark/>
          </w:tcPr>
          <w:p w14:paraId="76F1EB5A" w14:textId="77777777" w:rsidR="00454D9F" w:rsidRPr="00454D9F" w:rsidRDefault="00454D9F" w:rsidP="00454D9F">
            <w:pPr>
              <w:spacing w:after="0" w:line="240" w:lineRule="auto"/>
              <w:jc w:val="left"/>
              <w:rPr>
                <w:rFonts w:ascii="Calibri" w:eastAsia="Times New Roman" w:hAnsi="Calibri" w:cs="Calibri"/>
                <w:color w:val="000000"/>
                <w:sz w:val="18"/>
                <w:szCs w:val="18"/>
                <w:lang w:eastAsia="et-EE" w:bidi="ar-SA"/>
              </w:rPr>
            </w:pPr>
            <w:r w:rsidRPr="00454D9F">
              <w:rPr>
                <w:rFonts w:ascii="Calibri" w:eastAsia="Times New Roman" w:hAnsi="Calibri" w:cs="Calibri"/>
                <w:color w:val="000000"/>
                <w:sz w:val="18"/>
                <w:szCs w:val="18"/>
                <w:lang w:eastAsia="et-EE" w:bidi="ar-SA"/>
              </w:rPr>
              <w:t> </w:t>
            </w:r>
          </w:p>
        </w:tc>
        <w:tc>
          <w:tcPr>
            <w:tcW w:w="992" w:type="dxa"/>
            <w:tcBorders>
              <w:top w:val="nil"/>
              <w:left w:val="nil"/>
              <w:bottom w:val="single" w:sz="4" w:space="0" w:color="auto"/>
              <w:right w:val="single" w:sz="4" w:space="0" w:color="auto"/>
            </w:tcBorders>
            <w:noWrap/>
            <w:vAlign w:val="bottom"/>
            <w:hideMark/>
          </w:tcPr>
          <w:p w14:paraId="39DEE44A" w14:textId="77777777" w:rsidR="00454D9F" w:rsidRPr="00454D9F" w:rsidRDefault="00454D9F" w:rsidP="00454D9F">
            <w:pPr>
              <w:spacing w:after="0" w:line="240" w:lineRule="auto"/>
              <w:jc w:val="left"/>
              <w:rPr>
                <w:rFonts w:ascii="Calibri" w:eastAsia="Times New Roman" w:hAnsi="Calibri" w:cs="Calibri"/>
                <w:color w:val="000000"/>
                <w:sz w:val="18"/>
                <w:szCs w:val="18"/>
                <w:lang w:eastAsia="et-EE" w:bidi="ar-SA"/>
              </w:rPr>
            </w:pPr>
            <w:r w:rsidRPr="00454D9F">
              <w:rPr>
                <w:rFonts w:ascii="Calibri" w:eastAsia="Times New Roman" w:hAnsi="Calibri" w:cs="Calibri"/>
                <w:color w:val="000000"/>
                <w:sz w:val="18"/>
                <w:szCs w:val="18"/>
                <w:lang w:eastAsia="et-EE" w:bidi="ar-SA"/>
              </w:rPr>
              <w:t> </w:t>
            </w:r>
          </w:p>
        </w:tc>
        <w:tc>
          <w:tcPr>
            <w:tcW w:w="992" w:type="dxa"/>
            <w:tcBorders>
              <w:top w:val="nil"/>
              <w:left w:val="nil"/>
              <w:bottom w:val="single" w:sz="4" w:space="0" w:color="auto"/>
              <w:right w:val="single" w:sz="8" w:space="0" w:color="auto"/>
            </w:tcBorders>
            <w:noWrap/>
            <w:vAlign w:val="bottom"/>
            <w:hideMark/>
          </w:tcPr>
          <w:p w14:paraId="36E8C9D1" w14:textId="77777777" w:rsidR="00454D9F" w:rsidRPr="00454D9F" w:rsidRDefault="00454D9F" w:rsidP="00454D9F">
            <w:pPr>
              <w:spacing w:after="0" w:line="240" w:lineRule="auto"/>
              <w:jc w:val="lef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 </w:t>
            </w:r>
          </w:p>
        </w:tc>
      </w:tr>
      <w:tr w:rsidR="00454D9F" w:rsidRPr="00454D9F" w14:paraId="6F4D4293" w14:textId="77777777" w:rsidTr="00EE0A90">
        <w:trPr>
          <w:trHeight w:val="480"/>
        </w:trPr>
        <w:tc>
          <w:tcPr>
            <w:tcW w:w="3000" w:type="dxa"/>
            <w:tcBorders>
              <w:top w:val="nil"/>
              <w:left w:val="single" w:sz="8" w:space="0" w:color="auto"/>
              <w:bottom w:val="single" w:sz="4" w:space="0" w:color="auto"/>
              <w:right w:val="single" w:sz="4" w:space="0" w:color="auto"/>
            </w:tcBorders>
            <w:vAlign w:val="bottom"/>
            <w:hideMark/>
          </w:tcPr>
          <w:p w14:paraId="798EB7B1" w14:textId="77777777" w:rsidR="00454D9F" w:rsidRPr="00454D9F" w:rsidRDefault="00454D9F" w:rsidP="00454D9F">
            <w:pPr>
              <w:spacing w:after="0" w:line="240" w:lineRule="auto"/>
              <w:jc w:val="lef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Likviidsete varade suunamata jääk aasta lõpuks</w:t>
            </w:r>
          </w:p>
        </w:tc>
        <w:tc>
          <w:tcPr>
            <w:tcW w:w="1385" w:type="dxa"/>
            <w:tcBorders>
              <w:top w:val="nil"/>
              <w:left w:val="nil"/>
              <w:bottom w:val="single" w:sz="4" w:space="0" w:color="auto"/>
              <w:right w:val="single" w:sz="4" w:space="0" w:color="auto"/>
            </w:tcBorders>
            <w:vAlign w:val="bottom"/>
            <w:hideMark/>
          </w:tcPr>
          <w:p w14:paraId="7329E900"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1 806 374</w:t>
            </w:r>
          </w:p>
        </w:tc>
        <w:tc>
          <w:tcPr>
            <w:tcW w:w="1275" w:type="dxa"/>
            <w:tcBorders>
              <w:top w:val="nil"/>
              <w:left w:val="nil"/>
              <w:bottom w:val="single" w:sz="4" w:space="0" w:color="auto"/>
              <w:right w:val="single" w:sz="4" w:space="0" w:color="auto"/>
            </w:tcBorders>
            <w:noWrap/>
            <w:vAlign w:val="bottom"/>
            <w:hideMark/>
          </w:tcPr>
          <w:p w14:paraId="29DC8DD4"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299 707</w:t>
            </w:r>
          </w:p>
        </w:tc>
        <w:tc>
          <w:tcPr>
            <w:tcW w:w="993" w:type="dxa"/>
            <w:tcBorders>
              <w:top w:val="nil"/>
              <w:left w:val="nil"/>
              <w:bottom w:val="single" w:sz="4" w:space="0" w:color="auto"/>
              <w:right w:val="single" w:sz="4" w:space="0" w:color="auto"/>
            </w:tcBorders>
            <w:noWrap/>
            <w:vAlign w:val="bottom"/>
            <w:hideMark/>
          </w:tcPr>
          <w:p w14:paraId="0D39B5FE"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298 047</w:t>
            </w:r>
          </w:p>
        </w:tc>
        <w:tc>
          <w:tcPr>
            <w:tcW w:w="992" w:type="dxa"/>
            <w:tcBorders>
              <w:top w:val="nil"/>
              <w:left w:val="nil"/>
              <w:bottom w:val="single" w:sz="4" w:space="0" w:color="auto"/>
              <w:right w:val="single" w:sz="4" w:space="0" w:color="auto"/>
            </w:tcBorders>
            <w:noWrap/>
            <w:vAlign w:val="bottom"/>
            <w:hideMark/>
          </w:tcPr>
          <w:p w14:paraId="7A0778AF"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761 958</w:t>
            </w:r>
          </w:p>
        </w:tc>
        <w:tc>
          <w:tcPr>
            <w:tcW w:w="992" w:type="dxa"/>
            <w:tcBorders>
              <w:top w:val="nil"/>
              <w:left w:val="nil"/>
              <w:bottom w:val="single" w:sz="4" w:space="0" w:color="auto"/>
              <w:right w:val="single" w:sz="4" w:space="0" w:color="auto"/>
            </w:tcBorders>
            <w:noWrap/>
            <w:vAlign w:val="bottom"/>
            <w:hideMark/>
          </w:tcPr>
          <w:p w14:paraId="0BADC03F"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1 388 199</w:t>
            </w:r>
          </w:p>
        </w:tc>
        <w:tc>
          <w:tcPr>
            <w:tcW w:w="992" w:type="dxa"/>
            <w:tcBorders>
              <w:top w:val="nil"/>
              <w:left w:val="nil"/>
              <w:bottom w:val="single" w:sz="4" w:space="0" w:color="auto"/>
              <w:right w:val="single" w:sz="8" w:space="0" w:color="auto"/>
            </w:tcBorders>
            <w:noWrap/>
            <w:vAlign w:val="bottom"/>
            <w:hideMark/>
          </w:tcPr>
          <w:p w14:paraId="23B4EF4E"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2 435 686</w:t>
            </w:r>
          </w:p>
        </w:tc>
      </w:tr>
      <w:tr w:rsidR="00454D9F" w:rsidRPr="00454D9F" w14:paraId="3119B1EF" w14:textId="77777777" w:rsidTr="00EE0A90">
        <w:trPr>
          <w:trHeight w:val="480"/>
        </w:trPr>
        <w:tc>
          <w:tcPr>
            <w:tcW w:w="3000" w:type="dxa"/>
            <w:tcBorders>
              <w:top w:val="nil"/>
              <w:left w:val="single" w:sz="8" w:space="0" w:color="auto"/>
              <w:bottom w:val="single" w:sz="4" w:space="0" w:color="auto"/>
              <w:right w:val="single" w:sz="4" w:space="0" w:color="auto"/>
            </w:tcBorders>
            <w:hideMark/>
          </w:tcPr>
          <w:p w14:paraId="01FFE6EF" w14:textId="77777777" w:rsidR="00454D9F" w:rsidRPr="00454D9F" w:rsidRDefault="00454D9F" w:rsidP="00454D9F">
            <w:pPr>
              <w:spacing w:after="0" w:line="240" w:lineRule="auto"/>
              <w:jc w:val="lef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Võlakohustused kokku aasta lõpu seisuga</w:t>
            </w:r>
          </w:p>
        </w:tc>
        <w:tc>
          <w:tcPr>
            <w:tcW w:w="1385" w:type="dxa"/>
            <w:tcBorders>
              <w:top w:val="nil"/>
              <w:left w:val="nil"/>
              <w:bottom w:val="single" w:sz="4" w:space="0" w:color="auto"/>
              <w:right w:val="single" w:sz="4" w:space="0" w:color="auto"/>
            </w:tcBorders>
            <w:vAlign w:val="bottom"/>
            <w:hideMark/>
          </w:tcPr>
          <w:p w14:paraId="514B1718"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10 098 191</w:t>
            </w:r>
          </w:p>
        </w:tc>
        <w:tc>
          <w:tcPr>
            <w:tcW w:w="1275" w:type="dxa"/>
            <w:tcBorders>
              <w:top w:val="nil"/>
              <w:left w:val="nil"/>
              <w:bottom w:val="single" w:sz="4" w:space="0" w:color="auto"/>
              <w:right w:val="single" w:sz="4" w:space="0" w:color="auto"/>
            </w:tcBorders>
            <w:vAlign w:val="bottom"/>
            <w:hideMark/>
          </w:tcPr>
          <w:p w14:paraId="48C1DD5F"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10 851 481</w:t>
            </w:r>
          </w:p>
        </w:tc>
        <w:tc>
          <w:tcPr>
            <w:tcW w:w="993" w:type="dxa"/>
            <w:tcBorders>
              <w:top w:val="nil"/>
              <w:left w:val="nil"/>
              <w:bottom w:val="single" w:sz="4" w:space="0" w:color="auto"/>
              <w:right w:val="single" w:sz="4" w:space="0" w:color="auto"/>
            </w:tcBorders>
            <w:vAlign w:val="bottom"/>
            <w:hideMark/>
          </w:tcPr>
          <w:p w14:paraId="50565456"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11 150 566</w:t>
            </w:r>
          </w:p>
        </w:tc>
        <w:tc>
          <w:tcPr>
            <w:tcW w:w="992" w:type="dxa"/>
            <w:tcBorders>
              <w:top w:val="nil"/>
              <w:left w:val="nil"/>
              <w:bottom w:val="single" w:sz="4" w:space="0" w:color="auto"/>
              <w:right w:val="single" w:sz="4" w:space="0" w:color="auto"/>
            </w:tcBorders>
            <w:vAlign w:val="bottom"/>
            <w:hideMark/>
          </w:tcPr>
          <w:p w14:paraId="1AEE4461"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10 860 137</w:t>
            </w:r>
          </w:p>
        </w:tc>
        <w:tc>
          <w:tcPr>
            <w:tcW w:w="992" w:type="dxa"/>
            <w:tcBorders>
              <w:top w:val="nil"/>
              <w:left w:val="nil"/>
              <w:bottom w:val="single" w:sz="4" w:space="0" w:color="auto"/>
              <w:right w:val="single" w:sz="4" w:space="0" w:color="auto"/>
            </w:tcBorders>
            <w:vAlign w:val="bottom"/>
            <w:hideMark/>
          </w:tcPr>
          <w:p w14:paraId="41C20E9C"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10 118 447</w:t>
            </w:r>
          </w:p>
        </w:tc>
        <w:tc>
          <w:tcPr>
            <w:tcW w:w="992" w:type="dxa"/>
            <w:tcBorders>
              <w:top w:val="nil"/>
              <w:left w:val="nil"/>
              <w:bottom w:val="single" w:sz="4" w:space="0" w:color="auto"/>
              <w:right w:val="single" w:sz="8" w:space="0" w:color="auto"/>
            </w:tcBorders>
            <w:vAlign w:val="bottom"/>
            <w:hideMark/>
          </w:tcPr>
          <w:p w14:paraId="4CB75A8D" w14:textId="77777777" w:rsidR="00454D9F" w:rsidRPr="00454D9F" w:rsidRDefault="00454D9F" w:rsidP="00454D9F">
            <w:pPr>
              <w:spacing w:after="0" w:line="240" w:lineRule="auto"/>
              <w:jc w:val="righ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10 007 981</w:t>
            </w:r>
          </w:p>
        </w:tc>
      </w:tr>
      <w:tr w:rsidR="00454D9F" w:rsidRPr="00454D9F" w14:paraId="435C7459" w14:textId="77777777" w:rsidTr="00EE0A90">
        <w:trPr>
          <w:trHeight w:val="720"/>
        </w:trPr>
        <w:tc>
          <w:tcPr>
            <w:tcW w:w="3000" w:type="dxa"/>
            <w:tcBorders>
              <w:top w:val="nil"/>
              <w:left w:val="single" w:sz="8" w:space="0" w:color="auto"/>
              <w:bottom w:val="single" w:sz="4" w:space="0" w:color="auto"/>
              <w:right w:val="single" w:sz="4" w:space="0" w:color="auto"/>
            </w:tcBorders>
            <w:hideMark/>
          </w:tcPr>
          <w:p w14:paraId="41CBE814" w14:textId="77777777" w:rsidR="00454D9F" w:rsidRPr="00454D9F" w:rsidRDefault="00454D9F" w:rsidP="00454D9F">
            <w:pPr>
              <w:spacing w:after="0" w:line="240" w:lineRule="auto"/>
              <w:jc w:val="lef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 xml:space="preserve">    sh kohustused, mille võrra võib ületada netovõlakoormuse piirmäära (arvestusüksuse väline)</w:t>
            </w:r>
          </w:p>
        </w:tc>
        <w:tc>
          <w:tcPr>
            <w:tcW w:w="1385" w:type="dxa"/>
            <w:tcBorders>
              <w:top w:val="nil"/>
              <w:left w:val="nil"/>
              <w:bottom w:val="single" w:sz="4" w:space="0" w:color="auto"/>
              <w:right w:val="single" w:sz="4" w:space="0" w:color="auto"/>
            </w:tcBorders>
            <w:vAlign w:val="bottom"/>
            <w:hideMark/>
          </w:tcPr>
          <w:p w14:paraId="46932154"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0</w:t>
            </w:r>
          </w:p>
        </w:tc>
        <w:tc>
          <w:tcPr>
            <w:tcW w:w="1275" w:type="dxa"/>
            <w:tcBorders>
              <w:top w:val="nil"/>
              <w:left w:val="nil"/>
              <w:bottom w:val="single" w:sz="4" w:space="0" w:color="auto"/>
              <w:right w:val="single" w:sz="4" w:space="0" w:color="auto"/>
            </w:tcBorders>
            <w:vAlign w:val="bottom"/>
            <w:hideMark/>
          </w:tcPr>
          <w:p w14:paraId="15727A18"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0</w:t>
            </w:r>
          </w:p>
        </w:tc>
        <w:tc>
          <w:tcPr>
            <w:tcW w:w="993" w:type="dxa"/>
            <w:tcBorders>
              <w:top w:val="nil"/>
              <w:left w:val="nil"/>
              <w:bottom w:val="single" w:sz="4" w:space="0" w:color="auto"/>
              <w:right w:val="single" w:sz="4" w:space="0" w:color="auto"/>
            </w:tcBorders>
            <w:vAlign w:val="bottom"/>
            <w:hideMark/>
          </w:tcPr>
          <w:p w14:paraId="63C2B7BE"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400FE9BC"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4" w:space="0" w:color="auto"/>
            </w:tcBorders>
            <w:vAlign w:val="bottom"/>
            <w:hideMark/>
          </w:tcPr>
          <w:p w14:paraId="3D86B8D9"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0</w:t>
            </w:r>
          </w:p>
        </w:tc>
        <w:tc>
          <w:tcPr>
            <w:tcW w:w="992" w:type="dxa"/>
            <w:tcBorders>
              <w:top w:val="nil"/>
              <w:left w:val="nil"/>
              <w:bottom w:val="single" w:sz="4" w:space="0" w:color="auto"/>
              <w:right w:val="single" w:sz="8" w:space="0" w:color="auto"/>
            </w:tcBorders>
            <w:vAlign w:val="bottom"/>
            <w:hideMark/>
          </w:tcPr>
          <w:p w14:paraId="746E37B8"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0</w:t>
            </w:r>
          </w:p>
        </w:tc>
      </w:tr>
      <w:tr w:rsidR="00454D9F" w:rsidRPr="00454D9F" w14:paraId="14CE5552" w14:textId="77777777" w:rsidTr="00EE0A90">
        <w:trPr>
          <w:trHeight w:val="240"/>
        </w:trPr>
        <w:tc>
          <w:tcPr>
            <w:tcW w:w="3000" w:type="dxa"/>
            <w:tcBorders>
              <w:top w:val="nil"/>
              <w:left w:val="single" w:sz="8" w:space="0" w:color="auto"/>
              <w:bottom w:val="single" w:sz="4" w:space="0" w:color="auto"/>
              <w:right w:val="single" w:sz="4" w:space="0" w:color="auto"/>
            </w:tcBorders>
            <w:vAlign w:val="bottom"/>
            <w:hideMark/>
          </w:tcPr>
          <w:p w14:paraId="4CE84064" w14:textId="77777777" w:rsidR="00454D9F" w:rsidRPr="00454D9F" w:rsidRDefault="00454D9F" w:rsidP="00454D9F">
            <w:pPr>
              <w:spacing w:after="0" w:line="240" w:lineRule="auto"/>
              <w:jc w:val="lef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Netovõlakoormus (eurodes)</w:t>
            </w:r>
          </w:p>
        </w:tc>
        <w:tc>
          <w:tcPr>
            <w:tcW w:w="1385" w:type="dxa"/>
            <w:tcBorders>
              <w:top w:val="nil"/>
              <w:left w:val="nil"/>
              <w:bottom w:val="single" w:sz="4" w:space="0" w:color="auto"/>
              <w:right w:val="nil"/>
            </w:tcBorders>
            <w:vAlign w:val="bottom"/>
            <w:hideMark/>
          </w:tcPr>
          <w:p w14:paraId="04FB0FCD"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8 291 817</w:t>
            </w:r>
          </w:p>
        </w:tc>
        <w:tc>
          <w:tcPr>
            <w:tcW w:w="1275" w:type="dxa"/>
            <w:tcBorders>
              <w:top w:val="nil"/>
              <w:left w:val="single" w:sz="4" w:space="0" w:color="auto"/>
              <w:bottom w:val="single" w:sz="4" w:space="0" w:color="auto"/>
              <w:right w:val="nil"/>
            </w:tcBorders>
            <w:vAlign w:val="bottom"/>
            <w:hideMark/>
          </w:tcPr>
          <w:p w14:paraId="2E99EC49"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10 551 774</w:t>
            </w:r>
          </w:p>
        </w:tc>
        <w:tc>
          <w:tcPr>
            <w:tcW w:w="993" w:type="dxa"/>
            <w:tcBorders>
              <w:top w:val="nil"/>
              <w:left w:val="single" w:sz="4" w:space="0" w:color="auto"/>
              <w:bottom w:val="single" w:sz="4" w:space="0" w:color="auto"/>
              <w:right w:val="nil"/>
            </w:tcBorders>
            <w:vAlign w:val="bottom"/>
            <w:hideMark/>
          </w:tcPr>
          <w:p w14:paraId="620A8AED"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10 852 519</w:t>
            </w:r>
          </w:p>
        </w:tc>
        <w:tc>
          <w:tcPr>
            <w:tcW w:w="992" w:type="dxa"/>
            <w:tcBorders>
              <w:top w:val="nil"/>
              <w:left w:val="single" w:sz="4" w:space="0" w:color="auto"/>
              <w:bottom w:val="single" w:sz="4" w:space="0" w:color="auto"/>
              <w:right w:val="nil"/>
            </w:tcBorders>
            <w:vAlign w:val="bottom"/>
            <w:hideMark/>
          </w:tcPr>
          <w:p w14:paraId="4980A134"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10 098 179</w:t>
            </w:r>
          </w:p>
        </w:tc>
        <w:tc>
          <w:tcPr>
            <w:tcW w:w="992" w:type="dxa"/>
            <w:tcBorders>
              <w:top w:val="nil"/>
              <w:left w:val="single" w:sz="4" w:space="0" w:color="auto"/>
              <w:bottom w:val="single" w:sz="4" w:space="0" w:color="auto"/>
              <w:right w:val="nil"/>
            </w:tcBorders>
            <w:vAlign w:val="bottom"/>
            <w:hideMark/>
          </w:tcPr>
          <w:p w14:paraId="66B53270"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8 730 248</w:t>
            </w:r>
          </w:p>
        </w:tc>
        <w:tc>
          <w:tcPr>
            <w:tcW w:w="992" w:type="dxa"/>
            <w:tcBorders>
              <w:top w:val="nil"/>
              <w:left w:val="single" w:sz="4" w:space="0" w:color="auto"/>
              <w:bottom w:val="single" w:sz="4" w:space="0" w:color="auto"/>
              <w:right w:val="single" w:sz="8" w:space="0" w:color="auto"/>
            </w:tcBorders>
            <w:vAlign w:val="bottom"/>
            <w:hideMark/>
          </w:tcPr>
          <w:p w14:paraId="505CD7C4"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7 572 295</w:t>
            </w:r>
          </w:p>
        </w:tc>
      </w:tr>
      <w:tr w:rsidR="00454D9F" w:rsidRPr="00454D9F" w14:paraId="45B529FB" w14:textId="77777777" w:rsidTr="00EE0A90">
        <w:trPr>
          <w:trHeight w:val="240"/>
        </w:trPr>
        <w:tc>
          <w:tcPr>
            <w:tcW w:w="3000" w:type="dxa"/>
            <w:tcBorders>
              <w:top w:val="nil"/>
              <w:left w:val="single" w:sz="8" w:space="0" w:color="auto"/>
              <w:bottom w:val="single" w:sz="4" w:space="0" w:color="auto"/>
              <w:right w:val="single" w:sz="4" w:space="0" w:color="auto"/>
            </w:tcBorders>
            <w:vAlign w:val="bottom"/>
            <w:hideMark/>
          </w:tcPr>
          <w:p w14:paraId="4AABD978" w14:textId="77777777" w:rsidR="00454D9F" w:rsidRPr="00454D9F" w:rsidRDefault="00454D9F" w:rsidP="00454D9F">
            <w:pPr>
              <w:spacing w:after="0" w:line="240" w:lineRule="auto"/>
              <w:jc w:val="lef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lastRenderedPageBreak/>
              <w:t>Netovõlakoormus (%)</w:t>
            </w:r>
          </w:p>
        </w:tc>
        <w:tc>
          <w:tcPr>
            <w:tcW w:w="1385" w:type="dxa"/>
            <w:tcBorders>
              <w:top w:val="nil"/>
              <w:left w:val="nil"/>
              <w:bottom w:val="single" w:sz="4" w:space="0" w:color="auto"/>
              <w:right w:val="single" w:sz="4" w:space="0" w:color="auto"/>
            </w:tcBorders>
            <w:vAlign w:val="bottom"/>
            <w:hideMark/>
          </w:tcPr>
          <w:p w14:paraId="3DC2B0A7"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45,0%</w:t>
            </w:r>
          </w:p>
        </w:tc>
        <w:tc>
          <w:tcPr>
            <w:tcW w:w="1275" w:type="dxa"/>
            <w:tcBorders>
              <w:top w:val="nil"/>
              <w:left w:val="nil"/>
              <w:bottom w:val="single" w:sz="4" w:space="0" w:color="auto"/>
              <w:right w:val="single" w:sz="4" w:space="0" w:color="auto"/>
            </w:tcBorders>
            <w:vAlign w:val="bottom"/>
            <w:hideMark/>
          </w:tcPr>
          <w:p w14:paraId="70FFCB42"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55,3%</w:t>
            </w:r>
          </w:p>
        </w:tc>
        <w:tc>
          <w:tcPr>
            <w:tcW w:w="993" w:type="dxa"/>
            <w:tcBorders>
              <w:top w:val="nil"/>
              <w:left w:val="nil"/>
              <w:bottom w:val="single" w:sz="4" w:space="0" w:color="auto"/>
              <w:right w:val="single" w:sz="4" w:space="0" w:color="auto"/>
            </w:tcBorders>
            <w:vAlign w:val="bottom"/>
            <w:hideMark/>
          </w:tcPr>
          <w:p w14:paraId="2025A5F4"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55,3%</w:t>
            </w:r>
          </w:p>
        </w:tc>
        <w:tc>
          <w:tcPr>
            <w:tcW w:w="992" w:type="dxa"/>
            <w:tcBorders>
              <w:top w:val="nil"/>
              <w:left w:val="nil"/>
              <w:bottom w:val="single" w:sz="4" w:space="0" w:color="auto"/>
              <w:right w:val="single" w:sz="4" w:space="0" w:color="auto"/>
            </w:tcBorders>
            <w:vAlign w:val="bottom"/>
            <w:hideMark/>
          </w:tcPr>
          <w:p w14:paraId="5F5C4899"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49,8%</w:t>
            </w:r>
          </w:p>
        </w:tc>
        <w:tc>
          <w:tcPr>
            <w:tcW w:w="992" w:type="dxa"/>
            <w:tcBorders>
              <w:top w:val="nil"/>
              <w:left w:val="nil"/>
              <w:bottom w:val="single" w:sz="4" w:space="0" w:color="auto"/>
              <w:right w:val="single" w:sz="4" w:space="0" w:color="auto"/>
            </w:tcBorders>
            <w:vAlign w:val="bottom"/>
            <w:hideMark/>
          </w:tcPr>
          <w:p w14:paraId="7259EFF1"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41,6%</w:t>
            </w:r>
          </w:p>
        </w:tc>
        <w:tc>
          <w:tcPr>
            <w:tcW w:w="992" w:type="dxa"/>
            <w:tcBorders>
              <w:top w:val="nil"/>
              <w:left w:val="nil"/>
              <w:bottom w:val="single" w:sz="4" w:space="0" w:color="auto"/>
              <w:right w:val="single" w:sz="8" w:space="0" w:color="auto"/>
            </w:tcBorders>
            <w:vAlign w:val="bottom"/>
            <w:hideMark/>
          </w:tcPr>
          <w:p w14:paraId="7F56F2FF"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34,8%</w:t>
            </w:r>
          </w:p>
        </w:tc>
      </w:tr>
      <w:tr w:rsidR="00454D9F" w:rsidRPr="00454D9F" w14:paraId="73BE03F8" w14:textId="77777777" w:rsidTr="00EE0A90">
        <w:trPr>
          <w:trHeight w:val="480"/>
        </w:trPr>
        <w:tc>
          <w:tcPr>
            <w:tcW w:w="3000" w:type="dxa"/>
            <w:tcBorders>
              <w:top w:val="nil"/>
              <w:left w:val="single" w:sz="8" w:space="0" w:color="auto"/>
              <w:bottom w:val="single" w:sz="4" w:space="0" w:color="auto"/>
              <w:right w:val="single" w:sz="4" w:space="0" w:color="auto"/>
            </w:tcBorders>
            <w:vAlign w:val="bottom"/>
            <w:hideMark/>
          </w:tcPr>
          <w:p w14:paraId="52185A13" w14:textId="77777777" w:rsidR="00454D9F" w:rsidRPr="00454D9F" w:rsidRDefault="00454D9F" w:rsidP="00454D9F">
            <w:pPr>
              <w:spacing w:after="0" w:line="240" w:lineRule="auto"/>
              <w:jc w:val="lef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Netovõlakoormuse ülemmäär (eurodes)</w:t>
            </w:r>
          </w:p>
        </w:tc>
        <w:tc>
          <w:tcPr>
            <w:tcW w:w="1385" w:type="dxa"/>
            <w:tcBorders>
              <w:top w:val="nil"/>
              <w:left w:val="nil"/>
              <w:bottom w:val="single" w:sz="4" w:space="0" w:color="auto"/>
              <w:right w:val="single" w:sz="4" w:space="0" w:color="auto"/>
            </w:tcBorders>
            <w:vAlign w:val="bottom"/>
            <w:hideMark/>
          </w:tcPr>
          <w:p w14:paraId="0B446738"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13 828 609</w:t>
            </w:r>
          </w:p>
        </w:tc>
        <w:tc>
          <w:tcPr>
            <w:tcW w:w="1275" w:type="dxa"/>
            <w:tcBorders>
              <w:top w:val="nil"/>
              <w:left w:val="nil"/>
              <w:bottom w:val="single" w:sz="4" w:space="0" w:color="auto"/>
              <w:right w:val="single" w:sz="4" w:space="0" w:color="auto"/>
            </w:tcBorders>
            <w:vAlign w:val="bottom"/>
            <w:hideMark/>
          </w:tcPr>
          <w:p w14:paraId="5A387A6D"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13 358 593</w:t>
            </w:r>
          </w:p>
        </w:tc>
        <w:tc>
          <w:tcPr>
            <w:tcW w:w="993" w:type="dxa"/>
            <w:tcBorders>
              <w:top w:val="nil"/>
              <w:left w:val="nil"/>
              <w:bottom w:val="single" w:sz="4" w:space="0" w:color="auto"/>
              <w:right w:val="single" w:sz="4" w:space="0" w:color="auto"/>
            </w:tcBorders>
            <w:vAlign w:val="bottom"/>
            <w:hideMark/>
          </w:tcPr>
          <w:p w14:paraId="43BD9272"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13 735 100</w:t>
            </w:r>
          </w:p>
        </w:tc>
        <w:tc>
          <w:tcPr>
            <w:tcW w:w="992" w:type="dxa"/>
            <w:tcBorders>
              <w:top w:val="nil"/>
              <w:left w:val="nil"/>
              <w:bottom w:val="single" w:sz="4" w:space="0" w:color="auto"/>
              <w:right w:val="single" w:sz="4" w:space="0" w:color="auto"/>
            </w:tcBorders>
            <w:vAlign w:val="bottom"/>
            <w:hideMark/>
          </w:tcPr>
          <w:p w14:paraId="5AA7FA00"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15 001 228</w:t>
            </w:r>
          </w:p>
        </w:tc>
        <w:tc>
          <w:tcPr>
            <w:tcW w:w="992" w:type="dxa"/>
            <w:tcBorders>
              <w:top w:val="nil"/>
              <w:left w:val="nil"/>
              <w:bottom w:val="single" w:sz="4" w:space="0" w:color="auto"/>
              <w:right w:val="single" w:sz="4" w:space="0" w:color="auto"/>
            </w:tcBorders>
            <w:vAlign w:val="bottom"/>
            <w:hideMark/>
          </w:tcPr>
          <w:p w14:paraId="792EC2FD"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18 642 659</w:t>
            </w:r>
          </w:p>
        </w:tc>
        <w:tc>
          <w:tcPr>
            <w:tcW w:w="992" w:type="dxa"/>
            <w:tcBorders>
              <w:top w:val="nil"/>
              <w:left w:val="nil"/>
              <w:bottom w:val="single" w:sz="4" w:space="0" w:color="auto"/>
              <w:right w:val="single" w:sz="8" w:space="0" w:color="auto"/>
            </w:tcBorders>
            <w:vAlign w:val="bottom"/>
            <w:hideMark/>
          </w:tcPr>
          <w:p w14:paraId="11FB60D2"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21 760 125</w:t>
            </w:r>
          </w:p>
        </w:tc>
      </w:tr>
      <w:tr w:rsidR="00454D9F" w:rsidRPr="00454D9F" w14:paraId="76108FE4" w14:textId="77777777" w:rsidTr="00EE0A90">
        <w:trPr>
          <w:trHeight w:val="240"/>
        </w:trPr>
        <w:tc>
          <w:tcPr>
            <w:tcW w:w="3000" w:type="dxa"/>
            <w:tcBorders>
              <w:top w:val="nil"/>
              <w:left w:val="single" w:sz="8" w:space="0" w:color="auto"/>
              <w:bottom w:val="single" w:sz="4" w:space="0" w:color="auto"/>
              <w:right w:val="single" w:sz="4" w:space="0" w:color="auto"/>
            </w:tcBorders>
            <w:vAlign w:val="bottom"/>
            <w:hideMark/>
          </w:tcPr>
          <w:p w14:paraId="5BAB3D53" w14:textId="77777777" w:rsidR="00454D9F" w:rsidRPr="00454D9F" w:rsidRDefault="00454D9F" w:rsidP="00454D9F">
            <w:pPr>
              <w:spacing w:after="0" w:line="240" w:lineRule="auto"/>
              <w:jc w:val="lef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Netovõlakoormuse ülemmäär (%)</w:t>
            </w:r>
          </w:p>
        </w:tc>
        <w:tc>
          <w:tcPr>
            <w:tcW w:w="1385" w:type="dxa"/>
            <w:tcBorders>
              <w:top w:val="nil"/>
              <w:left w:val="nil"/>
              <w:bottom w:val="single" w:sz="4" w:space="0" w:color="auto"/>
              <w:right w:val="single" w:sz="4" w:space="0" w:color="auto"/>
            </w:tcBorders>
            <w:vAlign w:val="bottom"/>
            <w:hideMark/>
          </w:tcPr>
          <w:p w14:paraId="535C7949"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75,0%</w:t>
            </w:r>
          </w:p>
        </w:tc>
        <w:tc>
          <w:tcPr>
            <w:tcW w:w="1275" w:type="dxa"/>
            <w:tcBorders>
              <w:top w:val="nil"/>
              <w:left w:val="nil"/>
              <w:bottom w:val="single" w:sz="4" w:space="0" w:color="auto"/>
              <w:right w:val="single" w:sz="4" w:space="0" w:color="auto"/>
            </w:tcBorders>
            <w:vAlign w:val="bottom"/>
            <w:hideMark/>
          </w:tcPr>
          <w:p w14:paraId="1DA5C116"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70,0%</w:t>
            </w:r>
          </w:p>
        </w:tc>
        <w:tc>
          <w:tcPr>
            <w:tcW w:w="993" w:type="dxa"/>
            <w:tcBorders>
              <w:top w:val="nil"/>
              <w:left w:val="nil"/>
              <w:bottom w:val="single" w:sz="4" w:space="0" w:color="auto"/>
              <w:right w:val="single" w:sz="4" w:space="0" w:color="auto"/>
            </w:tcBorders>
            <w:vAlign w:val="bottom"/>
            <w:hideMark/>
          </w:tcPr>
          <w:p w14:paraId="7AED1B1E"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70,0%</w:t>
            </w:r>
          </w:p>
        </w:tc>
        <w:tc>
          <w:tcPr>
            <w:tcW w:w="992" w:type="dxa"/>
            <w:tcBorders>
              <w:top w:val="nil"/>
              <w:left w:val="nil"/>
              <w:bottom w:val="single" w:sz="4" w:space="0" w:color="auto"/>
              <w:right w:val="single" w:sz="4" w:space="0" w:color="auto"/>
            </w:tcBorders>
            <w:vAlign w:val="bottom"/>
            <w:hideMark/>
          </w:tcPr>
          <w:p w14:paraId="75363B97"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74,1%</w:t>
            </w:r>
          </w:p>
        </w:tc>
        <w:tc>
          <w:tcPr>
            <w:tcW w:w="992" w:type="dxa"/>
            <w:tcBorders>
              <w:top w:val="nil"/>
              <w:left w:val="nil"/>
              <w:bottom w:val="single" w:sz="4" w:space="0" w:color="auto"/>
              <w:right w:val="single" w:sz="4" w:space="0" w:color="auto"/>
            </w:tcBorders>
            <w:vAlign w:val="bottom"/>
            <w:hideMark/>
          </w:tcPr>
          <w:p w14:paraId="3C990D10"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88,8%</w:t>
            </w:r>
          </w:p>
        </w:tc>
        <w:tc>
          <w:tcPr>
            <w:tcW w:w="992" w:type="dxa"/>
            <w:tcBorders>
              <w:top w:val="nil"/>
              <w:left w:val="nil"/>
              <w:bottom w:val="single" w:sz="4" w:space="0" w:color="auto"/>
              <w:right w:val="single" w:sz="8" w:space="0" w:color="auto"/>
            </w:tcBorders>
            <w:vAlign w:val="bottom"/>
            <w:hideMark/>
          </w:tcPr>
          <w:p w14:paraId="5696E65E"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100,0%</w:t>
            </w:r>
          </w:p>
        </w:tc>
      </w:tr>
      <w:tr w:rsidR="00454D9F" w:rsidRPr="00454D9F" w14:paraId="0AE20548" w14:textId="77777777" w:rsidTr="00EE0A90">
        <w:trPr>
          <w:trHeight w:val="252"/>
        </w:trPr>
        <w:tc>
          <w:tcPr>
            <w:tcW w:w="3000" w:type="dxa"/>
            <w:tcBorders>
              <w:top w:val="nil"/>
              <w:left w:val="single" w:sz="8" w:space="0" w:color="auto"/>
              <w:bottom w:val="single" w:sz="8" w:space="0" w:color="auto"/>
              <w:right w:val="single" w:sz="4" w:space="0" w:color="auto"/>
            </w:tcBorders>
            <w:vAlign w:val="bottom"/>
            <w:hideMark/>
          </w:tcPr>
          <w:p w14:paraId="746D25AC" w14:textId="77777777" w:rsidR="00454D9F" w:rsidRPr="00454D9F" w:rsidRDefault="00454D9F" w:rsidP="00454D9F">
            <w:pPr>
              <w:spacing w:after="0" w:line="240" w:lineRule="auto"/>
              <w:jc w:val="left"/>
              <w:rPr>
                <w:rFonts w:ascii="Calibri" w:eastAsia="Times New Roman" w:hAnsi="Calibri" w:cs="Calibri"/>
                <w:b/>
                <w:bCs/>
                <w:sz w:val="18"/>
                <w:szCs w:val="18"/>
                <w:lang w:eastAsia="et-EE" w:bidi="ar-SA"/>
              </w:rPr>
            </w:pPr>
            <w:r w:rsidRPr="00454D9F">
              <w:rPr>
                <w:rFonts w:ascii="Calibri" w:eastAsia="Times New Roman" w:hAnsi="Calibri" w:cs="Calibri"/>
                <w:b/>
                <w:bCs/>
                <w:sz w:val="18"/>
                <w:szCs w:val="18"/>
                <w:lang w:eastAsia="et-EE" w:bidi="ar-SA"/>
              </w:rPr>
              <w:t>Vaba netovõlakoormus (eurodes)</w:t>
            </w:r>
          </w:p>
        </w:tc>
        <w:tc>
          <w:tcPr>
            <w:tcW w:w="1385" w:type="dxa"/>
            <w:tcBorders>
              <w:top w:val="nil"/>
              <w:left w:val="nil"/>
              <w:bottom w:val="single" w:sz="8" w:space="0" w:color="auto"/>
              <w:right w:val="single" w:sz="4" w:space="0" w:color="auto"/>
            </w:tcBorders>
            <w:vAlign w:val="bottom"/>
            <w:hideMark/>
          </w:tcPr>
          <w:p w14:paraId="1A4B1D77"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5 536 793</w:t>
            </w:r>
          </w:p>
        </w:tc>
        <w:tc>
          <w:tcPr>
            <w:tcW w:w="1275" w:type="dxa"/>
            <w:tcBorders>
              <w:top w:val="nil"/>
              <w:left w:val="nil"/>
              <w:bottom w:val="single" w:sz="8" w:space="0" w:color="auto"/>
              <w:right w:val="single" w:sz="4" w:space="0" w:color="auto"/>
            </w:tcBorders>
            <w:vAlign w:val="bottom"/>
            <w:hideMark/>
          </w:tcPr>
          <w:p w14:paraId="4EB619F3"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2 806 819</w:t>
            </w:r>
          </w:p>
        </w:tc>
        <w:tc>
          <w:tcPr>
            <w:tcW w:w="993" w:type="dxa"/>
            <w:tcBorders>
              <w:top w:val="nil"/>
              <w:left w:val="nil"/>
              <w:bottom w:val="single" w:sz="8" w:space="0" w:color="auto"/>
              <w:right w:val="single" w:sz="4" w:space="0" w:color="auto"/>
            </w:tcBorders>
            <w:vAlign w:val="bottom"/>
            <w:hideMark/>
          </w:tcPr>
          <w:p w14:paraId="3B0E5033"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2 882 581</w:t>
            </w:r>
          </w:p>
        </w:tc>
        <w:tc>
          <w:tcPr>
            <w:tcW w:w="992" w:type="dxa"/>
            <w:tcBorders>
              <w:top w:val="nil"/>
              <w:left w:val="nil"/>
              <w:bottom w:val="single" w:sz="8" w:space="0" w:color="auto"/>
              <w:right w:val="single" w:sz="4" w:space="0" w:color="auto"/>
            </w:tcBorders>
            <w:vAlign w:val="bottom"/>
            <w:hideMark/>
          </w:tcPr>
          <w:p w14:paraId="2F2794F6"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4 903 049</w:t>
            </w:r>
          </w:p>
        </w:tc>
        <w:tc>
          <w:tcPr>
            <w:tcW w:w="992" w:type="dxa"/>
            <w:tcBorders>
              <w:top w:val="nil"/>
              <w:left w:val="nil"/>
              <w:bottom w:val="single" w:sz="8" w:space="0" w:color="auto"/>
              <w:right w:val="single" w:sz="4" w:space="0" w:color="auto"/>
            </w:tcBorders>
            <w:vAlign w:val="bottom"/>
            <w:hideMark/>
          </w:tcPr>
          <w:p w14:paraId="1C8A7271"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9 912 411</w:t>
            </w:r>
          </w:p>
        </w:tc>
        <w:tc>
          <w:tcPr>
            <w:tcW w:w="992" w:type="dxa"/>
            <w:tcBorders>
              <w:top w:val="nil"/>
              <w:left w:val="nil"/>
              <w:bottom w:val="single" w:sz="8" w:space="0" w:color="auto"/>
              <w:right w:val="single" w:sz="8" w:space="0" w:color="auto"/>
            </w:tcBorders>
            <w:vAlign w:val="bottom"/>
            <w:hideMark/>
          </w:tcPr>
          <w:p w14:paraId="06552110" w14:textId="77777777" w:rsidR="00454D9F" w:rsidRPr="00454D9F" w:rsidRDefault="00454D9F" w:rsidP="00454D9F">
            <w:pPr>
              <w:spacing w:after="0" w:line="240" w:lineRule="auto"/>
              <w:jc w:val="right"/>
              <w:rPr>
                <w:rFonts w:ascii="Calibri" w:eastAsia="Times New Roman" w:hAnsi="Calibri" w:cs="Calibri"/>
                <w:sz w:val="18"/>
                <w:szCs w:val="18"/>
                <w:lang w:eastAsia="et-EE" w:bidi="ar-SA"/>
              </w:rPr>
            </w:pPr>
            <w:r w:rsidRPr="00454D9F">
              <w:rPr>
                <w:rFonts w:ascii="Calibri" w:eastAsia="Times New Roman" w:hAnsi="Calibri" w:cs="Calibri"/>
                <w:sz w:val="18"/>
                <w:szCs w:val="18"/>
                <w:lang w:eastAsia="et-EE" w:bidi="ar-SA"/>
              </w:rPr>
              <w:t>14 187 830</w:t>
            </w:r>
          </w:p>
        </w:tc>
      </w:tr>
    </w:tbl>
    <w:p w14:paraId="5426B39E" w14:textId="77777777" w:rsidR="00700143" w:rsidRDefault="00700143" w:rsidP="00A77216">
      <w:pPr>
        <w:spacing w:after="0" w:line="240" w:lineRule="auto"/>
        <w:rPr>
          <w:rFonts w:ascii="Times New Roman" w:hAnsi="Times New Roman" w:cs="Times New Roman"/>
          <w:sz w:val="24"/>
          <w:szCs w:val="24"/>
        </w:rPr>
      </w:pPr>
    </w:p>
    <w:p w14:paraId="144D9314" w14:textId="77777777" w:rsidR="00700143" w:rsidRDefault="00700143" w:rsidP="00A77216">
      <w:pPr>
        <w:spacing w:after="0" w:line="240" w:lineRule="auto"/>
        <w:rPr>
          <w:rFonts w:ascii="Times New Roman" w:hAnsi="Times New Roman" w:cs="Times New Roman"/>
          <w:sz w:val="24"/>
          <w:szCs w:val="24"/>
        </w:rPr>
      </w:pPr>
    </w:p>
    <w:p w14:paraId="27C3DF2E" w14:textId="77777777" w:rsidR="00700143" w:rsidRDefault="00700143" w:rsidP="00A77216">
      <w:pPr>
        <w:spacing w:after="0" w:line="240" w:lineRule="auto"/>
        <w:rPr>
          <w:rFonts w:ascii="Times New Roman" w:hAnsi="Times New Roman" w:cs="Times New Roman"/>
          <w:sz w:val="24"/>
          <w:szCs w:val="24"/>
        </w:rPr>
      </w:pPr>
    </w:p>
    <w:p w14:paraId="126B2CDE" w14:textId="77777777" w:rsidR="00700143" w:rsidRDefault="00700143" w:rsidP="00A77216">
      <w:pPr>
        <w:spacing w:after="0" w:line="240" w:lineRule="auto"/>
        <w:rPr>
          <w:rFonts w:ascii="Times New Roman" w:hAnsi="Times New Roman" w:cs="Times New Roman"/>
          <w:sz w:val="24"/>
          <w:szCs w:val="24"/>
        </w:rPr>
      </w:pPr>
    </w:p>
    <w:p w14:paraId="3780FDEF" w14:textId="77777777" w:rsidR="00700143" w:rsidRDefault="00700143" w:rsidP="00A77216">
      <w:pPr>
        <w:spacing w:after="0" w:line="240" w:lineRule="auto"/>
        <w:rPr>
          <w:rFonts w:ascii="Times New Roman" w:hAnsi="Times New Roman" w:cs="Times New Roman"/>
          <w:sz w:val="24"/>
          <w:szCs w:val="24"/>
        </w:rPr>
      </w:pPr>
    </w:p>
    <w:p w14:paraId="05B02FBB" w14:textId="77777777" w:rsidR="008C47DA" w:rsidRDefault="008C47DA" w:rsidP="00A77216">
      <w:pPr>
        <w:spacing w:after="0" w:line="240" w:lineRule="auto"/>
        <w:rPr>
          <w:rFonts w:ascii="Times New Roman" w:hAnsi="Times New Roman" w:cs="Times New Roman"/>
          <w:sz w:val="24"/>
          <w:szCs w:val="24"/>
        </w:rPr>
      </w:pPr>
    </w:p>
    <w:p w14:paraId="2100B753" w14:textId="77777777" w:rsidR="008C47DA" w:rsidRDefault="008C47DA" w:rsidP="00A77216">
      <w:pPr>
        <w:spacing w:after="0" w:line="240" w:lineRule="auto"/>
        <w:rPr>
          <w:rFonts w:ascii="Times New Roman" w:hAnsi="Times New Roman" w:cs="Times New Roman"/>
          <w:sz w:val="24"/>
          <w:szCs w:val="24"/>
        </w:rPr>
      </w:pPr>
    </w:p>
    <w:p w14:paraId="2BBE0EA6" w14:textId="77777777" w:rsidR="008C47DA" w:rsidRDefault="008C47DA" w:rsidP="00A77216">
      <w:pPr>
        <w:spacing w:after="0" w:line="240" w:lineRule="auto"/>
        <w:rPr>
          <w:rFonts w:ascii="Times New Roman" w:hAnsi="Times New Roman" w:cs="Times New Roman"/>
          <w:sz w:val="24"/>
          <w:szCs w:val="24"/>
        </w:rPr>
      </w:pPr>
    </w:p>
    <w:p w14:paraId="291AADD6" w14:textId="77777777" w:rsidR="008C47DA" w:rsidRDefault="008C47DA" w:rsidP="00A77216">
      <w:pPr>
        <w:spacing w:after="0" w:line="240" w:lineRule="auto"/>
        <w:rPr>
          <w:rFonts w:ascii="Times New Roman" w:hAnsi="Times New Roman" w:cs="Times New Roman"/>
          <w:sz w:val="24"/>
          <w:szCs w:val="24"/>
        </w:rPr>
      </w:pPr>
    </w:p>
    <w:p w14:paraId="2B35F106" w14:textId="77777777" w:rsidR="008C47DA" w:rsidRDefault="008C47DA" w:rsidP="00A77216">
      <w:pPr>
        <w:spacing w:after="0" w:line="240" w:lineRule="auto"/>
        <w:rPr>
          <w:rFonts w:ascii="Times New Roman" w:hAnsi="Times New Roman" w:cs="Times New Roman"/>
          <w:sz w:val="24"/>
          <w:szCs w:val="24"/>
        </w:rPr>
      </w:pPr>
    </w:p>
    <w:p w14:paraId="329EBA2C" w14:textId="77777777" w:rsidR="00DF1741" w:rsidRDefault="00DF1741" w:rsidP="00A77216">
      <w:pPr>
        <w:spacing w:after="0" w:line="240" w:lineRule="auto"/>
        <w:rPr>
          <w:rFonts w:ascii="Times New Roman" w:hAnsi="Times New Roman" w:cs="Times New Roman"/>
          <w:sz w:val="24"/>
          <w:szCs w:val="24"/>
        </w:rPr>
      </w:pPr>
    </w:p>
    <w:p w14:paraId="632CD129" w14:textId="77777777" w:rsidR="00DF1741" w:rsidRDefault="00DF1741" w:rsidP="00A77216">
      <w:pPr>
        <w:spacing w:after="0" w:line="240" w:lineRule="auto"/>
        <w:rPr>
          <w:rFonts w:ascii="Times New Roman" w:hAnsi="Times New Roman" w:cs="Times New Roman"/>
          <w:sz w:val="24"/>
          <w:szCs w:val="24"/>
        </w:rPr>
      </w:pPr>
    </w:p>
    <w:p w14:paraId="2AD80813" w14:textId="77777777" w:rsidR="00DF1741" w:rsidRDefault="00DF1741" w:rsidP="00A77216">
      <w:pPr>
        <w:spacing w:after="0" w:line="240" w:lineRule="auto"/>
        <w:rPr>
          <w:rFonts w:ascii="Times New Roman" w:hAnsi="Times New Roman" w:cs="Times New Roman"/>
          <w:sz w:val="24"/>
          <w:szCs w:val="24"/>
        </w:rPr>
      </w:pPr>
    </w:p>
    <w:p w14:paraId="5E1CD934" w14:textId="77777777" w:rsidR="00DF1741" w:rsidRDefault="00DF1741" w:rsidP="00A77216">
      <w:pPr>
        <w:spacing w:after="0" w:line="240" w:lineRule="auto"/>
        <w:rPr>
          <w:rFonts w:ascii="Times New Roman" w:hAnsi="Times New Roman" w:cs="Times New Roman"/>
          <w:sz w:val="24"/>
          <w:szCs w:val="24"/>
        </w:rPr>
      </w:pPr>
    </w:p>
    <w:p w14:paraId="1A5D26CA" w14:textId="77777777" w:rsidR="00DF1741" w:rsidRDefault="00DF1741" w:rsidP="00A77216">
      <w:pPr>
        <w:spacing w:after="0" w:line="240" w:lineRule="auto"/>
        <w:rPr>
          <w:rFonts w:ascii="Times New Roman" w:hAnsi="Times New Roman" w:cs="Times New Roman"/>
          <w:sz w:val="24"/>
          <w:szCs w:val="24"/>
        </w:rPr>
      </w:pPr>
    </w:p>
    <w:p w14:paraId="181CC7F5" w14:textId="77777777" w:rsidR="009353DB" w:rsidRDefault="009353DB" w:rsidP="00A77216">
      <w:pPr>
        <w:spacing w:after="0" w:line="240" w:lineRule="auto"/>
        <w:rPr>
          <w:rFonts w:ascii="Times New Roman" w:hAnsi="Times New Roman" w:cs="Times New Roman"/>
          <w:sz w:val="24"/>
          <w:szCs w:val="24"/>
        </w:rPr>
      </w:pPr>
    </w:p>
    <w:p w14:paraId="50C006C3" w14:textId="77777777" w:rsidR="002E556F" w:rsidRDefault="002E556F" w:rsidP="00A77216">
      <w:pPr>
        <w:spacing w:after="0" w:line="240" w:lineRule="auto"/>
        <w:rPr>
          <w:rFonts w:ascii="Times New Roman" w:hAnsi="Times New Roman" w:cs="Times New Roman"/>
          <w:sz w:val="24"/>
          <w:szCs w:val="24"/>
        </w:rPr>
      </w:pPr>
    </w:p>
    <w:sectPr w:rsidR="002E556F" w:rsidSect="00A86C27">
      <w:headerReference w:type="default" r:id="rId12"/>
      <w:footerReference w:type="default" r:id="rId13"/>
      <w:pgSz w:w="11906" w:h="16838"/>
      <w:pgMar w:top="1417" w:right="1133"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1363A" w14:textId="77777777" w:rsidR="00477524" w:rsidRDefault="00477524" w:rsidP="00843B56">
      <w:pPr>
        <w:spacing w:after="0" w:line="240" w:lineRule="auto"/>
      </w:pPr>
      <w:r>
        <w:separator/>
      </w:r>
    </w:p>
  </w:endnote>
  <w:endnote w:type="continuationSeparator" w:id="0">
    <w:p w14:paraId="0762A1BC" w14:textId="77777777" w:rsidR="00477524" w:rsidRDefault="00477524" w:rsidP="00843B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altName w:val="Segoe UI"/>
    <w:panose1 w:val="020B0502040204020203"/>
    <w:charset w:val="00"/>
    <w:family w:val="swiss"/>
    <w:pitch w:val="variable"/>
    <w:sig w:usb0="E4002EFF" w:usb1="C000E47F"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Roboto Condensed">
    <w:altName w:val="Roboto Condensed"/>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72"/>
      <w:docPartObj>
        <w:docPartGallery w:val="Page Numbers (Bottom of Page)"/>
        <w:docPartUnique/>
      </w:docPartObj>
    </w:sdtPr>
    <w:sdtEndPr/>
    <w:sdtContent>
      <w:p w14:paraId="31E2A0A3" w14:textId="77777777" w:rsidR="004E7EDA" w:rsidRDefault="004E7EDA">
        <w:pPr>
          <w:pStyle w:val="Jalus"/>
          <w:jc w:val="center"/>
        </w:pPr>
        <w:r>
          <w:fldChar w:fldCharType="begin"/>
        </w:r>
        <w:r>
          <w:instrText xml:space="preserve"> PAGE   \* MERGEFORMAT </w:instrText>
        </w:r>
        <w:r>
          <w:fldChar w:fldCharType="separate"/>
        </w:r>
        <w:r w:rsidR="0039289C">
          <w:rPr>
            <w:noProof/>
          </w:rPr>
          <w:t>10</w:t>
        </w:r>
        <w:r>
          <w:rPr>
            <w:noProof/>
          </w:rPr>
          <w:fldChar w:fldCharType="end"/>
        </w:r>
      </w:p>
    </w:sdtContent>
  </w:sdt>
  <w:p w14:paraId="5E39664E" w14:textId="77777777" w:rsidR="004E7EDA" w:rsidRDefault="004E7EDA">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4772D" w14:textId="77777777" w:rsidR="00477524" w:rsidRDefault="00477524" w:rsidP="00843B56">
      <w:pPr>
        <w:spacing w:after="0" w:line="240" w:lineRule="auto"/>
      </w:pPr>
      <w:r>
        <w:separator/>
      </w:r>
    </w:p>
  </w:footnote>
  <w:footnote w:type="continuationSeparator" w:id="0">
    <w:p w14:paraId="53EDC1E8" w14:textId="77777777" w:rsidR="00477524" w:rsidRDefault="00477524" w:rsidP="00843B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FC374" w14:textId="5DB59A68" w:rsidR="002A5D04" w:rsidRDefault="002A5D04" w:rsidP="002A5D04">
    <w:pPr>
      <w:pStyle w:val="Pis"/>
      <w:jc w:val="right"/>
    </w:pPr>
  </w:p>
  <w:p w14:paraId="3ABEF0FA" w14:textId="77777777" w:rsidR="002A5D04" w:rsidRDefault="002A5D04" w:rsidP="002A5D04">
    <w:pPr>
      <w:pStyle w:val="Pis"/>
      <w:jc w:val="right"/>
    </w:pPr>
  </w:p>
  <w:p w14:paraId="1873A715" w14:textId="77777777" w:rsidR="002A5D04" w:rsidRDefault="002A5D04" w:rsidP="002A5D04">
    <w:pPr>
      <w:pStyle w:val="Pis"/>
      <w:jc w:val="right"/>
    </w:pPr>
  </w:p>
  <w:p w14:paraId="79836192" w14:textId="77777777" w:rsidR="002A5D04" w:rsidRDefault="002A5D04" w:rsidP="002A5D04">
    <w:pPr>
      <w:pStyle w:val="Pi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43C4"/>
    <w:multiLevelType w:val="hybridMultilevel"/>
    <w:tmpl w:val="B3C2CD60"/>
    <w:lvl w:ilvl="0" w:tplc="04250001">
      <w:start w:val="1"/>
      <w:numFmt w:val="bullet"/>
      <w:lvlText w:val=""/>
      <w:lvlJc w:val="left"/>
      <w:pPr>
        <w:ind w:left="1283" w:hanging="360"/>
      </w:pPr>
      <w:rPr>
        <w:rFonts w:ascii="Symbol" w:hAnsi="Symbol" w:hint="default"/>
      </w:rPr>
    </w:lvl>
    <w:lvl w:ilvl="1" w:tplc="04250003" w:tentative="1">
      <w:start w:val="1"/>
      <w:numFmt w:val="bullet"/>
      <w:lvlText w:val="o"/>
      <w:lvlJc w:val="left"/>
      <w:pPr>
        <w:ind w:left="2003" w:hanging="360"/>
      </w:pPr>
      <w:rPr>
        <w:rFonts w:ascii="Courier New" w:hAnsi="Courier New" w:cs="Courier New" w:hint="default"/>
      </w:rPr>
    </w:lvl>
    <w:lvl w:ilvl="2" w:tplc="04250005" w:tentative="1">
      <w:start w:val="1"/>
      <w:numFmt w:val="bullet"/>
      <w:lvlText w:val=""/>
      <w:lvlJc w:val="left"/>
      <w:pPr>
        <w:ind w:left="2723" w:hanging="360"/>
      </w:pPr>
      <w:rPr>
        <w:rFonts w:ascii="Wingdings" w:hAnsi="Wingdings" w:hint="default"/>
      </w:rPr>
    </w:lvl>
    <w:lvl w:ilvl="3" w:tplc="04250001" w:tentative="1">
      <w:start w:val="1"/>
      <w:numFmt w:val="bullet"/>
      <w:lvlText w:val=""/>
      <w:lvlJc w:val="left"/>
      <w:pPr>
        <w:ind w:left="3443" w:hanging="360"/>
      </w:pPr>
      <w:rPr>
        <w:rFonts w:ascii="Symbol" w:hAnsi="Symbol" w:hint="default"/>
      </w:rPr>
    </w:lvl>
    <w:lvl w:ilvl="4" w:tplc="04250003" w:tentative="1">
      <w:start w:val="1"/>
      <w:numFmt w:val="bullet"/>
      <w:lvlText w:val="o"/>
      <w:lvlJc w:val="left"/>
      <w:pPr>
        <w:ind w:left="4163" w:hanging="360"/>
      </w:pPr>
      <w:rPr>
        <w:rFonts w:ascii="Courier New" w:hAnsi="Courier New" w:cs="Courier New" w:hint="default"/>
      </w:rPr>
    </w:lvl>
    <w:lvl w:ilvl="5" w:tplc="04250005" w:tentative="1">
      <w:start w:val="1"/>
      <w:numFmt w:val="bullet"/>
      <w:lvlText w:val=""/>
      <w:lvlJc w:val="left"/>
      <w:pPr>
        <w:ind w:left="4883" w:hanging="360"/>
      </w:pPr>
      <w:rPr>
        <w:rFonts w:ascii="Wingdings" w:hAnsi="Wingdings" w:hint="default"/>
      </w:rPr>
    </w:lvl>
    <w:lvl w:ilvl="6" w:tplc="04250001" w:tentative="1">
      <w:start w:val="1"/>
      <w:numFmt w:val="bullet"/>
      <w:lvlText w:val=""/>
      <w:lvlJc w:val="left"/>
      <w:pPr>
        <w:ind w:left="5603" w:hanging="360"/>
      </w:pPr>
      <w:rPr>
        <w:rFonts w:ascii="Symbol" w:hAnsi="Symbol" w:hint="default"/>
      </w:rPr>
    </w:lvl>
    <w:lvl w:ilvl="7" w:tplc="04250003" w:tentative="1">
      <w:start w:val="1"/>
      <w:numFmt w:val="bullet"/>
      <w:lvlText w:val="o"/>
      <w:lvlJc w:val="left"/>
      <w:pPr>
        <w:ind w:left="6323" w:hanging="360"/>
      </w:pPr>
      <w:rPr>
        <w:rFonts w:ascii="Courier New" w:hAnsi="Courier New" w:cs="Courier New" w:hint="default"/>
      </w:rPr>
    </w:lvl>
    <w:lvl w:ilvl="8" w:tplc="04250005" w:tentative="1">
      <w:start w:val="1"/>
      <w:numFmt w:val="bullet"/>
      <w:lvlText w:val=""/>
      <w:lvlJc w:val="left"/>
      <w:pPr>
        <w:ind w:left="7043" w:hanging="360"/>
      </w:pPr>
      <w:rPr>
        <w:rFonts w:ascii="Wingdings" w:hAnsi="Wingdings" w:hint="default"/>
      </w:rPr>
    </w:lvl>
  </w:abstractNum>
  <w:abstractNum w:abstractNumId="1" w15:restartNumberingAfterBreak="0">
    <w:nsid w:val="0DA93790"/>
    <w:multiLevelType w:val="hybridMultilevel"/>
    <w:tmpl w:val="B4C8DF1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18007126"/>
    <w:multiLevelType w:val="hybridMultilevel"/>
    <w:tmpl w:val="D306404C"/>
    <w:lvl w:ilvl="0" w:tplc="04250001">
      <w:start w:val="1"/>
      <w:numFmt w:val="bullet"/>
      <w:lvlText w:val=""/>
      <w:lvlJc w:val="left"/>
      <w:pPr>
        <w:ind w:left="1425" w:hanging="360"/>
      </w:pPr>
      <w:rPr>
        <w:rFonts w:ascii="Symbol" w:hAnsi="Symbol" w:hint="default"/>
      </w:rPr>
    </w:lvl>
    <w:lvl w:ilvl="1" w:tplc="04250003" w:tentative="1">
      <w:start w:val="1"/>
      <w:numFmt w:val="bullet"/>
      <w:lvlText w:val="o"/>
      <w:lvlJc w:val="left"/>
      <w:pPr>
        <w:ind w:left="2145" w:hanging="360"/>
      </w:pPr>
      <w:rPr>
        <w:rFonts w:ascii="Courier New" w:hAnsi="Courier New" w:cs="Courier New" w:hint="default"/>
      </w:rPr>
    </w:lvl>
    <w:lvl w:ilvl="2" w:tplc="04250005" w:tentative="1">
      <w:start w:val="1"/>
      <w:numFmt w:val="bullet"/>
      <w:lvlText w:val=""/>
      <w:lvlJc w:val="left"/>
      <w:pPr>
        <w:ind w:left="2865" w:hanging="360"/>
      </w:pPr>
      <w:rPr>
        <w:rFonts w:ascii="Wingdings" w:hAnsi="Wingdings" w:hint="default"/>
      </w:rPr>
    </w:lvl>
    <w:lvl w:ilvl="3" w:tplc="04250001" w:tentative="1">
      <w:start w:val="1"/>
      <w:numFmt w:val="bullet"/>
      <w:lvlText w:val=""/>
      <w:lvlJc w:val="left"/>
      <w:pPr>
        <w:ind w:left="3585" w:hanging="360"/>
      </w:pPr>
      <w:rPr>
        <w:rFonts w:ascii="Symbol" w:hAnsi="Symbol" w:hint="default"/>
      </w:rPr>
    </w:lvl>
    <w:lvl w:ilvl="4" w:tplc="04250003" w:tentative="1">
      <w:start w:val="1"/>
      <w:numFmt w:val="bullet"/>
      <w:lvlText w:val="o"/>
      <w:lvlJc w:val="left"/>
      <w:pPr>
        <w:ind w:left="4305" w:hanging="360"/>
      </w:pPr>
      <w:rPr>
        <w:rFonts w:ascii="Courier New" w:hAnsi="Courier New" w:cs="Courier New" w:hint="default"/>
      </w:rPr>
    </w:lvl>
    <w:lvl w:ilvl="5" w:tplc="04250005" w:tentative="1">
      <w:start w:val="1"/>
      <w:numFmt w:val="bullet"/>
      <w:lvlText w:val=""/>
      <w:lvlJc w:val="left"/>
      <w:pPr>
        <w:ind w:left="5025" w:hanging="360"/>
      </w:pPr>
      <w:rPr>
        <w:rFonts w:ascii="Wingdings" w:hAnsi="Wingdings" w:hint="default"/>
      </w:rPr>
    </w:lvl>
    <w:lvl w:ilvl="6" w:tplc="04250001" w:tentative="1">
      <w:start w:val="1"/>
      <w:numFmt w:val="bullet"/>
      <w:lvlText w:val=""/>
      <w:lvlJc w:val="left"/>
      <w:pPr>
        <w:ind w:left="5745" w:hanging="360"/>
      </w:pPr>
      <w:rPr>
        <w:rFonts w:ascii="Symbol" w:hAnsi="Symbol" w:hint="default"/>
      </w:rPr>
    </w:lvl>
    <w:lvl w:ilvl="7" w:tplc="04250003" w:tentative="1">
      <w:start w:val="1"/>
      <w:numFmt w:val="bullet"/>
      <w:lvlText w:val="o"/>
      <w:lvlJc w:val="left"/>
      <w:pPr>
        <w:ind w:left="6465" w:hanging="360"/>
      </w:pPr>
      <w:rPr>
        <w:rFonts w:ascii="Courier New" w:hAnsi="Courier New" w:cs="Courier New" w:hint="default"/>
      </w:rPr>
    </w:lvl>
    <w:lvl w:ilvl="8" w:tplc="04250005" w:tentative="1">
      <w:start w:val="1"/>
      <w:numFmt w:val="bullet"/>
      <w:lvlText w:val=""/>
      <w:lvlJc w:val="left"/>
      <w:pPr>
        <w:ind w:left="7185" w:hanging="360"/>
      </w:pPr>
      <w:rPr>
        <w:rFonts w:ascii="Wingdings" w:hAnsi="Wingdings" w:hint="default"/>
      </w:rPr>
    </w:lvl>
  </w:abstractNum>
  <w:abstractNum w:abstractNumId="3" w15:restartNumberingAfterBreak="0">
    <w:nsid w:val="1EC352DD"/>
    <w:multiLevelType w:val="hybridMultilevel"/>
    <w:tmpl w:val="7C9A932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39AE0C2F"/>
    <w:multiLevelType w:val="hybridMultilevel"/>
    <w:tmpl w:val="478E9AE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5F062420"/>
    <w:multiLevelType w:val="hybridMultilevel"/>
    <w:tmpl w:val="3B56A4A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5F2B526E"/>
    <w:multiLevelType w:val="multilevel"/>
    <w:tmpl w:val="3DE861FC"/>
    <w:lvl w:ilvl="0">
      <w:start w:val="2"/>
      <w:numFmt w:val="decimal"/>
      <w:lvlText w:val="%1."/>
      <w:lvlJc w:val="left"/>
      <w:pPr>
        <w:ind w:left="420" w:hanging="42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68B53D31"/>
    <w:multiLevelType w:val="hybridMultilevel"/>
    <w:tmpl w:val="A86A63C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692686067">
    <w:abstractNumId w:val="2"/>
  </w:num>
  <w:num w:numId="2" w16cid:durableId="121845832">
    <w:abstractNumId w:val="0"/>
  </w:num>
  <w:num w:numId="3" w16cid:durableId="1538736501">
    <w:abstractNumId w:val="5"/>
  </w:num>
  <w:num w:numId="4" w16cid:durableId="232742869">
    <w:abstractNumId w:val="6"/>
  </w:num>
  <w:num w:numId="5" w16cid:durableId="106198840">
    <w:abstractNumId w:val="1"/>
  </w:num>
  <w:num w:numId="6" w16cid:durableId="1400056194">
    <w:abstractNumId w:val="7"/>
  </w:num>
  <w:num w:numId="7" w16cid:durableId="1898395882">
    <w:abstractNumId w:val="3"/>
  </w:num>
  <w:num w:numId="8" w16cid:durableId="1592158926">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CEF"/>
    <w:rsid w:val="00000A03"/>
    <w:rsid w:val="00002D04"/>
    <w:rsid w:val="000054CE"/>
    <w:rsid w:val="000066B1"/>
    <w:rsid w:val="00007F40"/>
    <w:rsid w:val="00007F8A"/>
    <w:rsid w:val="000103C1"/>
    <w:rsid w:val="00010E2E"/>
    <w:rsid w:val="00011696"/>
    <w:rsid w:val="00011C0F"/>
    <w:rsid w:val="00012DC9"/>
    <w:rsid w:val="00013878"/>
    <w:rsid w:val="000163D3"/>
    <w:rsid w:val="00016543"/>
    <w:rsid w:val="000165EB"/>
    <w:rsid w:val="0001663F"/>
    <w:rsid w:val="00017A51"/>
    <w:rsid w:val="00021D10"/>
    <w:rsid w:val="00023D8E"/>
    <w:rsid w:val="00023E01"/>
    <w:rsid w:val="00025650"/>
    <w:rsid w:val="00026CC9"/>
    <w:rsid w:val="0002747F"/>
    <w:rsid w:val="00031902"/>
    <w:rsid w:val="00032389"/>
    <w:rsid w:val="00032D81"/>
    <w:rsid w:val="00035E6B"/>
    <w:rsid w:val="000375D0"/>
    <w:rsid w:val="00037DF5"/>
    <w:rsid w:val="00037E85"/>
    <w:rsid w:val="000405C6"/>
    <w:rsid w:val="0004077E"/>
    <w:rsid w:val="00041F36"/>
    <w:rsid w:val="00042004"/>
    <w:rsid w:val="000427EB"/>
    <w:rsid w:val="00044947"/>
    <w:rsid w:val="00046013"/>
    <w:rsid w:val="00046035"/>
    <w:rsid w:val="000460FB"/>
    <w:rsid w:val="000466EA"/>
    <w:rsid w:val="00046D8D"/>
    <w:rsid w:val="000474C5"/>
    <w:rsid w:val="000476D5"/>
    <w:rsid w:val="00047DC0"/>
    <w:rsid w:val="00047F33"/>
    <w:rsid w:val="00050243"/>
    <w:rsid w:val="00050C99"/>
    <w:rsid w:val="00051AE7"/>
    <w:rsid w:val="00052A4F"/>
    <w:rsid w:val="00052CF7"/>
    <w:rsid w:val="0005301E"/>
    <w:rsid w:val="00053047"/>
    <w:rsid w:val="0005341C"/>
    <w:rsid w:val="00053835"/>
    <w:rsid w:val="000539E9"/>
    <w:rsid w:val="00053CC0"/>
    <w:rsid w:val="00053EE2"/>
    <w:rsid w:val="00054FC4"/>
    <w:rsid w:val="00055E8D"/>
    <w:rsid w:val="0006030F"/>
    <w:rsid w:val="000607FE"/>
    <w:rsid w:val="000609ED"/>
    <w:rsid w:val="00061150"/>
    <w:rsid w:val="00061BC3"/>
    <w:rsid w:val="00061D31"/>
    <w:rsid w:val="0006244E"/>
    <w:rsid w:val="0006262C"/>
    <w:rsid w:val="0006475D"/>
    <w:rsid w:val="00065D01"/>
    <w:rsid w:val="0006746F"/>
    <w:rsid w:val="00067BB6"/>
    <w:rsid w:val="00071113"/>
    <w:rsid w:val="00071BE3"/>
    <w:rsid w:val="00071C56"/>
    <w:rsid w:val="00073516"/>
    <w:rsid w:val="000741DD"/>
    <w:rsid w:val="0007610A"/>
    <w:rsid w:val="00076955"/>
    <w:rsid w:val="000770E0"/>
    <w:rsid w:val="00077D8B"/>
    <w:rsid w:val="00082EC3"/>
    <w:rsid w:val="00083616"/>
    <w:rsid w:val="0008395D"/>
    <w:rsid w:val="000841CC"/>
    <w:rsid w:val="00086085"/>
    <w:rsid w:val="00091F59"/>
    <w:rsid w:val="000920D1"/>
    <w:rsid w:val="00092371"/>
    <w:rsid w:val="000A01C8"/>
    <w:rsid w:val="000A03CA"/>
    <w:rsid w:val="000A1369"/>
    <w:rsid w:val="000A1A24"/>
    <w:rsid w:val="000A3197"/>
    <w:rsid w:val="000A5769"/>
    <w:rsid w:val="000A5780"/>
    <w:rsid w:val="000A65E8"/>
    <w:rsid w:val="000A7197"/>
    <w:rsid w:val="000B09E6"/>
    <w:rsid w:val="000B4CF5"/>
    <w:rsid w:val="000B6460"/>
    <w:rsid w:val="000B6E7D"/>
    <w:rsid w:val="000C11A9"/>
    <w:rsid w:val="000C1365"/>
    <w:rsid w:val="000C14F6"/>
    <w:rsid w:val="000C181F"/>
    <w:rsid w:val="000C2366"/>
    <w:rsid w:val="000C2D85"/>
    <w:rsid w:val="000C38A7"/>
    <w:rsid w:val="000C3FA6"/>
    <w:rsid w:val="000C4163"/>
    <w:rsid w:val="000C432D"/>
    <w:rsid w:val="000C59FC"/>
    <w:rsid w:val="000C5CBB"/>
    <w:rsid w:val="000C62F1"/>
    <w:rsid w:val="000C645A"/>
    <w:rsid w:val="000C6943"/>
    <w:rsid w:val="000C6BA3"/>
    <w:rsid w:val="000C77B2"/>
    <w:rsid w:val="000D2311"/>
    <w:rsid w:val="000D25C2"/>
    <w:rsid w:val="000D27BC"/>
    <w:rsid w:val="000D28C6"/>
    <w:rsid w:val="000D304E"/>
    <w:rsid w:val="000D3F17"/>
    <w:rsid w:val="000D4771"/>
    <w:rsid w:val="000D4B0B"/>
    <w:rsid w:val="000D4BA2"/>
    <w:rsid w:val="000D5865"/>
    <w:rsid w:val="000D5B8F"/>
    <w:rsid w:val="000E02C7"/>
    <w:rsid w:val="000E0737"/>
    <w:rsid w:val="000E0C68"/>
    <w:rsid w:val="000E1BE2"/>
    <w:rsid w:val="000E245F"/>
    <w:rsid w:val="000E3222"/>
    <w:rsid w:val="000E5AFB"/>
    <w:rsid w:val="000E6FE1"/>
    <w:rsid w:val="000F1253"/>
    <w:rsid w:val="000F21CA"/>
    <w:rsid w:val="000F336F"/>
    <w:rsid w:val="000F3657"/>
    <w:rsid w:val="000F3EC9"/>
    <w:rsid w:val="000F4187"/>
    <w:rsid w:val="000F62A9"/>
    <w:rsid w:val="000F71CC"/>
    <w:rsid w:val="00100BCE"/>
    <w:rsid w:val="00101A38"/>
    <w:rsid w:val="00101E2E"/>
    <w:rsid w:val="00102BD1"/>
    <w:rsid w:val="00103A79"/>
    <w:rsid w:val="00104160"/>
    <w:rsid w:val="00105A4F"/>
    <w:rsid w:val="00106FE6"/>
    <w:rsid w:val="001105D3"/>
    <w:rsid w:val="001105FF"/>
    <w:rsid w:val="001108A2"/>
    <w:rsid w:val="00110B2A"/>
    <w:rsid w:val="00111996"/>
    <w:rsid w:val="00111CD7"/>
    <w:rsid w:val="001128CF"/>
    <w:rsid w:val="00112A22"/>
    <w:rsid w:val="0011404D"/>
    <w:rsid w:val="0011444B"/>
    <w:rsid w:val="00114667"/>
    <w:rsid w:val="00114E0A"/>
    <w:rsid w:val="001154C4"/>
    <w:rsid w:val="001159C5"/>
    <w:rsid w:val="00115CB2"/>
    <w:rsid w:val="00116738"/>
    <w:rsid w:val="001168B4"/>
    <w:rsid w:val="00117156"/>
    <w:rsid w:val="00121712"/>
    <w:rsid w:val="00122EBB"/>
    <w:rsid w:val="00123043"/>
    <w:rsid w:val="00123D65"/>
    <w:rsid w:val="00123FE8"/>
    <w:rsid w:val="00126BB7"/>
    <w:rsid w:val="001270E0"/>
    <w:rsid w:val="0012712E"/>
    <w:rsid w:val="00130439"/>
    <w:rsid w:val="0013135E"/>
    <w:rsid w:val="00132A95"/>
    <w:rsid w:val="00132C5A"/>
    <w:rsid w:val="00133ACC"/>
    <w:rsid w:val="001343F0"/>
    <w:rsid w:val="001348F9"/>
    <w:rsid w:val="00135AEE"/>
    <w:rsid w:val="00136725"/>
    <w:rsid w:val="0013735D"/>
    <w:rsid w:val="00137E89"/>
    <w:rsid w:val="00137FDC"/>
    <w:rsid w:val="00142F9D"/>
    <w:rsid w:val="0014349E"/>
    <w:rsid w:val="00143684"/>
    <w:rsid w:val="0014408A"/>
    <w:rsid w:val="00144184"/>
    <w:rsid w:val="0014451F"/>
    <w:rsid w:val="00144D46"/>
    <w:rsid w:val="00145253"/>
    <w:rsid w:val="00145F90"/>
    <w:rsid w:val="001461FC"/>
    <w:rsid w:val="00147AAA"/>
    <w:rsid w:val="00147AB7"/>
    <w:rsid w:val="00150328"/>
    <w:rsid w:val="001508E4"/>
    <w:rsid w:val="00151D93"/>
    <w:rsid w:val="00152E63"/>
    <w:rsid w:val="0015347E"/>
    <w:rsid w:val="001545EF"/>
    <w:rsid w:val="00155429"/>
    <w:rsid w:val="00156022"/>
    <w:rsid w:val="001560FE"/>
    <w:rsid w:val="00157FB8"/>
    <w:rsid w:val="00160025"/>
    <w:rsid w:val="00160A37"/>
    <w:rsid w:val="0016157E"/>
    <w:rsid w:val="0016463A"/>
    <w:rsid w:val="00165509"/>
    <w:rsid w:val="00165725"/>
    <w:rsid w:val="001657B2"/>
    <w:rsid w:val="0016670F"/>
    <w:rsid w:val="00171CD0"/>
    <w:rsid w:val="00171E1E"/>
    <w:rsid w:val="001731D3"/>
    <w:rsid w:val="0017335F"/>
    <w:rsid w:val="00173AEF"/>
    <w:rsid w:val="0017553D"/>
    <w:rsid w:val="001778DD"/>
    <w:rsid w:val="00177C6B"/>
    <w:rsid w:val="00180249"/>
    <w:rsid w:val="00180DA1"/>
    <w:rsid w:val="00181169"/>
    <w:rsid w:val="0018440D"/>
    <w:rsid w:val="00185372"/>
    <w:rsid w:val="00186790"/>
    <w:rsid w:val="001910BE"/>
    <w:rsid w:val="0019137E"/>
    <w:rsid w:val="00191B70"/>
    <w:rsid w:val="00192066"/>
    <w:rsid w:val="00192B29"/>
    <w:rsid w:val="00192B5E"/>
    <w:rsid w:val="00194A55"/>
    <w:rsid w:val="00195F7A"/>
    <w:rsid w:val="00195FFF"/>
    <w:rsid w:val="00196293"/>
    <w:rsid w:val="001962E2"/>
    <w:rsid w:val="001968CD"/>
    <w:rsid w:val="00196943"/>
    <w:rsid w:val="00197521"/>
    <w:rsid w:val="001975DA"/>
    <w:rsid w:val="00197E80"/>
    <w:rsid w:val="001A1C6A"/>
    <w:rsid w:val="001A277D"/>
    <w:rsid w:val="001A2B93"/>
    <w:rsid w:val="001A496E"/>
    <w:rsid w:val="001A4B24"/>
    <w:rsid w:val="001A5E11"/>
    <w:rsid w:val="001A6618"/>
    <w:rsid w:val="001A7751"/>
    <w:rsid w:val="001B2298"/>
    <w:rsid w:val="001B2E15"/>
    <w:rsid w:val="001B392A"/>
    <w:rsid w:val="001B4701"/>
    <w:rsid w:val="001B5549"/>
    <w:rsid w:val="001B5651"/>
    <w:rsid w:val="001B5E9E"/>
    <w:rsid w:val="001B636F"/>
    <w:rsid w:val="001B6BCF"/>
    <w:rsid w:val="001C0B9C"/>
    <w:rsid w:val="001C0E46"/>
    <w:rsid w:val="001C161F"/>
    <w:rsid w:val="001C24B7"/>
    <w:rsid w:val="001C366A"/>
    <w:rsid w:val="001C3941"/>
    <w:rsid w:val="001C448D"/>
    <w:rsid w:val="001C745B"/>
    <w:rsid w:val="001D1739"/>
    <w:rsid w:val="001D236E"/>
    <w:rsid w:val="001D3BE8"/>
    <w:rsid w:val="001D5FFA"/>
    <w:rsid w:val="001D611C"/>
    <w:rsid w:val="001D6949"/>
    <w:rsid w:val="001D6DB6"/>
    <w:rsid w:val="001D79E6"/>
    <w:rsid w:val="001E0EEA"/>
    <w:rsid w:val="001E18EB"/>
    <w:rsid w:val="001E2560"/>
    <w:rsid w:val="001E3528"/>
    <w:rsid w:val="001E3A49"/>
    <w:rsid w:val="001E3AB0"/>
    <w:rsid w:val="001E4164"/>
    <w:rsid w:val="001E5620"/>
    <w:rsid w:val="001E563A"/>
    <w:rsid w:val="001E5659"/>
    <w:rsid w:val="001E5DED"/>
    <w:rsid w:val="001E607E"/>
    <w:rsid w:val="001E6C7B"/>
    <w:rsid w:val="001E7C5D"/>
    <w:rsid w:val="001F18B5"/>
    <w:rsid w:val="001F1B46"/>
    <w:rsid w:val="001F20D0"/>
    <w:rsid w:val="001F21C2"/>
    <w:rsid w:val="001F2BB7"/>
    <w:rsid w:val="001F364D"/>
    <w:rsid w:val="001F3BAA"/>
    <w:rsid w:val="001F4585"/>
    <w:rsid w:val="001F4E05"/>
    <w:rsid w:val="001F5124"/>
    <w:rsid w:val="001F5E90"/>
    <w:rsid w:val="001F5ECE"/>
    <w:rsid w:val="001F7826"/>
    <w:rsid w:val="001F7879"/>
    <w:rsid w:val="002008F5"/>
    <w:rsid w:val="00204282"/>
    <w:rsid w:val="00204B2A"/>
    <w:rsid w:val="00205752"/>
    <w:rsid w:val="00206A92"/>
    <w:rsid w:val="002072D6"/>
    <w:rsid w:val="00210165"/>
    <w:rsid w:val="002109DA"/>
    <w:rsid w:val="00211236"/>
    <w:rsid w:val="002119A8"/>
    <w:rsid w:val="002126F7"/>
    <w:rsid w:val="002127D0"/>
    <w:rsid w:val="00212B90"/>
    <w:rsid w:val="00212BE1"/>
    <w:rsid w:val="002141A9"/>
    <w:rsid w:val="002142F2"/>
    <w:rsid w:val="00214483"/>
    <w:rsid w:val="00215D13"/>
    <w:rsid w:val="00215EB3"/>
    <w:rsid w:val="0021646A"/>
    <w:rsid w:val="00216D76"/>
    <w:rsid w:val="002175BA"/>
    <w:rsid w:val="00220E6F"/>
    <w:rsid w:val="00221811"/>
    <w:rsid w:val="002221CE"/>
    <w:rsid w:val="00222D1A"/>
    <w:rsid w:val="002234DC"/>
    <w:rsid w:val="00223C8A"/>
    <w:rsid w:val="00223D7F"/>
    <w:rsid w:val="00224D9E"/>
    <w:rsid w:val="00226625"/>
    <w:rsid w:val="00227AC2"/>
    <w:rsid w:val="002304B4"/>
    <w:rsid w:val="00230F9C"/>
    <w:rsid w:val="002323A8"/>
    <w:rsid w:val="00232918"/>
    <w:rsid w:val="002330E0"/>
    <w:rsid w:val="0023314F"/>
    <w:rsid w:val="00233934"/>
    <w:rsid w:val="00234968"/>
    <w:rsid w:val="002361E0"/>
    <w:rsid w:val="00237DE1"/>
    <w:rsid w:val="002403D2"/>
    <w:rsid w:val="002406CC"/>
    <w:rsid w:val="002425BD"/>
    <w:rsid w:val="002428FE"/>
    <w:rsid w:val="0024428F"/>
    <w:rsid w:val="00245244"/>
    <w:rsid w:val="002456D4"/>
    <w:rsid w:val="00246DAD"/>
    <w:rsid w:val="00252734"/>
    <w:rsid w:val="00254346"/>
    <w:rsid w:val="00254691"/>
    <w:rsid w:val="00254846"/>
    <w:rsid w:val="00254E2C"/>
    <w:rsid w:val="0025621F"/>
    <w:rsid w:val="00256832"/>
    <w:rsid w:val="0025700C"/>
    <w:rsid w:val="002629F2"/>
    <w:rsid w:val="00263155"/>
    <w:rsid w:val="00263FA1"/>
    <w:rsid w:val="002644C3"/>
    <w:rsid w:val="00264550"/>
    <w:rsid w:val="00264BE4"/>
    <w:rsid w:val="002659E1"/>
    <w:rsid w:val="00265AF6"/>
    <w:rsid w:val="00265E9C"/>
    <w:rsid w:val="00266BFB"/>
    <w:rsid w:val="00266C7F"/>
    <w:rsid w:val="0026766D"/>
    <w:rsid w:val="00270DB7"/>
    <w:rsid w:val="00270FF1"/>
    <w:rsid w:val="00272B99"/>
    <w:rsid w:val="00273F30"/>
    <w:rsid w:val="0027436A"/>
    <w:rsid w:val="002750B7"/>
    <w:rsid w:val="00275F6A"/>
    <w:rsid w:val="00276E30"/>
    <w:rsid w:val="00277052"/>
    <w:rsid w:val="00277A4C"/>
    <w:rsid w:val="00277D3C"/>
    <w:rsid w:val="00281220"/>
    <w:rsid w:val="00281828"/>
    <w:rsid w:val="00282A2A"/>
    <w:rsid w:val="00283D64"/>
    <w:rsid w:val="00283F06"/>
    <w:rsid w:val="00284B99"/>
    <w:rsid w:val="00285C05"/>
    <w:rsid w:val="00286275"/>
    <w:rsid w:val="00287BC0"/>
    <w:rsid w:val="00291667"/>
    <w:rsid w:val="002925D6"/>
    <w:rsid w:val="00292EF9"/>
    <w:rsid w:val="00293D39"/>
    <w:rsid w:val="00294416"/>
    <w:rsid w:val="00294D46"/>
    <w:rsid w:val="00295208"/>
    <w:rsid w:val="00295489"/>
    <w:rsid w:val="00295D8E"/>
    <w:rsid w:val="00296BE2"/>
    <w:rsid w:val="002973F6"/>
    <w:rsid w:val="00297D0E"/>
    <w:rsid w:val="002A03D3"/>
    <w:rsid w:val="002A078F"/>
    <w:rsid w:val="002A2D25"/>
    <w:rsid w:val="002A32CE"/>
    <w:rsid w:val="002A4A1D"/>
    <w:rsid w:val="002A4C6A"/>
    <w:rsid w:val="002A5D04"/>
    <w:rsid w:val="002A78E8"/>
    <w:rsid w:val="002A79B4"/>
    <w:rsid w:val="002B0794"/>
    <w:rsid w:val="002B0DE5"/>
    <w:rsid w:val="002B16ED"/>
    <w:rsid w:val="002B235D"/>
    <w:rsid w:val="002B2E9C"/>
    <w:rsid w:val="002B3029"/>
    <w:rsid w:val="002B49F5"/>
    <w:rsid w:val="002B4FF4"/>
    <w:rsid w:val="002B5C46"/>
    <w:rsid w:val="002B5F78"/>
    <w:rsid w:val="002B6BBE"/>
    <w:rsid w:val="002C081E"/>
    <w:rsid w:val="002C0AEB"/>
    <w:rsid w:val="002C1F89"/>
    <w:rsid w:val="002C29A9"/>
    <w:rsid w:val="002C3E28"/>
    <w:rsid w:val="002C4D25"/>
    <w:rsid w:val="002C4DA3"/>
    <w:rsid w:val="002C5A1A"/>
    <w:rsid w:val="002C5AC0"/>
    <w:rsid w:val="002C5D76"/>
    <w:rsid w:val="002C64AB"/>
    <w:rsid w:val="002C7227"/>
    <w:rsid w:val="002C7FDE"/>
    <w:rsid w:val="002D0FF5"/>
    <w:rsid w:val="002D10B4"/>
    <w:rsid w:val="002D1A98"/>
    <w:rsid w:val="002D3614"/>
    <w:rsid w:val="002D45FD"/>
    <w:rsid w:val="002D62CC"/>
    <w:rsid w:val="002D7CB3"/>
    <w:rsid w:val="002E0020"/>
    <w:rsid w:val="002E036E"/>
    <w:rsid w:val="002E3B93"/>
    <w:rsid w:val="002E3DEF"/>
    <w:rsid w:val="002E453B"/>
    <w:rsid w:val="002E4DA1"/>
    <w:rsid w:val="002E52AA"/>
    <w:rsid w:val="002E556F"/>
    <w:rsid w:val="002E5903"/>
    <w:rsid w:val="002E5B23"/>
    <w:rsid w:val="002E7A7D"/>
    <w:rsid w:val="002E7CC9"/>
    <w:rsid w:val="002E7E9E"/>
    <w:rsid w:val="002F164E"/>
    <w:rsid w:val="002F35A6"/>
    <w:rsid w:val="002F4C5D"/>
    <w:rsid w:val="002F5397"/>
    <w:rsid w:val="002F5766"/>
    <w:rsid w:val="002F7FE0"/>
    <w:rsid w:val="003001C0"/>
    <w:rsid w:val="00300E5C"/>
    <w:rsid w:val="003012C9"/>
    <w:rsid w:val="00302603"/>
    <w:rsid w:val="00302A75"/>
    <w:rsid w:val="0030300C"/>
    <w:rsid w:val="00303502"/>
    <w:rsid w:val="00303CFC"/>
    <w:rsid w:val="003043AA"/>
    <w:rsid w:val="00304A8D"/>
    <w:rsid w:val="00306DFD"/>
    <w:rsid w:val="00306E33"/>
    <w:rsid w:val="00307076"/>
    <w:rsid w:val="0030782D"/>
    <w:rsid w:val="00307F44"/>
    <w:rsid w:val="00310BFB"/>
    <w:rsid w:val="00311C65"/>
    <w:rsid w:val="00312022"/>
    <w:rsid w:val="00312EA5"/>
    <w:rsid w:val="00314518"/>
    <w:rsid w:val="003146D8"/>
    <w:rsid w:val="0031619A"/>
    <w:rsid w:val="003206C9"/>
    <w:rsid w:val="00323FD3"/>
    <w:rsid w:val="003253AE"/>
    <w:rsid w:val="00325C9A"/>
    <w:rsid w:val="00326337"/>
    <w:rsid w:val="00327051"/>
    <w:rsid w:val="00327A1D"/>
    <w:rsid w:val="00330BE6"/>
    <w:rsid w:val="00331376"/>
    <w:rsid w:val="0033171C"/>
    <w:rsid w:val="00333FED"/>
    <w:rsid w:val="00334FD6"/>
    <w:rsid w:val="00335733"/>
    <w:rsid w:val="00335C9E"/>
    <w:rsid w:val="003372C9"/>
    <w:rsid w:val="003373AD"/>
    <w:rsid w:val="003374E3"/>
    <w:rsid w:val="00337A47"/>
    <w:rsid w:val="00340F0F"/>
    <w:rsid w:val="00342A1B"/>
    <w:rsid w:val="00343DD1"/>
    <w:rsid w:val="00344199"/>
    <w:rsid w:val="003458FD"/>
    <w:rsid w:val="00345B2B"/>
    <w:rsid w:val="00345CFE"/>
    <w:rsid w:val="003516B2"/>
    <w:rsid w:val="00351B36"/>
    <w:rsid w:val="00351CFF"/>
    <w:rsid w:val="00351E06"/>
    <w:rsid w:val="003563FD"/>
    <w:rsid w:val="00356DE2"/>
    <w:rsid w:val="0036003C"/>
    <w:rsid w:val="00360074"/>
    <w:rsid w:val="003600F5"/>
    <w:rsid w:val="00360599"/>
    <w:rsid w:val="003619C8"/>
    <w:rsid w:val="00361A55"/>
    <w:rsid w:val="00361DE3"/>
    <w:rsid w:val="003620B4"/>
    <w:rsid w:val="003620E2"/>
    <w:rsid w:val="003624D1"/>
    <w:rsid w:val="0036295B"/>
    <w:rsid w:val="003632EB"/>
    <w:rsid w:val="00363616"/>
    <w:rsid w:val="003643C2"/>
    <w:rsid w:val="0036516C"/>
    <w:rsid w:val="00365A65"/>
    <w:rsid w:val="00365E20"/>
    <w:rsid w:val="00366AF5"/>
    <w:rsid w:val="00366B8B"/>
    <w:rsid w:val="00367E6C"/>
    <w:rsid w:val="0037038F"/>
    <w:rsid w:val="00370390"/>
    <w:rsid w:val="00372502"/>
    <w:rsid w:val="00373C33"/>
    <w:rsid w:val="00375035"/>
    <w:rsid w:val="00375BD4"/>
    <w:rsid w:val="00376B03"/>
    <w:rsid w:val="0038029E"/>
    <w:rsid w:val="00381479"/>
    <w:rsid w:val="003819DF"/>
    <w:rsid w:val="00381D7E"/>
    <w:rsid w:val="00383D29"/>
    <w:rsid w:val="00384479"/>
    <w:rsid w:val="003844FC"/>
    <w:rsid w:val="00384EB2"/>
    <w:rsid w:val="00385161"/>
    <w:rsid w:val="00385AA9"/>
    <w:rsid w:val="003876AC"/>
    <w:rsid w:val="00390959"/>
    <w:rsid w:val="0039140A"/>
    <w:rsid w:val="0039289C"/>
    <w:rsid w:val="00392944"/>
    <w:rsid w:val="00392B76"/>
    <w:rsid w:val="00392E06"/>
    <w:rsid w:val="003958CA"/>
    <w:rsid w:val="00395AAA"/>
    <w:rsid w:val="00395D04"/>
    <w:rsid w:val="0039604B"/>
    <w:rsid w:val="003971E4"/>
    <w:rsid w:val="003A152F"/>
    <w:rsid w:val="003A482E"/>
    <w:rsid w:val="003A4B84"/>
    <w:rsid w:val="003A5BEE"/>
    <w:rsid w:val="003A679F"/>
    <w:rsid w:val="003A69C5"/>
    <w:rsid w:val="003A740E"/>
    <w:rsid w:val="003B20B8"/>
    <w:rsid w:val="003B3A4B"/>
    <w:rsid w:val="003B406B"/>
    <w:rsid w:val="003B5AE5"/>
    <w:rsid w:val="003B634F"/>
    <w:rsid w:val="003B720E"/>
    <w:rsid w:val="003C2204"/>
    <w:rsid w:val="003C2515"/>
    <w:rsid w:val="003C2C28"/>
    <w:rsid w:val="003C3AF6"/>
    <w:rsid w:val="003C4F6F"/>
    <w:rsid w:val="003C6C4D"/>
    <w:rsid w:val="003C73ED"/>
    <w:rsid w:val="003C769C"/>
    <w:rsid w:val="003C77DE"/>
    <w:rsid w:val="003C7D51"/>
    <w:rsid w:val="003D0739"/>
    <w:rsid w:val="003D0A98"/>
    <w:rsid w:val="003D1005"/>
    <w:rsid w:val="003D1B09"/>
    <w:rsid w:val="003D1DA5"/>
    <w:rsid w:val="003D32CD"/>
    <w:rsid w:val="003D36E0"/>
    <w:rsid w:val="003D3AB1"/>
    <w:rsid w:val="003D4610"/>
    <w:rsid w:val="003D7932"/>
    <w:rsid w:val="003D7A0B"/>
    <w:rsid w:val="003E0894"/>
    <w:rsid w:val="003E2D6B"/>
    <w:rsid w:val="003E49D8"/>
    <w:rsid w:val="003E5118"/>
    <w:rsid w:val="003E5E9E"/>
    <w:rsid w:val="003E639D"/>
    <w:rsid w:val="003E67A6"/>
    <w:rsid w:val="003F032D"/>
    <w:rsid w:val="003F041E"/>
    <w:rsid w:val="003F0E94"/>
    <w:rsid w:val="003F1A80"/>
    <w:rsid w:val="003F289D"/>
    <w:rsid w:val="003F4304"/>
    <w:rsid w:val="003F5662"/>
    <w:rsid w:val="003F6214"/>
    <w:rsid w:val="003F68A2"/>
    <w:rsid w:val="003F6A8B"/>
    <w:rsid w:val="003F7A1D"/>
    <w:rsid w:val="00400096"/>
    <w:rsid w:val="00400AE6"/>
    <w:rsid w:val="004012ED"/>
    <w:rsid w:val="00402656"/>
    <w:rsid w:val="004029F6"/>
    <w:rsid w:val="00402F09"/>
    <w:rsid w:val="0040397B"/>
    <w:rsid w:val="00406506"/>
    <w:rsid w:val="0040652D"/>
    <w:rsid w:val="0040663E"/>
    <w:rsid w:val="00407798"/>
    <w:rsid w:val="00410404"/>
    <w:rsid w:val="00410BE1"/>
    <w:rsid w:val="004110C0"/>
    <w:rsid w:val="0041201D"/>
    <w:rsid w:val="0041246A"/>
    <w:rsid w:val="0041431A"/>
    <w:rsid w:val="004148B4"/>
    <w:rsid w:val="00420231"/>
    <w:rsid w:val="00422401"/>
    <w:rsid w:val="00422FA2"/>
    <w:rsid w:val="00423C89"/>
    <w:rsid w:val="00424088"/>
    <w:rsid w:val="004247A7"/>
    <w:rsid w:val="00425080"/>
    <w:rsid w:val="004258C8"/>
    <w:rsid w:val="00430BC3"/>
    <w:rsid w:val="0043254F"/>
    <w:rsid w:val="004334BC"/>
    <w:rsid w:val="00433C69"/>
    <w:rsid w:val="004346FB"/>
    <w:rsid w:val="00434A5C"/>
    <w:rsid w:val="004359DF"/>
    <w:rsid w:val="00436DCF"/>
    <w:rsid w:val="00436FE5"/>
    <w:rsid w:val="00437A5C"/>
    <w:rsid w:val="0044059F"/>
    <w:rsid w:val="00440E00"/>
    <w:rsid w:val="00441755"/>
    <w:rsid w:val="004428C5"/>
    <w:rsid w:val="004435CD"/>
    <w:rsid w:val="00446897"/>
    <w:rsid w:val="004472B4"/>
    <w:rsid w:val="004506F7"/>
    <w:rsid w:val="0045140B"/>
    <w:rsid w:val="00451748"/>
    <w:rsid w:val="00451EDE"/>
    <w:rsid w:val="00452338"/>
    <w:rsid w:val="00452735"/>
    <w:rsid w:val="004534C9"/>
    <w:rsid w:val="00453665"/>
    <w:rsid w:val="00453E15"/>
    <w:rsid w:val="00454D9F"/>
    <w:rsid w:val="00457D1E"/>
    <w:rsid w:val="004609D9"/>
    <w:rsid w:val="00460CC9"/>
    <w:rsid w:val="004615BE"/>
    <w:rsid w:val="00461FA6"/>
    <w:rsid w:val="00462369"/>
    <w:rsid w:val="00463DFE"/>
    <w:rsid w:val="00464801"/>
    <w:rsid w:val="004649EC"/>
    <w:rsid w:val="00466061"/>
    <w:rsid w:val="00470CD4"/>
    <w:rsid w:val="00470D1F"/>
    <w:rsid w:val="004733D2"/>
    <w:rsid w:val="00474790"/>
    <w:rsid w:val="00475C5B"/>
    <w:rsid w:val="0047670B"/>
    <w:rsid w:val="004767FA"/>
    <w:rsid w:val="00477524"/>
    <w:rsid w:val="004804B5"/>
    <w:rsid w:val="004857F6"/>
    <w:rsid w:val="00485D23"/>
    <w:rsid w:val="00486571"/>
    <w:rsid w:val="004870A4"/>
    <w:rsid w:val="004907FF"/>
    <w:rsid w:val="00492F8D"/>
    <w:rsid w:val="004934A7"/>
    <w:rsid w:val="0049359F"/>
    <w:rsid w:val="00494982"/>
    <w:rsid w:val="00495E1D"/>
    <w:rsid w:val="00496B65"/>
    <w:rsid w:val="00496E70"/>
    <w:rsid w:val="00496EB3"/>
    <w:rsid w:val="0049737F"/>
    <w:rsid w:val="004A09CB"/>
    <w:rsid w:val="004A16B0"/>
    <w:rsid w:val="004A17F5"/>
    <w:rsid w:val="004A188A"/>
    <w:rsid w:val="004A19DC"/>
    <w:rsid w:val="004A1C43"/>
    <w:rsid w:val="004A1EBA"/>
    <w:rsid w:val="004A21AF"/>
    <w:rsid w:val="004A2A72"/>
    <w:rsid w:val="004A407A"/>
    <w:rsid w:val="004A484A"/>
    <w:rsid w:val="004A5D07"/>
    <w:rsid w:val="004A5D16"/>
    <w:rsid w:val="004A6EF4"/>
    <w:rsid w:val="004A7B7B"/>
    <w:rsid w:val="004B1668"/>
    <w:rsid w:val="004B2222"/>
    <w:rsid w:val="004B2872"/>
    <w:rsid w:val="004B46D4"/>
    <w:rsid w:val="004B4E54"/>
    <w:rsid w:val="004B4F14"/>
    <w:rsid w:val="004B5630"/>
    <w:rsid w:val="004B71FF"/>
    <w:rsid w:val="004B78AE"/>
    <w:rsid w:val="004B7D7C"/>
    <w:rsid w:val="004C0BDA"/>
    <w:rsid w:val="004C453E"/>
    <w:rsid w:val="004C5ADA"/>
    <w:rsid w:val="004C6AA5"/>
    <w:rsid w:val="004C6F1B"/>
    <w:rsid w:val="004C71A8"/>
    <w:rsid w:val="004D0588"/>
    <w:rsid w:val="004D430A"/>
    <w:rsid w:val="004D54C8"/>
    <w:rsid w:val="004D70D9"/>
    <w:rsid w:val="004D725E"/>
    <w:rsid w:val="004D750B"/>
    <w:rsid w:val="004D7A45"/>
    <w:rsid w:val="004D7CE6"/>
    <w:rsid w:val="004E0E98"/>
    <w:rsid w:val="004E2383"/>
    <w:rsid w:val="004E2512"/>
    <w:rsid w:val="004E3A76"/>
    <w:rsid w:val="004E4F46"/>
    <w:rsid w:val="004E52F6"/>
    <w:rsid w:val="004E573A"/>
    <w:rsid w:val="004E5DD4"/>
    <w:rsid w:val="004E5E8E"/>
    <w:rsid w:val="004E68E1"/>
    <w:rsid w:val="004E699E"/>
    <w:rsid w:val="004E78EE"/>
    <w:rsid w:val="004E7960"/>
    <w:rsid w:val="004E7EDA"/>
    <w:rsid w:val="004F02F5"/>
    <w:rsid w:val="004F0A69"/>
    <w:rsid w:val="004F220B"/>
    <w:rsid w:val="004F2B57"/>
    <w:rsid w:val="004F2CFE"/>
    <w:rsid w:val="004F2DC4"/>
    <w:rsid w:val="004F306B"/>
    <w:rsid w:val="004F4439"/>
    <w:rsid w:val="004F5C98"/>
    <w:rsid w:val="004F696D"/>
    <w:rsid w:val="004F6E14"/>
    <w:rsid w:val="00501419"/>
    <w:rsid w:val="00501BCC"/>
    <w:rsid w:val="00501FAD"/>
    <w:rsid w:val="00503178"/>
    <w:rsid w:val="005057BF"/>
    <w:rsid w:val="005071CE"/>
    <w:rsid w:val="005076BF"/>
    <w:rsid w:val="005079C8"/>
    <w:rsid w:val="005117F5"/>
    <w:rsid w:val="00511DDA"/>
    <w:rsid w:val="00513862"/>
    <w:rsid w:val="00514B4D"/>
    <w:rsid w:val="0051590A"/>
    <w:rsid w:val="00515985"/>
    <w:rsid w:val="00515CEF"/>
    <w:rsid w:val="0051630C"/>
    <w:rsid w:val="0051694E"/>
    <w:rsid w:val="00520C33"/>
    <w:rsid w:val="00520EEC"/>
    <w:rsid w:val="00521277"/>
    <w:rsid w:val="00521F86"/>
    <w:rsid w:val="00521FC4"/>
    <w:rsid w:val="00522116"/>
    <w:rsid w:val="00522687"/>
    <w:rsid w:val="005231E3"/>
    <w:rsid w:val="00523F9E"/>
    <w:rsid w:val="00525657"/>
    <w:rsid w:val="0052765E"/>
    <w:rsid w:val="00530247"/>
    <w:rsid w:val="00532874"/>
    <w:rsid w:val="00533C67"/>
    <w:rsid w:val="00533C9A"/>
    <w:rsid w:val="00534148"/>
    <w:rsid w:val="0053462C"/>
    <w:rsid w:val="0053786D"/>
    <w:rsid w:val="0054026D"/>
    <w:rsid w:val="005405A3"/>
    <w:rsid w:val="00540EAC"/>
    <w:rsid w:val="00541F3E"/>
    <w:rsid w:val="00542648"/>
    <w:rsid w:val="00543079"/>
    <w:rsid w:val="005433BC"/>
    <w:rsid w:val="00543663"/>
    <w:rsid w:val="00545C3E"/>
    <w:rsid w:val="005474D5"/>
    <w:rsid w:val="00547579"/>
    <w:rsid w:val="00547AFD"/>
    <w:rsid w:val="00550074"/>
    <w:rsid w:val="00550335"/>
    <w:rsid w:val="00551727"/>
    <w:rsid w:val="00551D40"/>
    <w:rsid w:val="00552062"/>
    <w:rsid w:val="005528FF"/>
    <w:rsid w:val="0055302F"/>
    <w:rsid w:val="0055422C"/>
    <w:rsid w:val="00554AF3"/>
    <w:rsid w:val="00555E3A"/>
    <w:rsid w:val="00556449"/>
    <w:rsid w:val="005566C0"/>
    <w:rsid w:val="0055739D"/>
    <w:rsid w:val="00560078"/>
    <w:rsid w:val="005601EB"/>
    <w:rsid w:val="00560DF8"/>
    <w:rsid w:val="0056238B"/>
    <w:rsid w:val="005623AB"/>
    <w:rsid w:val="005635DA"/>
    <w:rsid w:val="005642C9"/>
    <w:rsid w:val="005651D7"/>
    <w:rsid w:val="00565D79"/>
    <w:rsid w:val="00567BB4"/>
    <w:rsid w:val="005715BE"/>
    <w:rsid w:val="00571A5B"/>
    <w:rsid w:val="00571C8E"/>
    <w:rsid w:val="00571EED"/>
    <w:rsid w:val="00572BAD"/>
    <w:rsid w:val="005732C8"/>
    <w:rsid w:val="00573920"/>
    <w:rsid w:val="00573E9F"/>
    <w:rsid w:val="005746AE"/>
    <w:rsid w:val="00574961"/>
    <w:rsid w:val="00574C96"/>
    <w:rsid w:val="005750CB"/>
    <w:rsid w:val="00575312"/>
    <w:rsid w:val="00575FA8"/>
    <w:rsid w:val="005803E4"/>
    <w:rsid w:val="0058254F"/>
    <w:rsid w:val="005829CE"/>
    <w:rsid w:val="00584781"/>
    <w:rsid w:val="00584C27"/>
    <w:rsid w:val="0058547E"/>
    <w:rsid w:val="00587B4D"/>
    <w:rsid w:val="005902AC"/>
    <w:rsid w:val="00590C0E"/>
    <w:rsid w:val="005913B1"/>
    <w:rsid w:val="005931DD"/>
    <w:rsid w:val="00594B4E"/>
    <w:rsid w:val="005A26F5"/>
    <w:rsid w:val="005A2DC9"/>
    <w:rsid w:val="005A2E7F"/>
    <w:rsid w:val="005A38DC"/>
    <w:rsid w:val="005A3A90"/>
    <w:rsid w:val="005A3C71"/>
    <w:rsid w:val="005A51CA"/>
    <w:rsid w:val="005A54FC"/>
    <w:rsid w:val="005A6011"/>
    <w:rsid w:val="005A7350"/>
    <w:rsid w:val="005A7BDA"/>
    <w:rsid w:val="005B07B6"/>
    <w:rsid w:val="005B2588"/>
    <w:rsid w:val="005B2CEC"/>
    <w:rsid w:val="005B3673"/>
    <w:rsid w:val="005B3998"/>
    <w:rsid w:val="005B4C15"/>
    <w:rsid w:val="005B50F3"/>
    <w:rsid w:val="005B7B3C"/>
    <w:rsid w:val="005C0392"/>
    <w:rsid w:val="005C0BF5"/>
    <w:rsid w:val="005C3F83"/>
    <w:rsid w:val="005C4029"/>
    <w:rsid w:val="005C5C22"/>
    <w:rsid w:val="005C60E2"/>
    <w:rsid w:val="005C7DF2"/>
    <w:rsid w:val="005D0307"/>
    <w:rsid w:val="005D0EA0"/>
    <w:rsid w:val="005D2C43"/>
    <w:rsid w:val="005D5427"/>
    <w:rsid w:val="005D5823"/>
    <w:rsid w:val="005D79ED"/>
    <w:rsid w:val="005E0629"/>
    <w:rsid w:val="005E07F1"/>
    <w:rsid w:val="005E0F98"/>
    <w:rsid w:val="005E28C7"/>
    <w:rsid w:val="005E3493"/>
    <w:rsid w:val="005E39D5"/>
    <w:rsid w:val="005E5AFD"/>
    <w:rsid w:val="005E7899"/>
    <w:rsid w:val="005F014C"/>
    <w:rsid w:val="005F03A5"/>
    <w:rsid w:val="005F0734"/>
    <w:rsid w:val="005F1FBF"/>
    <w:rsid w:val="005F2017"/>
    <w:rsid w:val="005F243E"/>
    <w:rsid w:val="005F2588"/>
    <w:rsid w:val="005F4007"/>
    <w:rsid w:val="00600608"/>
    <w:rsid w:val="00602B11"/>
    <w:rsid w:val="00602E1C"/>
    <w:rsid w:val="00604129"/>
    <w:rsid w:val="00604B7E"/>
    <w:rsid w:val="00605135"/>
    <w:rsid w:val="00607D02"/>
    <w:rsid w:val="00610B95"/>
    <w:rsid w:val="00610BCB"/>
    <w:rsid w:val="0061176C"/>
    <w:rsid w:val="00611DDA"/>
    <w:rsid w:val="00611F2F"/>
    <w:rsid w:val="00613993"/>
    <w:rsid w:val="00614C06"/>
    <w:rsid w:val="00615523"/>
    <w:rsid w:val="0061600D"/>
    <w:rsid w:val="006176A2"/>
    <w:rsid w:val="00617BBB"/>
    <w:rsid w:val="00617DE2"/>
    <w:rsid w:val="006206D6"/>
    <w:rsid w:val="006206ED"/>
    <w:rsid w:val="00620F2B"/>
    <w:rsid w:val="006221F6"/>
    <w:rsid w:val="00623026"/>
    <w:rsid w:val="006232F5"/>
    <w:rsid w:val="00625141"/>
    <w:rsid w:val="00625E85"/>
    <w:rsid w:val="00630558"/>
    <w:rsid w:val="006306B5"/>
    <w:rsid w:val="00631D12"/>
    <w:rsid w:val="00632747"/>
    <w:rsid w:val="00632AC7"/>
    <w:rsid w:val="00632CB0"/>
    <w:rsid w:val="00633808"/>
    <w:rsid w:val="00633A96"/>
    <w:rsid w:val="00634CA9"/>
    <w:rsid w:val="00634D8E"/>
    <w:rsid w:val="00635CA9"/>
    <w:rsid w:val="00635FB1"/>
    <w:rsid w:val="0063605F"/>
    <w:rsid w:val="006360FA"/>
    <w:rsid w:val="00636F72"/>
    <w:rsid w:val="006421F0"/>
    <w:rsid w:val="0064244C"/>
    <w:rsid w:val="00642B05"/>
    <w:rsid w:val="0064401F"/>
    <w:rsid w:val="00644CEB"/>
    <w:rsid w:val="0064594E"/>
    <w:rsid w:val="00645A25"/>
    <w:rsid w:val="00645CFE"/>
    <w:rsid w:val="006461D8"/>
    <w:rsid w:val="00646C79"/>
    <w:rsid w:val="006477F2"/>
    <w:rsid w:val="00647EEC"/>
    <w:rsid w:val="00650761"/>
    <w:rsid w:val="00650864"/>
    <w:rsid w:val="006531B1"/>
    <w:rsid w:val="00653453"/>
    <w:rsid w:val="00653F87"/>
    <w:rsid w:val="00654213"/>
    <w:rsid w:val="006543BD"/>
    <w:rsid w:val="00655786"/>
    <w:rsid w:val="00657995"/>
    <w:rsid w:val="00661C27"/>
    <w:rsid w:val="00661DB4"/>
    <w:rsid w:val="00662220"/>
    <w:rsid w:val="0066358E"/>
    <w:rsid w:val="006639CF"/>
    <w:rsid w:val="006653CF"/>
    <w:rsid w:val="006674DF"/>
    <w:rsid w:val="006703F1"/>
    <w:rsid w:val="0067069D"/>
    <w:rsid w:val="00671C9E"/>
    <w:rsid w:val="00671D11"/>
    <w:rsid w:val="006736DB"/>
    <w:rsid w:val="00673AA3"/>
    <w:rsid w:val="0067408B"/>
    <w:rsid w:val="0067494B"/>
    <w:rsid w:val="00675423"/>
    <w:rsid w:val="006758A9"/>
    <w:rsid w:val="00675BBB"/>
    <w:rsid w:val="00675CAE"/>
    <w:rsid w:val="00675CE6"/>
    <w:rsid w:val="006770C8"/>
    <w:rsid w:val="006805AF"/>
    <w:rsid w:val="00680A0B"/>
    <w:rsid w:val="006816E8"/>
    <w:rsid w:val="00682EE8"/>
    <w:rsid w:val="00682F5E"/>
    <w:rsid w:val="0068497D"/>
    <w:rsid w:val="00686019"/>
    <w:rsid w:val="006868ED"/>
    <w:rsid w:val="00686A36"/>
    <w:rsid w:val="00686AF7"/>
    <w:rsid w:val="0068736A"/>
    <w:rsid w:val="00690C2B"/>
    <w:rsid w:val="00691143"/>
    <w:rsid w:val="00691959"/>
    <w:rsid w:val="00692A00"/>
    <w:rsid w:val="00695098"/>
    <w:rsid w:val="006953CC"/>
    <w:rsid w:val="00695FA2"/>
    <w:rsid w:val="0069740A"/>
    <w:rsid w:val="006A084B"/>
    <w:rsid w:val="006A1C3D"/>
    <w:rsid w:val="006A283A"/>
    <w:rsid w:val="006A291D"/>
    <w:rsid w:val="006A307F"/>
    <w:rsid w:val="006A38CD"/>
    <w:rsid w:val="006A3AEF"/>
    <w:rsid w:val="006A5DE1"/>
    <w:rsid w:val="006A71FA"/>
    <w:rsid w:val="006B19B1"/>
    <w:rsid w:val="006B4DEB"/>
    <w:rsid w:val="006B61B6"/>
    <w:rsid w:val="006B6A46"/>
    <w:rsid w:val="006B7111"/>
    <w:rsid w:val="006B72B4"/>
    <w:rsid w:val="006B797D"/>
    <w:rsid w:val="006C0172"/>
    <w:rsid w:val="006C0A72"/>
    <w:rsid w:val="006C0E93"/>
    <w:rsid w:val="006C11CA"/>
    <w:rsid w:val="006C157E"/>
    <w:rsid w:val="006C1B18"/>
    <w:rsid w:val="006C1E01"/>
    <w:rsid w:val="006C2D60"/>
    <w:rsid w:val="006C2E86"/>
    <w:rsid w:val="006C3AE9"/>
    <w:rsid w:val="006C45B1"/>
    <w:rsid w:val="006C562E"/>
    <w:rsid w:val="006C5F07"/>
    <w:rsid w:val="006D1147"/>
    <w:rsid w:val="006D2D29"/>
    <w:rsid w:val="006D3646"/>
    <w:rsid w:val="006D55E1"/>
    <w:rsid w:val="006D7A5B"/>
    <w:rsid w:val="006E0D49"/>
    <w:rsid w:val="006E2A22"/>
    <w:rsid w:val="006E4472"/>
    <w:rsid w:val="006E6183"/>
    <w:rsid w:val="006E7A80"/>
    <w:rsid w:val="006E7EEC"/>
    <w:rsid w:val="006F1696"/>
    <w:rsid w:val="006F16C8"/>
    <w:rsid w:val="006F2381"/>
    <w:rsid w:val="006F3953"/>
    <w:rsid w:val="006F4650"/>
    <w:rsid w:val="006F5D2C"/>
    <w:rsid w:val="006F67A6"/>
    <w:rsid w:val="00700143"/>
    <w:rsid w:val="00701374"/>
    <w:rsid w:val="00701B88"/>
    <w:rsid w:val="00702286"/>
    <w:rsid w:val="00702715"/>
    <w:rsid w:val="00704211"/>
    <w:rsid w:val="00705506"/>
    <w:rsid w:val="00705554"/>
    <w:rsid w:val="00705574"/>
    <w:rsid w:val="0070571D"/>
    <w:rsid w:val="00711D04"/>
    <w:rsid w:val="00712A8E"/>
    <w:rsid w:val="007139B9"/>
    <w:rsid w:val="00714348"/>
    <w:rsid w:val="0071440E"/>
    <w:rsid w:val="0071463C"/>
    <w:rsid w:val="00714782"/>
    <w:rsid w:val="00714BE5"/>
    <w:rsid w:val="0071617A"/>
    <w:rsid w:val="007166D2"/>
    <w:rsid w:val="00716F7D"/>
    <w:rsid w:val="007241E2"/>
    <w:rsid w:val="00730993"/>
    <w:rsid w:val="00731E88"/>
    <w:rsid w:val="00731FB7"/>
    <w:rsid w:val="00732EE0"/>
    <w:rsid w:val="00733C58"/>
    <w:rsid w:val="00735539"/>
    <w:rsid w:val="00737931"/>
    <w:rsid w:val="0074003E"/>
    <w:rsid w:val="007413DC"/>
    <w:rsid w:val="0074257A"/>
    <w:rsid w:val="00743937"/>
    <w:rsid w:val="00744C83"/>
    <w:rsid w:val="00744FC1"/>
    <w:rsid w:val="00750738"/>
    <w:rsid w:val="007518FF"/>
    <w:rsid w:val="00751B41"/>
    <w:rsid w:val="00752278"/>
    <w:rsid w:val="0075323E"/>
    <w:rsid w:val="007534A5"/>
    <w:rsid w:val="00753A95"/>
    <w:rsid w:val="00755EC1"/>
    <w:rsid w:val="007572F7"/>
    <w:rsid w:val="00760B13"/>
    <w:rsid w:val="0076119D"/>
    <w:rsid w:val="00762A78"/>
    <w:rsid w:val="00762AD1"/>
    <w:rsid w:val="00762C2F"/>
    <w:rsid w:val="00763720"/>
    <w:rsid w:val="007643E9"/>
    <w:rsid w:val="007654E1"/>
    <w:rsid w:val="00765C47"/>
    <w:rsid w:val="00765E3F"/>
    <w:rsid w:val="00766069"/>
    <w:rsid w:val="007674E0"/>
    <w:rsid w:val="007705C1"/>
    <w:rsid w:val="00772338"/>
    <w:rsid w:val="00772A7D"/>
    <w:rsid w:val="00775997"/>
    <w:rsid w:val="00775D6F"/>
    <w:rsid w:val="007841F7"/>
    <w:rsid w:val="0078559C"/>
    <w:rsid w:val="00785875"/>
    <w:rsid w:val="0078660C"/>
    <w:rsid w:val="00786F61"/>
    <w:rsid w:val="00787F9A"/>
    <w:rsid w:val="007910EA"/>
    <w:rsid w:val="00791476"/>
    <w:rsid w:val="007914AB"/>
    <w:rsid w:val="00791729"/>
    <w:rsid w:val="007934F1"/>
    <w:rsid w:val="007940E5"/>
    <w:rsid w:val="00794539"/>
    <w:rsid w:val="0079516E"/>
    <w:rsid w:val="007977F9"/>
    <w:rsid w:val="007A2425"/>
    <w:rsid w:val="007A2529"/>
    <w:rsid w:val="007A257F"/>
    <w:rsid w:val="007A2D80"/>
    <w:rsid w:val="007A2EB2"/>
    <w:rsid w:val="007A3A71"/>
    <w:rsid w:val="007A3CE7"/>
    <w:rsid w:val="007A4B4D"/>
    <w:rsid w:val="007A7E7C"/>
    <w:rsid w:val="007B15DF"/>
    <w:rsid w:val="007B17EC"/>
    <w:rsid w:val="007B18ED"/>
    <w:rsid w:val="007B23A2"/>
    <w:rsid w:val="007B2C40"/>
    <w:rsid w:val="007B432A"/>
    <w:rsid w:val="007B5148"/>
    <w:rsid w:val="007B71C8"/>
    <w:rsid w:val="007B7437"/>
    <w:rsid w:val="007C0810"/>
    <w:rsid w:val="007C375D"/>
    <w:rsid w:val="007C4CA9"/>
    <w:rsid w:val="007C540A"/>
    <w:rsid w:val="007C62D4"/>
    <w:rsid w:val="007D01C5"/>
    <w:rsid w:val="007D056C"/>
    <w:rsid w:val="007D0B7F"/>
    <w:rsid w:val="007D12D2"/>
    <w:rsid w:val="007D1B7E"/>
    <w:rsid w:val="007D2352"/>
    <w:rsid w:val="007D29A1"/>
    <w:rsid w:val="007D2F1D"/>
    <w:rsid w:val="007D2F6A"/>
    <w:rsid w:val="007D3A68"/>
    <w:rsid w:val="007D4085"/>
    <w:rsid w:val="007D54EC"/>
    <w:rsid w:val="007D7E4D"/>
    <w:rsid w:val="007E02CB"/>
    <w:rsid w:val="007E071D"/>
    <w:rsid w:val="007E15A3"/>
    <w:rsid w:val="007E189C"/>
    <w:rsid w:val="007E1989"/>
    <w:rsid w:val="007E31AC"/>
    <w:rsid w:val="007E3D89"/>
    <w:rsid w:val="007E599B"/>
    <w:rsid w:val="007E65DA"/>
    <w:rsid w:val="007E7A54"/>
    <w:rsid w:val="007F01C3"/>
    <w:rsid w:val="007F0E9D"/>
    <w:rsid w:val="007F117E"/>
    <w:rsid w:val="007F1629"/>
    <w:rsid w:val="007F1B64"/>
    <w:rsid w:val="007F1B88"/>
    <w:rsid w:val="007F226C"/>
    <w:rsid w:val="007F3591"/>
    <w:rsid w:val="007F476E"/>
    <w:rsid w:val="007F4B06"/>
    <w:rsid w:val="007F6B03"/>
    <w:rsid w:val="007F74F1"/>
    <w:rsid w:val="007F77C6"/>
    <w:rsid w:val="008018F1"/>
    <w:rsid w:val="00803DA4"/>
    <w:rsid w:val="00803FB6"/>
    <w:rsid w:val="00804439"/>
    <w:rsid w:val="0080548F"/>
    <w:rsid w:val="00805847"/>
    <w:rsid w:val="008073E2"/>
    <w:rsid w:val="008104E6"/>
    <w:rsid w:val="00810AD4"/>
    <w:rsid w:val="00810B35"/>
    <w:rsid w:val="00810F9B"/>
    <w:rsid w:val="00812CBD"/>
    <w:rsid w:val="0081324C"/>
    <w:rsid w:val="008134D0"/>
    <w:rsid w:val="008148E4"/>
    <w:rsid w:val="00814D45"/>
    <w:rsid w:val="00816836"/>
    <w:rsid w:val="00816901"/>
    <w:rsid w:val="0081734B"/>
    <w:rsid w:val="008179EC"/>
    <w:rsid w:val="00820345"/>
    <w:rsid w:val="00820675"/>
    <w:rsid w:val="00820867"/>
    <w:rsid w:val="00822797"/>
    <w:rsid w:val="00822951"/>
    <w:rsid w:val="00822E36"/>
    <w:rsid w:val="0082399B"/>
    <w:rsid w:val="0082497B"/>
    <w:rsid w:val="00824AE5"/>
    <w:rsid w:val="00825388"/>
    <w:rsid w:val="008257C8"/>
    <w:rsid w:val="00827876"/>
    <w:rsid w:val="00831260"/>
    <w:rsid w:val="008323F0"/>
    <w:rsid w:val="008324E4"/>
    <w:rsid w:val="008333F5"/>
    <w:rsid w:val="008337D8"/>
    <w:rsid w:val="00833920"/>
    <w:rsid w:val="00833D29"/>
    <w:rsid w:val="00836AD7"/>
    <w:rsid w:val="00837085"/>
    <w:rsid w:val="008379F4"/>
    <w:rsid w:val="008403F0"/>
    <w:rsid w:val="00841B87"/>
    <w:rsid w:val="00841DD0"/>
    <w:rsid w:val="00842625"/>
    <w:rsid w:val="00842FA4"/>
    <w:rsid w:val="00843B56"/>
    <w:rsid w:val="00843F65"/>
    <w:rsid w:val="00845C3E"/>
    <w:rsid w:val="00846994"/>
    <w:rsid w:val="00850A53"/>
    <w:rsid w:val="00850B6C"/>
    <w:rsid w:val="00851FBD"/>
    <w:rsid w:val="00853E70"/>
    <w:rsid w:val="00854939"/>
    <w:rsid w:val="00854963"/>
    <w:rsid w:val="00854D3B"/>
    <w:rsid w:val="008554DD"/>
    <w:rsid w:val="00856045"/>
    <w:rsid w:val="00856A12"/>
    <w:rsid w:val="00856CEF"/>
    <w:rsid w:val="00857DD7"/>
    <w:rsid w:val="0086126F"/>
    <w:rsid w:val="00862013"/>
    <w:rsid w:val="00862F0D"/>
    <w:rsid w:val="00864406"/>
    <w:rsid w:val="008649D8"/>
    <w:rsid w:val="00864CD3"/>
    <w:rsid w:val="00864EBD"/>
    <w:rsid w:val="00865174"/>
    <w:rsid w:val="008653D9"/>
    <w:rsid w:val="00865560"/>
    <w:rsid w:val="00866362"/>
    <w:rsid w:val="008712E2"/>
    <w:rsid w:val="0087193D"/>
    <w:rsid w:val="00871AD8"/>
    <w:rsid w:val="00872633"/>
    <w:rsid w:val="00873522"/>
    <w:rsid w:val="00874ED4"/>
    <w:rsid w:val="00875105"/>
    <w:rsid w:val="0087568A"/>
    <w:rsid w:val="008756BD"/>
    <w:rsid w:val="00875951"/>
    <w:rsid w:val="0087681A"/>
    <w:rsid w:val="008774A6"/>
    <w:rsid w:val="00877EF0"/>
    <w:rsid w:val="00877FAE"/>
    <w:rsid w:val="00880482"/>
    <w:rsid w:val="008817B7"/>
    <w:rsid w:val="00881C06"/>
    <w:rsid w:val="00882C98"/>
    <w:rsid w:val="00883122"/>
    <w:rsid w:val="008839BD"/>
    <w:rsid w:val="008848D4"/>
    <w:rsid w:val="0088492D"/>
    <w:rsid w:val="00884B1F"/>
    <w:rsid w:val="00884B51"/>
    <w:rsid w:val="00884C6C"/>
    <w:rsid w:val="00884DD2"/>
    <w:rsid w:val="00885961"/>
    <w:rsid w:val="00885992"/>
    <w:rsid w:val="00885FEE"/>
    <w:rsid w:val="008869A4"/>
    <w:rsid w:val="0089385D"/>
    <w:rsid w:val="0089513F"/>
    <w:rsid w:val="00896404"/>
    <w:rsid w:val="00897F5D"/>
    <w:rsid w:val="008A2AEC"/>
    <w:rsid w:val="008A4E43"/>
    <w:rsid w:val="008A5074"/>
    <w:rsid w:val="008A51DB"/>
    <w:rsid w:val="008A6C91"/>
    <w:rsid w:val="008A73B7"/>
    <w:rsid w:val="008A7A7B"/>
    <w:rsid w:val="008B00E6"/>
    <w:rsid w:val="008B0A7A"/>
    <w:rsid w:val="008B0C11"/>
    <w:rsid w:val="008B19AF"/>
    <w:rsid w:val="008B220A"/>
    <w:rsid w:val="008B2263"/>
    <w:rsid w:val="008B2515"/>
    <w:rsid w:val="008B351E"/>
    <w:rsid w:val="008B40A9"/>
    <w:rsid w:val="008B512F"/>
    <w:rsid w:val="008B616B"/>
    <w:rsid w:val="008B66D6"/>
    <w:rsid w:val="008C1B07"/>
    <w:rsid w:val="008C2B4A"/>
    <w:rsid w:val="008C2D23"/>
    <w:rsid w:val="008C3CFC"/>
    <w:rsid w:val="008C40EC"/>
    <w:rsid w:val="008C41B9"/>
    <w:rsid w:val="008C47DA"/>
    <w:rsid w:val="008C4E91"/>
    <w:rsid w:val="008C62D2"/>
    <w:rsid w:val="008C7BC7"/>
    <w:rsid w:val="008D3226"/>
    <w:rsid w:val="008D4EE9"/>
    <w:rsid w:val="008D7BC5"/>
    <w:rsid w:val="008E04B2"/>
    <w:rsid w:val="008E1F77"/>
    <w:rsid w:val="008E3441"/>
    <w:rsid w:val="008E380F"/>
    <w:rsid w:val="008E3A23"/>
    <w:rsid w:val="008E3A25"/>
    <w:rsid w:val="008E3E64"/>
    <w:rsid w:val="008E3F46"/>
    <w:rsid w:val="008E41CC"/>
    <w:rsid w:val="008E4754"/>
    <w:rsid w:val="008F0598"/>
    <w:rsid w:val="008F0C08"/>
    <w:rsid w:val="008F10B9"/>
    <w:rsid w:val="008F40BE"/>
    <w:rsid w:val="008F4342"/>
    <w:rsid w:val="008F4485"/>
    <w:rsid w:val="008F473C"/>
    <w:rsid w:val="008F4E43"/>
    <w:rsid w:val="008F5120"/>
    <w:rsid w:val="008F6C00"/>
    <w:rsid w:val="008F73BE"/>
    <w:rsid w:val="00900253"/>
    <w:rsid w:val="009009B1"/>
    <w:rsid w:val="00900B3A"/>
    <w:rsid w:val="00902E19"/>
    <w:rsid w:val="0090486B"/>
    <w:rsid w:val="00904929"/>
    <w:rsid w:val="00910834"/>
    <w:rsid w:val="009153AB"/>
    <w:rsid w:val="00917E43"/>
    <w:rsid w:val="00920164"/>
    <w:rsid w:val="009210C7"/>
    <w:rsid w:val="00921353"/>
    <w:rsid w:val="0092234C"/>
    <w:rsid w:val="00923C1D"/>
    <w:rsid w:val="009260F7"/>
    <w:rsid w:val="009263F6"/>
    <w:rsid w:val="009266A4"/>
    <w:rsid w:val="00927351"/>
    <w:rsid w:val="009274FA"/>
    <w:rsid w:val="00927664"/>
    <w:rsid w:val="0093134C"/>
    <w:rsid w:val="00931E41"/>
    <w:rsid w:val="00932323"/>
    <w:rsid w:val="00932C1D"/>
    <w:rsid w:val="00933089"/>
    <w:rsid w:val="00933B01"/>
    <w:rsid w:val="009343CE"/>
    <w:rsid w:val="009353DB"/>
    <w:rsid w:val="009358E7"/>
    <w:rsid w:val="00935949"/>
    <w:rsid w:val="00936865"/>
    <w:rsid w:val="009369DB"/>
    <w:rsid w:val="00936E5F"/>
    <w:rsid w:val="0093728F"/>
    <w:rsid w:val="0094124B"/>
    <w:rsid w:val="00941F52"/>
    <w:rsid w:val="00942006"/>
    <w:rsid w:val="00943946"/>
    <w:rsid w:val="009439B2"/>
    <w:rsid w:val="00945372"/>
    <w:rsid w:val="00945E94"/>
    <w:rsid w:val="0094680C"/>
    <w:rsid w:val="00946C85"/>
    <w:rsid w:val="00946F8B"/>
    <w:rsid w:val="009470EB"/>
    <w:rsid w:val="0095148E"/>
    <w:rsid w:val="0095184D"/>
    <w:rsid w:val="00952364"/>
    <w:rsid w:val="00953D7B"/>
    <w:rsid w:val="00955299"/>
    <w:rsid w:val="00956ED9"/>
    <w:rsid w:val="009573EE"/>
    <w:rsid w:val="0095776F"/>
    <w:rsid w:val="00960C26"/>
    <w:rsid w:val="00961198"/>
    <w:rsid w:val="0096377B"/>
    <w:rsid w:val="0096444A"/>
    <w:rsid w:val="00964AA9"/>
    <w:rsid w:val="009665AF"/>
    <w:rsid w:val="009703BC"/>
    <w:rsid w:val="00973311"/>
    <w:rsid w:val="00973531"/>
    <w:rsid w:val="00974F71"/>
    <w:rsid w:val="009759AF"/>
    <w:rsid w:val="00976283"/>
    <w:rsid w:val="00976399"/>
    <w:rsid w:val="00976761"/>
    <w:rsid w:val="00980B8A"/>
    <w:rsid w:val="00982E9A"/>
    <w:rsid w:val="00983526"/>
    <w:rsid w:val="009835ED"/>
    <w:rsid w:val="00983E2F"/>
    <w:rsid w:val="00984E56"/>
    <w:rsid w:val="00986283"/>
    <w:rsid w:val="00986F71"/>
    <w:rsid w:val="0098792C"/>
    <w:rsid w:val="009903A6"/>
    <w:rsid w:val="009911E8"/>
    <w:rsid w:val="0099189B"/>
    <w:rsid w:val="00991B44"/>
    <w:rsid w:val="0099232C"/>
    <w:rsid w:val="00992443"/>
    <w:rsid w:val="009941C3"/>
    <w:rsid w:val="00995513"/>
    <w:rsid w:val="009958E4"/>
    <w:rsid w:val="00997206"/>
    <w:rsid w:val="009A0F44"/>
    <w:rsid w:val="009A1203"/>
    <w:rsid w:val="009A1C7B"/>
    <w:rsid w:val="009A2943"/>
    <w:rsid w:val="009A316D"/>
    <w:rsid w:val="009A55CF"/>
    <w:rsid w:val="009A6A1B"/>
    <w:rsid w:val="009A6C0B"/>
    <w:rsid w:val="009A6D37"/>
    <w:rsid w:val="009A6D88"/>
    <w:rsid w:val="009A71DD"/>
    <w:rsid w:val="009B1E81"/>
    <w:rsid w:val="009B279C"/>
    <w:rsid w:val="009B473F"/>
    <w:rsid w:val="009B5DC5"/>
    <w:rsid w:val="009B65DB"/>
    <w:rsid w:val="009B7180"/>
    <w:rsid w:val="009B7A63"/>
    <w:rsid w:val="009C0B57"/>
    <w:rsid w:val="009C1AE6"/>
    <w:rsid w:val="009C255D"/>
    <w:rsid w:val="009C3464"/>
    <w:rsid w:val="009C35EB"/>
    <w:rsid w:val="009C368C"/>
    <w:rsid w:val="009C39DA"/>
    <w:rsid w:val="009C441B"/>
    <w:rsid w:val="009C448B"/>
    <w:rsid w:val="009C577E"/>
    <w:rsid w:val="009D1E51"/>
    <w:rsid w:val="009D341B"/>
    <w:rsid w:val="009D640F"/>
    <w:rsid w:val="009D71A1"/>
    <w:rsid w:val="009D79AA"/>
    <w:rsid w:val="009E0378"/>
    <w:rsid w:val="009E1AC2"/>
    <w:rsid w:val="009E24EF"/>
    <w:rsid w:val="009E280E"/>
    <w:rsid w:val="009E30E0"/>
    <w:rsid w:val="009E6736"/>
    <w:rsid w:val="009E7158"/>
    <w:rsid w:val="009F0534"/>
    <w:rsid w:val="009F07ED"/>
    <w:rsid w:val="009F1160"/>
    <w:rsid w:val="009F1BE5"/>
    <w:rsid w:val="009F325D"/>
    <w:rsid w:val="009F4179"/>
    <w:rsid w:val="009F7784"/>
    <w:rsid w:val="00A01472"/>
    <w:rsid w:val="00A01D46"/>
    <w:rsid w:val="00A02509"/>
    <w:rsid w:val="00A031A2"/>
    <w:rsid w:val="00A04947"/>
    <w:rsid w:val="00A053C9"/>
    <w:rsid w:val="00A05450"/>
    <w:rsid w:val="00A0578C"/>
    <w:rsid w:val="00A06419"/>
    <w:rsid w:val="00A07B23"/>
    <w:rsid w:val="00A11D25"/>
    <w:rsid w:val="00A1229D"/>
    <w:rsid w:val="00A12D66"/>
    <w:rsid w:val="00A138A9"/>
    <w:rsid w:val="00A142A9"/>
    <w:rsid w:val="00A16088"/>
    <w:rsid w:val="00A16767"/>
    <w:rsid w:val="00A167AA"/>
    <w:rsid w:val="00A20C4E"/>
    <w:rsid w:val="00A211C2"/>
    <w:rsid w:val="00A22940"/>
    <w:rsid w:val="00A23551"/>
    <w:rsid w:val="00A238A5"/>
    <w:rsid w:val="00A23A0C"/>
    <w:rsid w:val="00A25A1A"/>
    <w:rsid w:val="00A25CAD"/>
    <w:rsid w:val="00A265C3"/>
    <w:rsid w:val="00A27153"/>
    <w:rsid w:val="00A27DF4"/>
    <w:rsid w:val="00A30FAF"/>
    <w:rsid w:val="00A31262"/>
    <w:rsid w:val="00A31EE5"/>
    <w:rsid w:val="00A32EBA"/>
    <w:rsid w:val="00A33954"/>
    <w:rsid w:val="00A33C76"/>
    <w:rsid w:val="00A34285"/>
    <w:rsid w:val="00A34FD6"/>
    <w:rsid w:val="00A355D1"/>
    <w:rsid w:val="00A401AD"/>
    <w:rsid w:val="00A412D9"/>
    <w:rsid w:val="00A4134C"/>
    <w:rsid w:val="00A421BF"/>
    <w:rsid w:val="00A42385"/>
    <w:rsid w:val="00A4272E"/>
    <w:rsid w:val="00A42F4B"/>
    <w:rsid w:val="00A42F63"/>
    <w:rsid w:val="00A4431E"/>
    <w:rsid w:val="00A4525F"/>
    <w:rsid w:val="00A506B9"/>
    <w:rsid w:val="00A51870"/>
    <w:rsid w:val="00A51BF9"/>
    <w:rsid w:val="00A52FD2"/>
    <w:rsid w:val="00A53A60"/>
    <w:rsid w:val="00A549EF"/>
    <w:rsid w:val="00A57369"/>
    <w:rsid w:val="00A577C3"/>
    <w:rsid w:val="00A57A66"/>
    <w:rsid w:val="00A60464"/>
    <w:rsid w:val="00A61550"/>
    <w:rsid w:val="00A619DA"/>
    <w:rsid w:val="00A624D7"/>
    <w:rsid w:val="00A62DF3"/>
    <w:rsid w:val="00A6374D"/>
    <w:rsid w:val="00A6599A"/>
    <w:rsid w:val="00A65D60"/>
    <w:rsid w:val="00A66630"/>
    <w:rsid w:val="00A673CC"/>
    <w:rsid w:val="00A70528"/>
    <w:rsid w:val="00A708C7"/>
    <w:rsid w:val="00A73A5C"/>
    <w:rsid w:val="00A743A2"/>
    <w:rsid w:val="00A76D32"/>
    <w:rsid w:val="00A76D9B"/>
    <w:rsid w:val="00A77216"/>
    <w:rsid w:val="00A80BCB"/>
    <w:rsid w:val="00A8251D"/>
    <w:rsid w:val="00A82A77"/>
    <w:rsid w:val="00A83BAB"/>
    <w:rsid w:val="00A84D25"/>
    <w:rsid w:val="00A85F30"/>
    <w:rsid w:val="00A86C27"/>
    <w:rsid w:val="00A86E86"/>
    <w:rsid w:val="00A909F4"/>
    <w:rsid w:val="00A91740"/>
    <w:rsid w:val="00A928BF"/>
    <w:rsid w:val="00A948AB"/>
    <w:rsid w:val="00A95501"/>
    <w:rsid w:val="00AA008F"/>
    <w:rsid w:val="00AA0237"/>
    <w:rsid w:val="00AA1575"/>
    <w:rsid w:val="00AA163E"/>
    <w:rsid w:val="00AA1B5F"/>
    <w:rsid w:val="00AA3D50"/>
    <w:rsid w:val="00AA3E48"/>
    <w:rsid w:val="00AA41FD"/>
    <w:rsid w:val="00AA4366"/>
    <w:rsid w:val="00AA4493"/>
    <w:rsid w:val="00AA4FBD"/>
    <w:rsid w:val="00AA53E4"/>
    <w:rsid w:val="00AA5AA5"/>
    <w:rsid w:val="00AA7355"/>
    <w:rsid w:val="00AA7A9D"/>
    <w:rsid w:val="00AA7F4C"/>
    <w:rsid w:val="00AB06F4"/>
    <w:rsid w:val="00AB09DE"/>
    <w:rsid w:val="00AB0C7D"/>
    <w:rsid w:val="00AB118E"/>
    <w:rsid w:val="00AB143D"/>
    <w:rsid w:val="00AB1550"/>
    <w:rsid w:val="00AB1BDF"/>
    <w:rsid w:val="00AB28CC"/>
    <w:rsid w:val="00AB51CA"/>
    <w:rsid w:val="00AC124D"/>
    <w:rsid w:val="00AC1E46"/>
    <w:rsid w:val="00AC2EB8"/>
    <w:rsid w:val="00AC56AD"/>
    <w:rsid w:val="00AC60CB"/>
    <w:rsid w:val="00AC60FA"/>
    <w:rsid w:val="00AC62EF"/>
    <w:rsid w:val="00AC6C3F"/>
    <w:rsid w:val="00AC75F5"/>
    <w:rsid w:val="00AD10A0"/>
    <w:rsid w:val="00AD4457"/>
    <w:rsid w:val="00AD44CB"/>
    <w:rsid w:val="00AD4AD0"/>
    <w:rsid w:val="00AD5228"/>
    <w:rsid w:val="00AD55C9"/>
    <w:rsid w:val="00AD5931"/>
    <w:rsid w:val="00AD59DA"/>
    <w:rsid w:val="00AD5EE1"/>
    <w:rsid w:val="00AD665E"/>
    <w:rsid w:val="00AE2268"/>
    <w:rsid w:val="00AE2766"/>
    <w:rsid w:val="00AE2A2F"/>
    <w:rsid w:val="00AE3368"/>
    <w:rsid w:val="00AE4CC8"/>
    <w:rsid w:val="00AE6914"/>
    <w:rsid w:val="00AE7C88"/>
    <w:rsid w:val="00AF08B7"/>
    <w:rsid w:val="00AF29B0"/>
    <w:rsid w:val="00AF2D3D"/>
    <w:rsid w:val="00AF2EE2"/>
    <w:rsid w:val="00AF3C21"/>
    <w:rsid w:val="00AF43EB"/>
    <w:rsid w:val="00AF4865"/>
    <w:rsid w:val="00AF4D56"/>
    <w:rsid w:val="00AF5000"/>
    <w:rsid w:val="00AF51C4"/>
    <w:rsid w:val="00AF7420"/>
    <w:rsid w:val="00B004B8"/>
    <w:rsid w:val="00B00B6C"/>
    <w:rsid w:val="00B00BC5"/>
    <w:rsid w:val="00B0357D"/>
    <w:rsid w:val="00B04607"/>
    <w:rsid w:val="00B06C49"/>
    <w:rsid w:val="00B10815"/>
    <w:rsid w:val="00B12778"/>
    <w:rsid w:val="00B137B6"/>
    <w:rsid w:val="00B165D6"/>
    <w:rsid w:val="00B17667"/>
    <w:rsid w:val="00B21F67"/>
    <w:rsid w:val="00B23C43"/>
    <w:rsid w:val="00B255BC"/>
    <w:rsid w:val="00B25645"/>
    <w:rsid w:val="00B25FE6"/>
    <w:rsid w:val="00B2618A"/>
    <w:rsid w:val="00B2714B"/>
    <w:rsid w:val="00B271F2"/>
    <w:rsid w:val="00B27627"/>
    <w:rsid w:val="00B27D9B"/>
    <w:rsid w:val="00B315D3"/>
    <w:rsid w:val="00B32C42"/>
    <w:rsid w:val="00B34FDF"/>
    <w:rsid w:val="00B3614D"/>
    <w:rsid w:val="00B366CC"/>
    <w:rsid w:val="00B37A2A"/>
    <w:rsid w:val="00B402FB"/>
    <w:rsid w:val="00B406A2"/>
    <w:rsid w:val="00B419B0"/>
    <w:rsid w:val="00B42156"/>
    <w:rsid w:val="00B42932"/>
    <w:rsid w:val="00B43BC8"/>
    <w:rsid w:val="00B44208"/>
    <w:rsid w:val="00B4482F"/>
    <w:rsid w:val="00B465BD"/>
    <w:rsid w:val="00B50549"/>
    <w:rsid w:val="00B5058A"/>
    <w:rsid w:val="00B53380"/>
    <w:rsid w:val="00B538AE"/>
    <w:rsid w:val="00B54808"/>
    <w:rsid w:val="00B55635"/>
    <w:rsid w:val="00B577B5"/>
    <w:rsid w:val="00B5795F"/>
    <w:rsid w:val="00B60D41"/>
    <w:rsid w:val="00B61B05"/>
    <w:rsid w:val="00B6298A"/>
    <w:rsid w:val="00B63E63"/>
    <w:rsid w:val="00B64A04"/>
    <w:rsid w:val="00B64C1C"/>
    <w:rsid w:val="00B66208"/>
    <w:rsid w:val="00B66A8A"/>
    <w:rsid w:val="00B670BF"/>
    <w:rsid w:val="00B67225"/>
    <w:rsid w:val="00B70A56"/>
    <w:rsid w:val="00B70A9B"/>
    <w:rsid w:val="00B7138C"/>
    <w:rsid w:val="00B71867"/>
    <w:rsid w:val="00B71D96"/>
    <w:rsid w:val="00B72D9C"/>
    <w:rsid w:val="00B73A9E"/>
    <w:rsid w:val="00B75324"/>
    <w:rsid w:val="00B7592F"/>
    <w:rsid w:val="00B75AB4"/>
    <w:rsid w:val="00B75CE4"/>
    <w:rsid w:val="00B75D32"/>
    <w:rsid w:val="00B76558"/>
    <w:rsid w:val="00B7661C"/>
    <w:rsid w:val="00B80765"/>
    <w:rsid w:val="00B80919"/>
    <w:rsid w:val="00B80A78"/>
    <w:rsid w:val="00B81F65"/>
    <w:rsid w:val="00B82E3F"/>
    <w:rsid w:val="00B83FFE"/>
    <w:rsid w:val="00B847B8"/>
    <w:rsid w:val="00B855D6"/>
    <w:rsid w:val="00B90267"/>
    <w:rsid w:val="00B91924"/>
    <w:rsid w:val="00B92ADB"/>
    <w:rsid w:val="00B92C81"/>
    <w:rsid w:val="00B936CB"/>
    <w:rsid w:val="00B943E0"/>
    <w:rsid w:val="00B94718"/>
    <w:rsid w:val="00B94C0D"/>
    <w:rsid w:val="00B94D8F"/>
    <w:rsid w:val="00B94EC6"/>
    <w:rsid w:val="00B9656B"/>
    <w:rsid w:val="00B976D6"/>
    <w:rsid w:val="00B97D38"/>
    <w:rsid w:val="00B97EBE"/>
    <w:rsid w:val="00BA0193"/>
    <w:rsid w:val="00BA0D73"/>
    <w:rsid w:val="00BA1D2D"/>
    <w:rsid w:val="00BA38A1"/>
    <w:rsid w:val="00BA42D7"/>
    <w:rsid w:val="00BA7677"/>
    <w:rsid w:val="00BB08AE"/>
    <w:rsid w:val="00BB0B41"/>
    <w:rsid w:val="00BB1224"/>
    <w:rsid w:val="00BB152F"/>
    <w:rsid w:val="00BB1C54"/>
    <w:rsid w:val="00BB28A4"/>
    <w:rsid w:val="00BB4A99"/>
    <w:rsid w:val="00BB786D"/>
    <w:rsid w:val="00BB7B99"/>
    <w:rsid w:val="00BC0169"/>
    <w:rsid w:val="00BC0875"/>
    <w:rsid w:val="00BC114E"/>
    <w:rsid w:val="00BC1237"/>
    <w:rsid w:val="00BC15D4"/>
    <w:rsid w:val="00BC2449"/>
    <w:rsid w:val="00BC2658"/>
    <w:rsid w:val="00BC2A92"/>
    <w:rsid w:val="00BC31AD"/>
    <w:rsid w:val="00BC348D"/>
    <w:rsid w:val="00BC48FB"/>
    <w:rsid w:val="00BC56AA"/>
    <w:rsid w:val="00BC7943"/>
    <w:rsid w:val="00BD12DE"/>
    <w:rsid w:val="00BD1B1D"/>
    <w:rsid w:val="00BD1B39"/>
    <w:rsid w:val="00BD1DC2"/>
    <w:rsid w:val="00BD3171"/>
    <w:rsid w:val="00BD32DD"/>
    <w:rsid w:val="00BD3FBE"/>
    <w:rsid w:val="00BD42E5"/>
    <w:rsid w:val="00BD43C9"/>
    <w:rsid w:val="00BD4DC0"/>
    <w:rsid w:val="00BD4EFA"/>
    <w:rsid w:val="00BD5109"/>
    <w:rsid w:val="00BD5116"/>
    <w:rsid w:val="00BD5EB2"/>
    <w:rsid w:val="00BD642E"/>
    <w:rsid w:val="00BD6988"/>
    <w:rsid w:val="00BD74E0"/>
    <w:rsid w:val="00BE0524"/>
    <w:rsid w:val="00BE1821"/>
    <w:rsid w:val="00BE1866"/>
    <w:rsid w:val="00BE20BE"/>
    <w:rsid w:val="00BE52C8"/>
    <w:rsid w:val="00BF172F"/>
    <w:rsid w:val="00BF1D62"/>
    <w:rsid w:val="00BF1E69"/>
    <w:rsid w:val="00BF3535"/>
    <w:rsid w:val="00BF3562"/>
    <w:rsid w:val="00BF464F"/>
    <w:rsid w:val="00BF486D"/>
    <w:rsid w:val="00BF573B"/>
    <w:rsid w:val="00BF7C67"/>
    <w:rsid w:val="00C00173"/>
    <w:rsid w:val="00C0080C"/>
    <w:rsid w:val="00C02241"/>
    <w:rsid w:val="00C0325E"/>
    <w:rsid w:val="00C07191"/>
    <w:rsid w:val="00C100B6"/>
    <w:rsid w:val="00C10FDB"/>
    <w:rsid w:val="00C116FE"/>
    <w:rsid w:val="00C120C4"/>
    <w:rsid w:val="00C15165"/>
    <w:rsid w:val="00C168A1"/>
    <w:rsid w:val="00C16E51"/>
    <w:rsid w:val="00C2072F"/>
    <w:rsid w:val="00C23451"/>
    <w:rsid w:val="00C23539"/>
    <w:rsid w:val="00C23944"/>
    <w:rsid w:val="00C24361"/>
    <w:rsid w:val="00C24A16"/>
    <w:rsid w:val="00C27B40"/>
    <w:rsid w:val="00C30E63"/>
    <w:rsid w:val="00C31C2A"/>
    <w:rsid w:val="00C342E6"/>
    <w:rsid w:val="00C34486"/>
    <w:rsid w:val="00C35000"/>
    <w:rsid w:val="00C36519"/>
    <w:rsid w:val="00C36E19"/>
    <w:rsid w:val="00C37000"/>
    <w:rsid w:val="00C4224E"/>
    <w:rsid w:val="00C43686"/>
    <w:rsid w:val="00C43945"/>
    <w:rsid w:val="00C43BA5"/>
    <w:rsid w:val="00C43EB8"/>
    <w:rsid w:val="00C4421E"/>
    <w:rsid w:val="00C46FBA"/>
    <w:rsid w:val="00C50203"/>
    <w:rsid w:val="00C51644"/>
    <w:rsid w:val="00C531C0"/>
    <w:rsid w:val="00C5389F"/>
    <w:rsid w:val="00C54BF0"/>
    <w:rsid w:val="00C55091"/>
    <w:rsid w:val="00C55478"/>
    <w:rsid w:val="00C56282"/>
    <w:rsid w:val="00C608CB"/>
    <w:rsid w:val="00C6187B"/>
    <w:rsid w:val="00C61B9F"/>
    <w:rsid w:val="00C62572"/>
    <w:rsid w:val="00C66925"/>
    <w:rsid w:val="00C676D1"/>
    <w:rsid w:val="00C67745"/>
    <w:rsid w:val="00C67899"/>
    <w:rsid w:val="00C7003E"/>
    <w:rsid w:val="00C70925"/>
    <w:rsid w:val="00C70B26"/>
    <w:rsid w:val="00C71197"/>
    <w:rsid w:val="00C714EF"/>
    <w:rsid w:val="00C71615"/>
    <w:rsid w:val="00C71D49"/>
    <w:rsid w:val="00C72E06"/>
    <w:rsid w:val="00C72F7C"/>
    <w:rsid w:val="00C73270"/>
    <w:rsid w:val="00C73630"/>
    <w:rsid w:val="00C747D2"/>
    <w:rsid w:val="00C74AF7"/>
    <w:rsid w:val="00C74B0B"/>
    <w:rsid w:val="00C75C96"/>
    <w:rsid w:val="00C75D3A"/>
    <w:rsid w:val="00C75EB3"/>
    <w:rsid w:val="00C75ECD"/>
    <w:rsid w:val="00C76517"/>
    <w:rsid w:val="00C76FE8"/>
    <w:rsid w:val="00C80F8E"/>
    <w:rsid w:val="00C81537"/>
    <w:rsid w:val="00C829AA"/>
    <w:rsid w:val="00C829FC"/>
    <w:rsid w:val="00C83056"/>
    <w:rsid w:val="00C83B1C"/>
    <w:rsid w:val="00C8496D"/>
    <w:rsid w:val="00C8500F"/>
    <w:rsid w:val="00C85541"/>
    <w:rsid w:val="00C85847"/>
    <w:rsid w:val="00C85AA9"/>
    <w:rsid w:val="00C877B3"/>
    <w:rsid w:val="00C900C5"/>
    <w:rsid w:val="00C90202"/>
    <w:rsid w:val="00C923EC"/>
    <w:rsid w:val="00C92E6A"/>
    <w:rsid w:val="00C93131"/>
    <w:rsid w:val="00C93FB8"/>
    <w:rsid w:val="00C94326"/>
    <w:rsid w:val="00C94B04"/>
    <w:rsid w:val="00C96A96"/>
    <w:rsid w:val="00C96B54"/>
    <w:rsid w:val="00C97375"/>
    <w:rsid w:val="00C974B6"/>
    <w:rsid w:val="00CA0FE1"/>
    <w:rsid w:val="00CA1F6A"/>
    <w:rsid w:val="00CA4471"/>
    <w:rsid w:val="00CA5DC8"/>
    <w:rsid w:val="00CA6162"/>
    <w:rsid w:val="00CA65E5"/>
    <w:rsid w:val="00CA781B"/>
    <w:rsid w:val="00CB06BD"/>
    <w:rsid w:val="00CB0ED8"/>
    <w:rsid w:val="00CB1A85"/>
    <w:rsid w:val="00CB33A8"/>
    <w:rsid w:val="00CB69A5"/>
    <w:rsid w:val="00CB71AC"/>
    <w:rsid w:val="00CC2468"/>
    <w:rsid w:val="00CC55AA"/>
    <w:rsid w:val="00CC585A"/>
    <w:rsid w:val="00CC6436"/>
    <w:rsid w:val="00CC6CE0"/>
    <w:rsid w:val="00CD0457"/>
    <w:rsid w:val="00CD2939"/>
    <w:rsid w:val="00CD2AAF"/>
    <w:rsid w:val="00CD312F"/>
    <w:rsid w:val="00CD33C1"/>
    <w:rsid w:val="00CD498D"/>
    <w:rsid w:val="00CD54F4"/>
    <w:rsid w:val="00CE0A7E"/>
    <w:rsid w:val="00CE0F46"/>
    <w:rsid w:val="00CE1EF4"/>
    <w:rsid w:val="00CE2377"/>
    <w:rsid w:val="00CE3154"/>
    <w:rsid w:val="00CE32A2"/>
    <w:rsid w:val="00CE43CC"/>
    <w:rsid w:val="00CE4415"/>
    <w:rsid w:val="00CE6C7F"/>
    <w:rsid w:val="00CE6D7A"/>
    <w:rsid w:val="00CE70BA"/>
    <w:rsid w:val="00CF0AEF"/>
    <w:rsid w:val="00CF119F"/>
    <w:rsid w:val="00CF1E5A"/>
    <w:rsid w:val="00CF6D49"/>
    <w:rsid w:val="00CF7173"/>
    <w:rsid w:val="00D00CF5"/>
    <w:rsid w:val="00D01305"/>
    <w:rsid w:val="00D03419"/>
    <w:rsid w:val="00D03B83"/>
    <w:rsid w:val="00D05636"/>
    <w:rsid w:val="00D05F4E"/>
    <w:rsid w:val="00D06B58"/>
    <w:rsid w:val="00D078BA"/>
    <w:rsid w:val="00D1121C"/>
    <w:rsid w:val="00D114B8"/>
    <w:rsid w:val="00D11FBC"/>
    <w:rsid w:val="00D13EB2"/>
    <w:rsid w:val="00D14EF6"/>
    <w:rsid w:val="00D151FE"/>
    <w:rsid w:val="00D16704"/>
    <w:rsid w:val="00D16C02"/>
    <w:rsid w:val="00D1732F"/>
    <w:rsid w:val="00D179C0"/>
    <w:rsid w:val="00D2023D"/>
    <w:rsid w:val="00D22F1F"/>
    <w:rsid w:val="00D232FA"/>
    <w:rsid w:val="00D242F1"/>
    <w:rsid w:val="00D244AE"/>
    <w:rsid w:val="00D247B0"/>
    <w:rsid w:val="00D26C4A"/>
    <w:rsid w:val="00D26DE0"/>
    <w:rsid w:val="00D27E2E"/>
    <w:rsid w:val="00D27F49"/>
    <w:rsid w:val="00D31323"/>
    <w:rsid w:val="00D32687"/>
    <w:rsid w:val="00D32E03"/>
    <w:rsid w:val="00D3323C"/>
    <w:rsid w:val="00D33E96"/>
    <w:rsid w:val="00D35A1A"/>
    <w:rsid w:val="00D41FE0"/>
    <w:rsid w:val="00D431CD"/>
    <w:rsid w:val="00D437C9"/>
    <w:rsid w:val="00D460FA"/>
    <w:rsid w:val="00D467E5"/>
    <w:rsid w:val="00D51F5E"/>
    <w:rsid w:val="00D52F7D"/>
    <w:rsid w:val="00D55398"/>
    <w:rsid w:val="00D55E83"/>
    <w:rsid w:val="00D56F73"/>
    <w:rsid w:val="00D5753C"/>
    <w:rsid w:val="00D57BBB"/>
    <w:rsid w:val="00D6017C"/>
    <w:rsid w:val="00D61E7F"/>
    <w:rsid w:val="00D6564A"/>
    <w:rsid w:val="00D66E4C"/>
    <w:rsid w:val="00D71AC8"/>
    <w:rsid w:val="00D730C2"/>
    <w:rsid w:val="00D73675"/>
    <w:rsid w:val="00D74405"/>
    <w:rsid w:val="00D74891"/>
    <w:rsid w:val="00D7498A"/>
    <w:rsid w:val="00D74B99"/>
    <w:rsid w:val="00D7547E"/>
    <w:rsid w:val="00D7568B"/>
    <w:rsid w:val="00D77650"/>
    <w:rsid w:val="00D8104B"/>
    <w:rsid w:val="00D832E0"/>
    <w:rsid w:val="00D8348B"/>
    <w:rsid w:val="00D841F2"/>
    <w:rsid w:val="00D87A7A"/>
    <w:rsid w:val="00D90F9A"/>
    <w:rsid w:val="00D926E5"/>
    <w:rsid w:val="00D9289B"/>
    <w:rsid w:val="00D9314C"/>
    <w:rsid w:val="00D94088"/>
    <w:rsid w:val="00D943B1"/>
    <w:rsid w:val="00D9605E"/>
    <w:rsid w:val="00D96717"/>
    <w:rsid w:val="00DA07D8"/>
    <w:rsid w:val="00DA0B01"/>
    <w:rsid w:val="00DA1367"/>
    <w:rsid w:val="00DA2D69"/>
    <w:rsid w:val="00DA4242"/>
    <w:rsid w:val="00DA45FF"/>
    <w:rsid w:val="00DA53DE"/>
    <w:rsid w:val="00DA574E"/>
    <w:rsid w:val="00DA62C8"/>
    <w:rsid w:val="00DA7438"/>
    <w:rsid w:val="00DA7C5E"/>
    <w:rsid w:val="00DB164D"/>
    <w:rsid w:val="00DB17BC"/>
    <w:rsid w:val="00DB1D8D"/>
    <w:rsid w:val="00DB2937"/>
    <w:rsid w:val="00DB3C73"/>
    <w:rsid w:val="00DB4979"/>
    <w:rsid w:val="00DB5254"/>
    <w:rsid w:val="00DB636C"/>
    <w:rsid w:val="00DC05B8"/>
    <w:rsid w:val="00DC09B1"/>
    <w:rsid w:val="00DC0EED"/>
    <w:rsid w:val="00DC0FBC"/>
    <w:rsid w:val="00DC1FFD"/>
    <w:rsid w:val="00DC2363"/>
    <w:rsid w:val="00DC2A10"/>
    <w:rsid w:val="00DC3F0B"/>
    <w:rsid w:val="00DC4103"/>
    <w:rsid w:val="00DC54F9"/>
    <w:rsid w:val="00DC5917"/>
    <w:rsid w:val="00DC6330"/>
    <w:rsid w:val="00DC64FA"/>
    <w:rsid w:val="00DC67EA"/>
    <w:rsid w:val="00DD155A"/>
    <w:rsid w:val="00DD2A06"/>
    <w:rsid w:val="00DD3194"/>
    <w:rsid w:val="00DD37CF"/>
    <w:rsid w:val="00DD47C4"/>
    <w:rsid w:val="00DD7449"/>
    <w:rsid w:val="00DD7BCA"/>
    <w:rsid w:val="00DD7FF9"/>
    <w:rsid w:val="00DE0D76"/>
    <w:rsid w:val="00DE121B"/>
    <w:rsid w:val="00DE17FC"/>
    <w:rsid w:val="00DE19BD"/>
    <w:rsid w:val="00DE27B8"/>
    <w:rsid w:val="00DE3B0B"/>
    <w:rsid w:val="00DE3B75"/>
    <w:rsid w:val="00DE3E64"/>
    <w:rsid w:val="00DE5791"/>
    <w:rsid w:val="00DE5F1E"/>
    <w:rsid w:val="00DE7A89"/>
    <w:rsid w:val="00DF1063"/>
    <w:rsid w:val="00DF1741"/>
    <w:rsid w:val="00DF1D19"/>
    <w:rsid w:val="00DF2AFB"/>
    <w:rsid w:val="00DF3A1B"/>
    <w:rsid w:val="00DF42E5"/>
    <w:rsid w:val="00DF49B4"/>
    <w:rsid w:val="00DF49BA"/>
    <w:rsid w:val="00DF5C02"/>
    <w:rsid w:val="00E02A1C"/>
    <w:rsid w:val="00E0419A"/>
    <w:rsid w:val="00E05B55"/>
    <w:rsid w:val="00E07050"/>
    <w:rsid w:val="00E079B0"/>
    <w:rsid w:val="00E10B03"/>
    <w:rsid w:val="00E1201C"/>
    <w:rsid w:val="00E1229B"/>
    <w:rsid w:val="00E139AD"/>
    <w:rsid w:val="00E13CA3"/>
    <w:rsid w:val="00E145C0"/>
    <w:rsid w:val="00E15E7D"/>
    <w:rsid w:val="00E20391"/>
    <w:rsid w:val="00E2069A"/>
    <w:rsid w:val="00E20B19"/>
    <w:rsid w:val="00E20DAB"/>
    <w:rsid w:val="00E21FBC"/>
    <w:rsid w:val="00E226A0"/>
    <w:rsid w:val="00E239DE"/>
    <w:rsid w:val="00E27382"/>
    <w:rsid w:val="00E275AC"/>
    <w:rsid w:val="00E27FAF"/>
    <w:rsid w:val="00E32242"/>
    <w:rsid w:val="00E3287D"/>
    <w:rsid w:val="00E33418"/>
    <w:rsid w:val="00E345C9"/>
    <w:rsid w:val="00E34BDF"/>
    <w:rsid w:val="00E369A4"/>
    <w:rsid w:val="00E37E0F"/>
    <w:rsid w:val="00E411FD"/>
    <w:rsid w:val="00E417AF"/>
    <w:rsid w:val="00E42272"/>
    <w:rsid w:val="00E43B30"/>
    <w:rsid w:val="00E44F8C"/>
    <w:rsid w:val="00E4542B"/>
    <w:rsid w:val="00E4665E"/>
    <w:rsid w:val="00E46EBE"/>
    <w:rsid w:val="00E50493"/>
    <w:rsid w:val="00E51C5A"/>
    <w:rsid w:val="00E5251D"/>
    <w:rsid w:val="00E52FDF"/>
    <w:rsid w:val="00E532DA"/>
    <w:rsid w:val="00E54299"/>
    <w:rsid w:val="00E5482D"/>
    <w:rsid w:val="00E55576"/>
    <w:rsid w:val="00E568A0"/>
    <w:rsid w:val="00E568AB"/>
    <w:rsid w:val="00E57C4D"/>
    <w:rsid w:val="00E60913"/>
    <w:rsid w:val="00E62C04"/>
    <w:rsid w:val="00E63FF3"/>
    <w:rsid w:val="00E64837"/>
    <w:rsid w:val="00E64996"/>
    <w:rsid w:val="00E64DF5"/>
    <w:rsid w:val="00E6729B"/>
    <w:rsid w:val="00E67A85"/>
    <w:rsid w:val="00E70211"/>
    <w:rsid w:val="00E71009"/>
    <w:rsid w:val="00E7142C"/>
    <w:rsid w:val="00E739D3"/>
    <w:rsid w:val="00E75D46"/>
    <w:rsid w:val="00E76390"/>
    <w:rsid w:val="00E76604"/>
    <w:rsid w:val="00E76F02"/>
    <w:rsid w:val="00E8176F"/>
    <w:rsid w:val="00E8262E"/>
    <w:rsid w:val="00E83630"/>
    <w:rsid w:val="00E83782"/>
    <w:rsid w:val="00E84228"/>
    <w:rsid w:val="00E85185"/>
    <w:rsid w:val="00E86971"/>
    <w:rsid w:val="00E906D9"/>
    <w:rsid w:val="00E9078A"/>
    <w:rsid w:val="00E90855"/>
    <w:rsid w:val="00E92D09"/>
    <w:rsid w:val="00E93489"/>
    <w:rsid w:val="00E95664"/>
    <w:rsid w:val="00E95725"/>
    <w:rsid w:val="00E961CB"/>
    <w:rsid w:val="00E963EE"/>
    <w:rsid w:val="00E97B8D"/>
    <w:rsid w:val="00EA1D98"/>
    <w:rsid w:val="00EA255A"/>
    <w:rsid w:val="00EA25D0"/>
    <w:rsid w:val="00EA2ED4"/>
    <w:rsid w:val="00EA5E28"/>
    <w:rsid w:val="00EA772A"/>
    <w:rsid w:val="00EB0428"/>
    <w:rsid w:val="00EB11FE"/>
    <w:rsid w:val="00EB1D15"/>
    <w:rsid w:val="00EB1EF2"/>
    <w:rsid w:val="00EB2314"/>
    <w:rsid w:val="00EB3703"/>
    <w:rsid w:val="00EB3ABE"/>
    <w:rsid w:val="00EB4E61"/>
    <w:rsid w:val="00EB6CAA"/>
    <w:rsid w:val="00EB7F65"/>
    <w:rsid w:val="00EC008A"/>
    <w:rsid w:val="00EC2788"/>
    <w:rsid w:val="00EC2A82"/>
    <w:rsid w:val="00EC44B8"/>
    <w:rsid w:val="00EC4E41"/>
    <w:rsid w:val="00EC5180"/>
    <w:rsid w:val="00EC5835"/>
    <w:rsid w:val="00EC5996"/>
    <w:rsid w:val="00ED0082"/>
    <w:rsid w:val="00ED0A6A"/>
    <w:rsid w:val="00ED121D"/>
    <w:rsid w:val="00ED2F20"/>
    <w:rsid w:val="00ED4C67"/>
    <w:rsid w:val="00ED5629"/>
    <w:rsid w:val="00ED56DD"/>
    <w:rsid w:val="00ED7CF3"/>
    <w:rsid w:val="00EE0A90"/>
    <w:rsid w:val="00EE239F"/>
    <w:rsid w:val="00EE2EC9"/>
    <w:rsid w:val="00EE2F27"/>
    <w:rsid w:val="00EE34F3"/>
    <w:rsid w:val="00EE4E8D"/>
    <w:rsid w:val="00EE53B9"/>
    <w:rsid w:val="00EE5460"/>
    <w:rsid w:val="00EE688A"/>
    <w:rsid w:val="00EE6C99"/>
    <w:rsid w:val="00EE7A2E"/>
    <w:rsid w:val="00EE7FB7"/>
    <w:rsid w:val="00EF1020"/>
    <w:rsid w:val="00EF12AA"/>
    <w:rsid w:val="00EF22A4"/>
    <w:rsid w:val="00EF2875"/>
    <w:rsid w:val="00EF29CC"/>
    <w:rsid w:val="00EF2BF6"/>
    <w:rsid w:val="00EF488B"/>
    <w:rsid w:val="00EF4B77"/>
    <w:rsid w:val="00EF5154"/>
    <w:rsid w:val="00EF5DC0"/>
    <w:rsid w:val="00EF612A"/>
    <w:rsid w:val="00EF6FB6"/>
    <w:rsid w:val="00EF7379"/>
    <w:rsid w:val="00F00EF0"/>
    <w:rsid w:val="00F01075"/>
    <w:rsid w:val="00F01267"/>
    <w:rsid w:val="00F02326"/>
    <w:rsid w:val="00F028A1"/>
    <w:rsid w:val="00F02FD2"/>
    <w:rsid w:val="00F042CA"/>
    <w:rsid w:val="00F06597"/>
    <w:rsid w:val="00F06EAF"/>
    <w:rsid w:val="00F077BB"/>
    <w:rsid w:val="00F10499"/>
    <w:rsid w:val="00F125F5"/>
    <w:rsid w:val="00F12C5A"/>
    <w:rsid w:val="00F13D01"/>
    <w:rsid w:val="00F141AF"/>
    <w:rsid w:val="00F14441"/>
    <w:rsid w:val="00F1459B"/>
    <w:rsid w:val="00F15986"/>
    <w:rsid w:val="00F15ADA"/>
    <w:rsid w:val="00F2302E"/>
    <w:rsid w:val="00F230D0"/>
    <w:rsid w:val="00F23114"/>
    <w:rsid w:val="00F25BD6"/>
    <w:rsid w:val="00F25CB0"/>
    <w:rsid w:val="00F25ED8"/>
    <w:rsid w:val="00F264A4"/>
    <w:rsid w:val="00F2693F"/>
    <w:rsid w:val="00F27343"/>
    <w:rsid w:val="00F30100"/>
    <w:rsid w:val="00F30753"/>
    <w:rsid w:val="00F30A9E"/>
    <w:rsid w:val="00F314E4"/>
    <w:rsid w:val="00F3185C"/>
    <w:rsid w:val="00F323E1"/>
    <w:rsid w:val="00F34B3C"/>
    <w:rsid w:val="00F36A13"/>
    <w:rsid w:val="00F36B2D"/>
    <w:rsid w:val="00F431AD"/>
    <w:rsid w:val="00F453EB"/>
    <w:rsid w:val="00F4549B"/>
    <w:rsid w:val="00F457C0"/>
    <w:rsid w:val="00F45C69"/>
    <w:rsid w:val="00F463B2"/>
    <w:rsid w:val="00F463F7"/>
    <w:rsid w:val="00F477C0"/>
    <w:rsid w:val="00F51082"/>
    <w:rsid w:val="00F548EC"/>
    <w:rsid w:val="00F54B1B"/>
    <w:rsid w:val="00F54BD7"/>
    <w:rsid w:val="00F54D72"/>
    <w:rsid w:val="00F55B1C"/>
    <w:rsid w:val="00F57060"/>
    <w:rsid w:val="00F60908"/>
    <w:rsid w:val="00F6160E"/>
    <w:rsid w:val="00F634DD"/>
    <w:rsid w:val="00F6368F"/>
    <w:rsid w:val="00F652BF"/>
    <w:rsid w:val="00F658A9"/>
    <w:rsid w:val="00F6636C"/>
    <w:rsid w:val="00F66A41"/>
    <w:rsid w:val="00F66EB2"/>
    <w:rsid w:val="00F702FA"/>
    <w:rsid w:val="00F703E2"/>
    <w:rsid w:val="00F728B4"/>
    <w:rsid w:val="00F73CFD"/>
    <w:rsid w:val="00F742B6"/>
    <w:rsid w:val="00F75690"/>
    <w:rsid w:val="00F75C21"/>
    <w:rsid w:val="00F76687"/>
    <w:rsid w:val="00F770DA"/>
    <w:rsid w:val="00F77212"/>
    <w:rsid w:val="00F80833"/>
    <w:rsid w:val="00F814D1"/>
    <w:rsid w:val="00F81C8E"/>
    <w:rsid w:val="00F81F89"/>
    <w:rsid w:val="00F81FCF"/>
    <w:rsid w:val="00F833E1"/>
    <w:rsid w:val="00F838C3"/>
    <w:rsid w:val="00F84368"/>
    <w:rsid w:val="00F8485E"/>
    <w:rsid w:val="00F84A95"/>
    <w:rsid w:val="00F84F14"/>
    <w:rsid w:val="00F8546C"/>
    <w:rsid w:val="00F86C49"/>
    <w:rsid w:val="00F870C9"/>
    <w:rsid w:val="00F91002"/>
    <w:rsid w:val="00F92520"/>
    <w:rsid w:val="00F943A7"/>
    <w:rsid w:val="00F95350"/>
    <w:rsid w:val="00F960C4"/>
    <w:rsid w:val="00F96E0D"/>
    <w:rsid w:val="00F977D7"/>
    <w:rsid w:val="00F97EE2"/>
    <w:rsid w:val="00FA0B38"/>
    <w:rsid w:val="00FA3D8D"/>
    <w:rsid w:val="00FA4490"/>
    <w:rsid w:val="00FA51A2"/>
    <w:rsid w:val="00FA5754"/>
    <w:rsid w:val="00FA6BCE"/>
    <w:rsid w:val="00FA6EEC"/>
    <w:rsid w:val="00FA6F96"/>
    <w:rsid w:val="00FA7C28"/>
    <w:rsid w:val="00FA7D2A"/>
    <w:rsid w:val="00FB06CC"/>
    <w:rsid w:val="00FB1621"/>
    <w:rsid w:val="00FB27C8"/>
    <w:rsid w:val="00FB2869"/>
    <w:rsid w:val="00FB2E5E"/>
    <w:rsid w:val="00FB3DD9"/>
    <w:rsid w:val="00FB55F1"/>
    <w:rsid w:val="00FB5877"/>
    <w:rsid w:val="00FB5F8D"/>
    <w:rsid w:val="00FB6444"/>
    <w:rsid w:val="00FB6679"/>
    <w:rsid w:val="00FB6AB1"/>
    <w:rsid w:val="00FB6B49"/>
    <w:rsid w:val="00FB7609"/>
    <w:rsid w:val="00FC06C0"/>
    <w:rsid w:val="00FC07BE"/>
    <w:rsid w:val="00FC1410"/>
    <w:rsid w:val="00FC579F"/>
    <w:rsid w:val="00FC5E48"/>
    <w:rsid w:val="00FD0628"/>
    <w:rsid w:val="00FD1248"/>
    <w:rsid w:val="00FD510B"/>
    <w:rsid w:val="00FD7B6D"/>
    <w:rsid w:val="00FD7BC1"/>
    <w:rsid w:val="00FE000A"/>
    <w:rsid w:val="00FE09EB"/>
    <w:rsid w:val="00FE1C70"/>
    <w:rsid w:val="00FE2666"/>
    <w:rsid w:val="00FE2DD3"/>
    <w:rsid w:val="00FE3872"/>
    <w:rsid w:val="00FE4E29"/>
    <w:rsid w:val="00FE6998"/>
    <w:rsid w:val="00FF01E6"/>
    <w:rsid w:val="00FF0F3C"/>
    <w:rsid w:val="00FF1528"/>
    <w:rsid w:val="00FF22D1"/>
    <w:rsid w:val="00FF2542"/>
    <w:rsid w:val="00FF28AB"/>
    <w:rsid w:val="00FF4F63"/>
  </w:rsids>
  <m:mathPr>
    <m:mathFont m:val="Cambria Math"/>
    <m:brkBin m:val="before"/>
    <m:brkBinSub m:val="--"/>
    <m:smallFrac m:val="0"/>
    <m:dispDef/>
    <m:lMargin m:val="0"/>
    <m:rMargin m:val="0"/>
    <m:defJc m:val="centerGroup"/>
    <m:wrapIndent m:val="1440"/>
    <m:intLim m:val="subSup"/>
    <m:naryLim m:val="undOvr"/>
  </m:mathPr>
  <w:themeFontLang w:val="et-E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FA971"/>
  <w15:docId w15:val="{9806E9F8-FC06-41E9-A502-3CE071169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en-US"/>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F2EE2"/>
    <w:rPr>
      <w:lang w:val="et-EE"/>
    </w:rPr>
  </w:style>
  <w:style w:type="paragraph" w:styleId="Pealkiri1">
    <w:name w:val="heading 1"/>
    <w:basedOn w:val="Normaallaad"/>
    <w:next w:val="Normaallaad"/>
    <w:link w:val="Pealkiri1Mrk"/>
    <w:uiPriority w:val="9"/>
    <w:qFormat/>
    <w:rsid w:val="00AF2EE2"/>
    <w:pPr>
      <w:keepNext/>
      <w:keepLines/>
      <w:spacing w:before="320" w:after="40"/>
      <w:outlineLvl w:val="0"/>
    </w:pPr>
    <w:rPr>
      <w:rFonts w:asciiTheme="majorHAnsi" w:eastAsiaTheme="majorEastAsia" w:hAnsiTheme="majorHAnsi" w:cstheme="majorBidi"/>
      <w:b/>
      <w:bCs/>
      <w:caps/>
      <w:spacing w:val="4"/>
      <w:sz w:val="28"/>
      <w:szCs w:val="28"/>
    </w:rPr>
  </w:style>
  <w:style w:type="paragraph" w:styleId="Pealkiri2">
    <w:name w:val="heading 2"/>
    <w:basedOn w:val="Normaallaad"/>
    <w:next w:val="Normaallaad"/>
    <w:link w:val="Pealkiri2Mrk"/>
    <w:uiPriority w:val="9"/>
    <w:unhideWhenUsed/>
    <w:qFormat/>
    <w:rsid w:val="00AF2EE2"/>
    <w:pPr>
      <w:keepNext/>
      <w:keepLines/>
      <w:spacing w:before="120" w:after="0"/>
      <w:outlineLvl w:val="1"/>
    </w:pPr>
    <w:rPr>
      <w:rFonts w:asciiTheme="majorHAnsi" w:eastAsiaTheme="majorEastAsia" w:hAnsiTheme="majorHAnsi" w:cstheme="majorBidi"/>
      <w:b/>
      <w:bCs/>
      <w:sz w:val="28"/>
      <w:szCs w:val="28"/>
    </w:rPr>
  </w:style>
  <w:style w:type="paragraph" w:styleId="Pealkiri3">
    <w:name w:val="heading 3"/>
    <w:basedOn w:val="Normaallaad"/>
    <w:next w:val="Normaallaad"/>
    <w:link w:val="Pealkiri3Mrk"/>
    <w:uiPriority w:val="9"/>
    <w:unhideWhenUsed/>
    <w:qFormat/>
    <w:rsid w:val="00AF2EE2"/>
    <w:pPr>
      <w:keepNext/>
      <w:keepLines/>
      <w:spacing w:before="120" w:after="0"/>
      <w:outlineLvl w:val="2"/>
    </w:pPr>
    <w:rPr>
      <w:rFonts w:asciiTheme="majorHAnsi" w:eastAsiaTheme="majorEastAsia" w:hAnsiTheme="majorHAnsi" w:cstheme="majorBidi"/>
      <w:spacing w:val="4"/>
      <w:sz w:val="24"/>
      <w:szCs w:val="24"/>
    </w:rPr>
  </w:style>
  <w:style w:type="paragraph" w:styleId="Pealkiri4">
    <w:name w:val="heading 4"/>
    <w:basedOn w:val="Normaallaad"/>
    <w:next w:val="Normaallaad"/>
    <w:link w:val="Pealkiri4Mrk"/>
    <w:uiPriority w:val="9"/>
    <w:unhideWhenUsed/>
    <w:qFormat/>
    <w:rsid w:val="00AF2EE2"/>
    <w:pPr>
      <w:keepNext/>
      <w:keepLines/>
      <w:spacing w:before="120" w:after="0"/>
      <w:outlineLvl w:val="3"/>
    </w:pPr>
    <w:rPr>
      <w:rFonts w:asciiTheme="majorHAnsi" w:eastAsiaTheme="majorEastAsia" w:hAnsiTheme="majorHAnsi" w:cstheme="majorBidi"/>
      <w:i/>
      <w:iCs/>
      <w:sz w:val="24"/>
      <w:szCs w:val="24"/>
    </w:rPr>
  </w:style>
  <w:style w:type="paragraph" w:styleId="Pealkiri5">
    <w:name w:val="heading 5"/>
    <w:basedOn w:val="Normaallaad"/>
    <w:next w:val="Normaallaad"/>
    <w:link w:val="Pealkiri5Mrk"/>
    <w:uiPriority w:val="9"/>
    <w:semiHidden/>
    <w:unhideWhenUsed/>
    <w:qFormat/>
    <w:rsid w:val="00AF2EE2"/>
    <w:pPr>
      <w:keepNext/>
      <w:keepLines/>
      <w:spacing w:before="120" w:after="0"/>
      <w:outlineLvl w:val="4"/>
    </w:pPr>
    <w:rPr>
      <w:rFonts w:asciiTheme="majorHAnsi" w:eastAsiaTheme="majorEastAsia" w:hAnsiTheme="majorHAnsi" w:cstheme="majorBidi"/>
      <w:b/>
      <w:bCs/>
    </w:rPr>
  </w:style>
  <w:style w:type="paragraph" w:styleId="Pealkiri6">
    <w:name w:val="heading 6"/>
    <w:basedOn w:val="Normaallaad"/>
    <w:next w:val="Normaallaad"/>
    <w:link w:val="Pealkiri6Mrk"/>
    <w:uiPriority w:val="9"/>
    <w:semiHidden/>
    <w:unhideWhenUsed/>
    <w:qFormat/>
    <w:rsid w:val="00AF2EE2"/>
    <w:pPr>
      <w:keepNext/>
      <w:keepLines/>
      <w:spacing w:before="120" w:after="0"/>
      <w:outlineLvl w:val="5"/>
    </w:pPr>
    <w:rPr>
      <w:rFonts w:asciiTheme="majorHAnsi" w:eastAsiaTheme="majorEastAsia" w:hAnsiTheme="majorHAnsi" w:cstheme="majorBidi"/>
      <w:b/>
      <w:bCs/>
      <w:i/>
      <w:iCs/>
    </w:rPr>
  </w:style>
  <w:style w:type="paragraph" w:styleId="Pealkiri7">
    <w:name w:val="heading 7"/>
    <w:basedOn w:val="Normaallaad"/>
    <w:next w:val="Normaallaad"/>
    <w:link w:val="Pealkiri7Mrk"/>
    <w:uiPriority w:val="9"/>
    <w:semiHidden/>
    <w:unhideWhenUsed/>
    <w:qFormat/>
    <w:rsid w:val="00AF2EE2"/>
    <w:pPr>
      <w:keepNext/>
      <w:keepLines/>
      <w:spacing w:before="120" w:after="0"/>
      <w:outlineLvl w:val="6"/>
    </w:pPr>
    <w:rPr>
      <w:i/>
      <w:iCs/>
    </w:rPr>
  </w:style>
  <w:style w:type="paragraph" w:styleId="Pealkiri8">
    <w:name w:val="heading 8"/>
    <w:basedOn w:val="Normaallaad"/>
    <w:next w:val="Normaallaad"/>
    <w:link w:val="Pealkiri8Mrk"/>
    <w:uiPriority w:val="9"/>
    <w:semiHidden/>
    <w:unhideWhenUsed/>
    <w:qFormat/>
    <w:rsid w:val="00AF2EE2"/>
    <w:pPr>
      <w:keepNext/>
      <w:keepLines/>
      <w:spacing w:before="120" w:after="0"/>
      <w:outlineLvl w:val="7"/>
    </w:pPr>
    <w:rPr>
      <w:b/>
      <w:bCs/>
    </w:rPr>
  </w:style>
  <w:style w:type="paragraph" w:styleId="Pealkiri9">
    <w:name w:val="heading 9"/>
    <w:basedOn w:val="Normaallaad"/>
    <w:next w:val="Normaallaad"/>
    <w:link w:val="Pealkiri9Mrk"/>
    <w:uiPriority w:val="9"/>
    <w:semiHidden/>
    <w:unhideWhenUsed/>
    <w:qFormat/>
    <w:rsid w:val="00AF2EE2"/>
    <w:pPr>
      <w:keepNext/>
      <w:keepLines/>
      <w:spacing w:before="120" w:after="0"/>
      <w:outlineLvl w:val="8"/>
    </w:pPr>
    <w:rPr>
      <w:i/>
      <w:iC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AF2EE2"/>
    <w:rPr>
      <w:rFonts w:asciiTheme="majorHAnsi" w:eastAsiaTheme="majorEastAsia" w:hAnsiTheme="majorHAnsi" w:cstheme="majorBidi"/>
      <w:b/>
      <w:bCs/>
      <w:caps/>
      <w:spacing w:val="4"/>
      <w:sz w:val="28"/>
      <w:szCs w:val="28"/>
    </w:rPr>
  </w:style>
  <w:style w:type="character" w:customStyle="1" w:styleId="Pealkiri2Mrk">
    <w:name w:val="Pealkiri 2 Märk"/>
    <w:basedOn w:val="Liguvaikefont"/>
    <w:link w:val="Pealkiri2"/>
    <w:uiPriority w:val="9"/>
    <w:rsid w:val="00AF2EE2"/>
    <w:rPr>
      <w:rFonts w:asciiTheme="majorHAnsi" w:eastAsiaTheme="majorEastAsia" w:hAnsiTheme="majorHAnsi" w:cstheme="majorBidi"/>
      <w:b/>
      <w:bCs/>
      <w:sz w:val="28"/>
      <w:szCs w:val="28"/>
    </w:rPr>
  </w:style>
  <w:style w:type="paragraph" w:customStyle="1" w:styleId="Default">
    <w:name w:val="Default"/>
    <w:rsid w:val="00515CEF"/>
    <w:pPr>
      <w:autoSpaceDE w:val="0"/>
      <w:autoSpaceDN w:val="0"/>
      <w:adjustRightInd w:val="0"/>
      <w:spacing w:after="0" w:line="240" w:lineRule="auto"/>
    </w:pPr>
    <w:rPr>
      <w:rFonts w:ascii="Garamond" w:hAnsi="Garamond" w:cs="Garamond"/>
      <w:color w:val="000000"/>
      <w:sz w:val="24"/>
      <w:szCs w:val="24"/>
    </w:rPr>
  </w:style>
  <w:style w:type="paragraph" w:styleId="Loendilik">
    <w:name w:val="List Paragraph"/>
    <w:basedOn w:val="Normaallaad"/>
    <w:uiPriority w:val="34"/>
    <w:qFormat/>
    <w:rsid w:val="00A4431E"/>
    <w:pPr>
      <w:ind w:left="720"/>
      <w:contextualSpacing/>
    </w:pPr>
  </w:style>
  <w:style w:type="paragraph" w:styleId="Jutumullitekst">
    <w:name w:val="Balloon Text"/>
    <w:basedOn w:val="Normaallaad"/>
    <w:link w:val="JutumullitekstMrk"/>
    <w:uiPriority w:val="99"/>
    <w:semiHidden/>
    <w:unhideWhenUsed/>
    <w:rsid w:val="00FF01E6"/>
    <w:pPr>
      <w:spacing w:after="0"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rsid w:val="00FF01E6"/>
    <w:rPr>
      <w:rFonts w:ascii="Tahoma" w:hAnsi="Tahoma" w:cs="Tahoma"/>
      <w:sz w:val="16"/>
      <w:szCs w:val="16"/>
    </w:rPr>
  </w:style>
  <w:style w:type="paragraph" w:styleId="Sisukorrapealkiri">
    <w:name w:val="TOC Heading"/>
    <w:basedOn w:val="Pealkiri1"/>
    <w:next w:val="Normaallaad"/>
    <w:uiPriority w:val="39"/>
    <w:unhideWhenUsed/>
    <w:qFormat/>
    <w:rsid w:val="00AF2EE2"/>
    <w:pPr>
      <w:outlineLvl w:val="9"/>
    </w:pPr>
  </w:style>
  <w:style w:type="paragraph" w:styleId="SK1">
    <w:name w:val="toc 1"/>
    <w:basedOn w:val="Normaallaad"/>
    <w:next w:val="Normaallaad"/>
    <w:autoRedefine/>
    <w:uiPriority w:val="39"/>
    <w:unhideWhenUsed/>
    <w:rsid w:val="00254691"/>
    <w:pPr>
      <w:spacing w:after="100"/>
    </w:pPr>
  </w:style>
  <w:style w:type="paragraph" w:styleId="SK2">
    <w:name w:val="toc 2"/>
    <w:basedOn w:val="Normaallaad"/>
    <w:next w:val="Normaallaad"/>
    <w:autoRedefine/>
    <w:uiPriority w:val="39"/>
    <w:unhideWhenUsed/>
    <w:rsid w:val="00587B4D"/>
    <w:pPr>
      <w:spacing w:after="100"/>
      <w:ind w:left="220"/>
    </w:pPr>
  </w:style>
  <w:style w:type="character" w:customStyle="1" w:styleId="Pealkiri3Mrk">
    <w:name w:val="Pealkiri 3 Märk"/>
    <w:basedOn w:val="Liguvaikefont"/>
    <w:link w:val="Pealkiri3"/>
    <w:uiPriority w:val="9"/>
    <w:rsid w:val="00AF2EE2"/>
    <w:rPr>
      <w:rFonts w:asciiTheme="majorHAnsi" w:eastAsiaTheme="majorEastAsia" w:hAnsiTheme="majorHAnsi" w:cstheme="majorBidi"/>
      <w:spacing w:val="4"/>
      <w:sz w:val="24"/>
      <w:szCs w:val="24"/>
    </w:rPr>
  </w:style>
  <w:style w:type="paragraph" w:styleId="SK3">
    <w:name w:val="toc 3"/>
    <w:basedOn w:val="Normaallaad"/>
    <w:next w:val="Normaallaad"/>
    <w:autoRedefine/>
    <w:uiPriority w:val="39"/>
    <w:unhideWhenUsed/>
    <w:rsid w:val="00345B2B"/>
    <w:pPr>
      <w:spacing w:after="100"/>
      <w:ind w:left="440"/>
    </w:pPr>
  </w:style>
  <w:style w:type="paragraph" w:styleId="SK4">
    <w:name w:val="toc 4"/>
    <w:basedOn w:val="Normaallaad"/>
    <w:next w:val="Normaallaad"/>
    <w:autoRedefine/>
    <w:uiPriority w:val="39"/>
    <w:unhideWhenUsed/>
    <w:rsid w:val="00345B2B"/>
    <w:pPr>
      <w:spacing w:after="100"/>
      <w:ind w:left="660"/>
    </w:pPr>
    <w:rPr>
      <w:lang w:eastAsia="et-EE"/>
    </w:rPr>
  </w:style>
  <w:style w:type="paragraph" w:styleId="SK5">
    <w:name w:val="toc 5"/>
    <w:basedOn w:val="Normaallaad"/>
    <w:next w:val="Normaallaad"/>
    <w:autoRedefine/>
    <w:uiPriority w:val="39"/>
    <w:unhideWhenUsed/>
    <w:rsid w:val="00345B2B"/>
    <w:pPr>
      <w:spacing w:after="100"/>
      <w:ind w:left="880"/>
    </w:pPr>
    <w:rPr>
      <w:lang w:eastAsia="et-EE"/>
    </w:rPr>
  </w:style>
  <w:style w:type="paragraph" w:styleId="SK6">
    <w:name w:val="toc 6"/>
    <w:basedOn w:val="Normaallaad"/>
    <w:next w:val="Normaallaad"/>
    <w:autoRedefine/>
    <w:uiPriority w:val="39"/>
    <w:unhideWhenUsed/>
    <w:rsid w:val="00345B2B"/>
    <w:pPr>
      <w:spacing w:after="100"/>
      <w:ind w:left="1100"/>
    </w:pPr>
    <w:rPr>
      <w:lang w:eastAsia="et-EE"/>
    </w:rPr>
  </w:style>
  <w:style w:type="paragraph" w:styleId="SK7">
    <w:name w:val="toc 7"/>
    <w:basedOn w:val="Normaallaad"/>
    <w:next w:val="Normaallaad"/>
    <w:autoRedefine/>
    <w:uiPriority w:val="39"/>
    <w:unhideWhenUsed/>
    <w:rsid w:val="00345B2B"/>
    <w:pPr>
      <w:spacing w:after="100"/>
      <w:ind w:left="1320"/>
    </w:pPr>
    <w:rPr>
      <w:lang w:eastAsia="et-EE"/>
    </w:rPr>
  </w:style>
  <w:style w:type="paragraph" w:styleId="SK8">
    <w:name w:val="toc 8"/>
    <w:basedOn w:val="Normaallaad"/>
    <w:next w:val="Normaallaad"/>
    <w:autoRedefine/>
    <w:uiPriority w:val="39"/>
    <w:unhideWhenUsed/>
    <w:rsid w:val="00345B2B"/>
    <w:pPr>
      <w:spacing w:after="100"/>
      <w:ind w:left="1540"/>
    </w:pPr>
    <w:rPr>
      <w:lang w:eastAsia="et-EE"/>
    </w:rPr>
  </w:style>
  <w:style w:type="paragraph" w:styleId="SK9">
    <w:name w:val="toc 9"/>
    <w:basedOn w:val="Normaallaad"/>
    <w:next w:val="Normaallaad"/>
    <w:autoRedefine/>
    <w:uiPriority w:val="39"/>
    <w:unhideWhenUsed/>
    <w:rsid w:val="00345B2B"/>
    <w:pPr>
      <w:spacing w:after="100"/>
      <w:ind w:left="1760"/>
    </w:pPr>
    <w:rPr>
      <w:lang w:eastAsia="et-EE"/>
    </w:rPr>
  </w:style>
  <w:style w:type="character" w:styleId="Hperlink">
    <w:name w:val="Hyperlink"/>
    <w:basedOn w:val="Liguvaikefont"/>
    <w:uiPriority w:val="99"/>
    <w:unhideWhenUsed/>
    <w:rsid w:val="00345B2B"/>
    <w:rPr>
      <w:color w:val="0000FF" w:themeColor="hyperlink"/>
      <w:u w:val="single"/>
    </w:rPr>
  </w:style>
  <w:style w:type="paragraph" w:styleId="Vahedeta">
    <w:name w:val="No Spacing"/>
    <w:link w:val="VahedetaMrk"/>
    <w:uiPriority w:val="1"/>
    <w:qFormat/>
    <w:rsid w:val="00AF2EE2"/>
    <w:pPr>
      <w:spacing w:after="0" w:line="240" w:lineRule="auto"/>
    </w:pPr>
  </w:style>
  <w:style w:type="character" w:customStyle="1" w:styleId="VahedetaMrk">
    <w:name w:val="Vahedeta Märk"/>
    <w:basedOn w:val="Liguvaikefont"/>
    <w:link w:val="Vahedeta"/>
    <w:uiPriority w:val="1"/>
    <w:rsid w:val="006C5F07"/>
  </w:style>
  <w:style w:type="character" w:customStyle="1" w:styleId="Pealkiri4Mrk">
    <w:name w:val="Pealkiri 4 Märk"/>
    <w:basedOn w:val="Liguvaikefont"/>
    <w:link w:val="Pealkiri4"/>
    <w:uiPriority w:val="9"/>
    <w:rsid w:val="00AF2EE2"/>
    <w:rPr>
      <w:rFonts w:asciiTheme="majorHAnsi" w:eastAsiaTheme="majorEastAsia" w:hAnsiTheme="majorHAnsi" w:cstheme="majorBidi"/>
      <w:i/>
      <w:iCs/>
      <w:sz w:val="24"/>
      <w:szCs w:val="24"/>
    </w:rPr>
  </w:style>
  <w:style w:type="character" w:customStyle="1" w:styleId="Pealkiri5Mrk">
    <w:name w:val="Pealkiri 5 Märk"/>
    <w:basedOn w:val="Liguvaikefont"/>
    <w:link w:val="Pealkiri5"/>
    <w:uiPriority w:val="9"/>
    <w:semiHidden/>
    <w:rsid w:val="00AF2EE2"/>
    <w:rPr>
      <w:rFonts w:asciiTheme="majorHAnsi" w:eastAsiaTheme="majorEastAsia" w:hAnsiTheme="majorHAnsi" w:cstheme="majorBidi"/>
      <w:b/>
      <w:bCs/>
    </w:rPr>
  </w:style>
  <w:style w:type="character" w:customStyle="1" w:styleId="Pealkiri6Mrk">
    <w:name w:val="Pealkiri 6 Märk"/>
    <w:basedOn w:val="Liguvaikefont"/>
    <w:link w:val="Pealkiri6"/>
    <w:uiPriority w:val="9"/>
    <w:semiHidden/>
    <w:rsid w:val="00AF2EE2"/>
    <w:rPr>
      <w:rFonts w:asciiTheme="majorHAnsi" w:eastAsiaTheme="majorEastAsia" w:hAnsiTheme="majorHAnsi" w:cstheme="majorBidi"/>
      <w:b/>
      <w:bCs/>
      <w:i/>
      <w:iCs/>
    </w:rPr>
  </w:style>
  <w:style w:type="character" w:customStyle="1" w:styleId="Pealkiri7Mrk">
    <w:name w:val="Pealkiri 7 Märk"/>
    <w:basedOn w:val="Liguvaikefont"/>
    <w:link w:val="Pealkiri7"/>
    <w:uiPriority w:val="9"/>
    <w:semiHidden/>
    <w:rsid w:val="00AF2EE2"/>
    <w:rPr>
      <w:i/>
      <w:iCs/>
    </w:rPr>
  </w:style>
  <w:style w:type="character" w:customStyle="1" w:styleId="Pealkiri8Mrk">
    <w:name w:val="Pealkiri 8 Märk"/>
    <w:basedOn w:val="Liguvaikefont"/>
    <w:link w:val="Pealkiri8"/>
    <w:uiPriority w:val="9"/>
    <w:semiHidden/>
    <w:rsid w:val="00AF2EE2"/>
    <w:rPr>
      <w:b/>
      <w:bCs/>
    </w:rPr>
  </w:style>
  <w:style w:type="character" w:customStyle="1" w:styleId="Pealkiri9Mrk">
    <w:name w:val="Pealkiri 9 Märk"/>
    <w:basedOn w:val="Liguvaikefont"/>
    <w:link w:val="Pealkiri9"/>
    <w:uiPriority w:val="9"/>
    <w:semiHidden/>
    <w:rsid w:val="00AF2EE2"/>
    <w:rPr>
      <w:i/>
      <w:iCs/>
    </w:rPr>
  </w:style>
  <w:style w:type="paragraph" w:styleId="Pealkiri">
    <w:name w:val="Title"/>
    <w:basedOn w:val="Normaallaad"/>
    <w:next w:val="Normaallaad"/>
    <w:link w:val="PealkiriMrk"/>
    <w:uiPriority w:val="10"/>
    <w:qFormat/>
    <w:rsid w:val="00AF2EE2"/>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PealkiriMrk">
    <w:name w:val="Pealkiri Märk"/>
    <w:basedOn w:val="Liguvaikefont"/>
    <w:link w:val="Pealkiri"/>
    <w:uiPriority w:val="10"/>
    <w:rsid w:val="00AF2EE2"/>
    <w:rPr>
      <w:rFonts w:asciiTheme="majorHAnsi" w:eastAsiaTheme="majorEastAsia" w:hAnsiTheme="majorHAnsi" w:cstheme="majorBidi"/>
      <w:b/>
      <w:bCs/>
      <w:spacing w:val="-7"/>
      <w:sz w:val="48"/>
      <w:szCs w:val="48"/>
    </w:rPr>
  </w:style>
  <w:style w:type="paragraph" w:styleId="Alapealkiri">
    <w:name w:val="Subtitle"/>
    <w:basedOn w:val="Normaallaad"/>
    <w:next w:val="Normaallaad"/>
    <w:link w:val="AlapealkiriMrk"/>
    <w:uiPriority w:val="11"/>
    <w:qFormat/>
    <w:rsid w:val="00AF2EE2"/>
    <w:pPr>
      <w:numPr>
        <w:ilvl w:val="1"/>
      </w:numPr>
      <w:spacing w:after="240"/>
      <w:jc w:val="center"/>
    </w:pPr>
    <w:rPr>
      <w:rFonts w:asciiTheme="majorHAnsi" w:eastAsiaTheme="majorEastAsia" w:hAnsiTheme="majorHAnsi" w:cstheme="majorBidi"/>
      <w:sz w:val="24"/>
      <w:szCs w:val="24"/>
    </w:rPr>
  </w:style>
  <w:style w:type="character" w:customStyle="1" w:styleId="AlapealkiriMrk">
    <w:name w:val="Alapealkiri Märk"/>
    <w:basedOn w:val="Liguvaikefont"/>
    <w:link w:val="Alapealkiri"/>
    <w:uiPriority w:val="11"/>
    <w:rsid w:val="00AF2EE2"/>
    <w:rPr>
      <w:rFonts w:asciiTheme="majorHAnsi" w:eastAsiaTheme="majorEastAsia" w:hAnsiTheme="majorHAnsi" w:cstheme="majorBidi"/>
      <w:sz w:val="24"/>
      <w:szCs w:val="24"/>
    </w:rPr>
  </w:style>
  <w:style w:type="character" w:styleId="Tugev">
    <w:name w:val="Strong"/>
    <w:basedOn w:val="Liguvaikefont"/>
    <w:uiPriority w:val="22"/>
    <w:qFormat/>
    <w:rsid w:val="00AF2EE2"/>
    <w:rPr>
      <w:b/>
      <w:bCs/>
      <w:color w:val="auto"/>
    </w:rPr>
  </w:style>
  <w:style w:type="character" w:styleId="Rhutus">
    <w:name w:val="Emphasis"/>
    <w:basedOn w:val="Liguvaikefont"/>
    <w:uiPriority w:val="20"/>
    <w:qFormat/>
    <w:rsid w:val="00AF2EE2"/>
    <w:rPr>
      <w:i/>
      <w:iCs/>
      <w:color w:val="auto"/>
    </w:rPr>
  </w:style>
  <w:style w:type="paragraph" w:styleId="Tsitaat">
    <w:name w:val="Quote"/>
    <w:basedOn w:val="Normaallaad"/>
    <w:next w:val="Normaallaad"/>
    <w:link w:val="TsitaatMrk"/>
    <w:uiPriority w:val="29"/>
    <w:qFormat/>
    <w:rsid w:val="00AF2EE2"/>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TsitaatMrk">
    <w:name w:val="Tsitaat Märk"/>
    <w:basedOn w:val="Liguvaikefont"/>
    <w:link w:val="Tsitaat"/>
    <w:uiPriority w:val="29"/>
    <w:rsid w:val="00AF2EE2"/>
    <w:rPr>
      <w:rFonts w:asciiTheme="majorHAnsi" w:eastAsiaTheme="majorEastAsia" w:hAnsiTheme="majorHAnsi" w:cstheme="majorBidi"/>
      <w:i/>
      <w:iCs/>
      <w:sz w:val="24"/>
      <w:szCs w:val="24"/>
    </w:rPr>
  </w:style>
  <w:style w:type="paragraph" w:styleId="Selgeltmrgatavtsitaat">
    <w:name w:val="Intense Quote"/>
    <w:basedOn w:val="Normaallaad"/>
    <w:next w:val="Normaallaad"/>
    <w:link w:val="SelgeltmrgatavtsitaatMrk"/>
    <w:uiPriority w:val="30"/>
    <w:qFormat/>
    <w:rsid w:val="00AF2EE2"/>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SelgeltmrgatavtsitaatMrk">
    <w:name w:val="Selgelt märgatav tsitaat Märk"/>
    <w:basedOn w:val="Liguvaikefont"/>
    <w:link w:val="Selgeltmrgatavtsitaat"/>
    <w:uiPriority w:val="30"/>
    <w:rsid w:val="00AF2EE2"/>
    <w:rPr>
      <w:rFonts w:asciiTheme="majorHAnsi" w:eastAsiaTheme="majorEastAsia" w:hAnsiTheme="majorHAnsi" w:cstheme="majorBidi"/>
      <w:sz w:val="26"/>
      <w:szCs w:val="26"/>
    </w:rPr>
  </w:style>
  <w:style w:type="character" w:styleId="Vaevumrgatavrhutus">
    <w:name w:val="Subtle Emphasis"/>
    <w:basedOn w:val="Liguvaikefont"/>
    <w:uiPriority w:val="19"/>
    <w:qFormat/>
    <w:rsid w:val="00AF2EE2"/>
    <w:rPr>
      <w:i/>
      <w:iCs/>
      <w:color w:val="auto"/>
    </w:rPr>
  </w:style>
  <w:style w:type="character" w:styleId="Selgeltmrgatavrhutus">
    <w:name w:val="Intense Emphasis"/>
    <w:basedOn w:val="Liguvaikefont"/>
    <w:uiPriority w:val="21"/>
    <w:qFormat/>
    <w:rsid w:val="00AF2EE2"/>
    <w:rPr>
      <w:b/>
      <w:bCs/>
      <w:i/>
      <w:iCs/>
      <w:color w:val="auto"/>
    </w:rPr>
  </w:style>
  <w:style w:type="character" w:styleId="Vaevumrgatavviide">
    <w:name w:val="Subtle Reference"/>
    <w:basedOn w:val="Liguvaikefont"/>
    <w:uiPriority w:val="31"/>
    <w:qFormat/>
    <w:rsid w:val="00AF2EE2"/>
    <w:rPr>
      <w:smallCaps/>
      <w:color w:val="auto"/>
      <w:u w:val="single" w:color="7F7F7F" w:themeColor="text1" w:themeTint="80"/>
    </w:rPr>
  </w:style>
  <w:style w:type="character" w:styleId="Selgeltmrgatavviide">
    <w:name w:val="Intense Reference"/>
    <w:basedOn w:val="Liguvaikefont"/>
    <w:uiPriority w:val="32"/>
    <w:qFormat/>
    <w:rsid w:val="00AF2EE2"/>
    <w:rPr>
      <w:b/>
      <w:bCs/>
      <w:smallCaps/>
      <w:color w:val="auto"/>
      <w:u w:val="single"/>
    </w:rPr>
  </w:style>
  <w:style w:type="character" w:styleId="Raamatupealkiri">
    <w:name w:val="Book Title"/>
    <w:basedOn w:val="Liguvaikefont"/>
    <w:uiPriority w:val="33"/>
    <w:qFormat/>
    <w:rsid w:val="00AF2EE2"/>
    <w:rPr>
      <w:b/>
      <w:bCs/>
      <w:smallCaps/>
      <w:color w:val="auto"/>
    </w:rPr>
  </w:style>
  <w:style w:type="paragraph" w:styleId="Pis">
    <w:name w:val="header"/>
    <w:basedOn w:val="Normaallaad"/>
    <w:link w:val="PisMrk"/>
    <w:uiPriority w:val="99"/>
    <w:unhideWhenUsed/>
    <w:rsid w:val="00843B56"/>
    <w:pPr>
      <w:tabs>
        <w:tab w:val="center" w:pos="4536"/>
        <w:tab w:val="right" w:pos="9072"/>
      </w:tabs>
      <w:spacing w:after="0" w:line="240" w:lineRule="auto"/>
    </w:pPr>
  </w:style>
  <w:style w:type="character" w:customStyle="1" w:styleId="PisMrk">
    <w:name w:val="Päis Märk"/>
    <w:basedOn w:val="Liguvaikefont"/>
    <w:link w:val="Pis"/>
    <w:uiPriority w:val="99"/>
    <w:rsid w:val="00843B56"/>
  </w:style>
  <w:style w:type="paragraph" w:styleId="Jalus">
    <w:name w:val="footer"/>
    <w:basedOn w:val="Normaallaad"/>
    <w:link w:val="JalusMrk"/>
    <w:uiPriority w:val="99"/>
    <w:unhideWhenUsed/>
    <w:rsid w:val="00843B56"/>
    <w:pPr>
      <w:tabs>
        <w:tab w:val="center" w:pos="4536"/>
        <w:tab w:val="right" w:pos="9072"/>
      </w:tabs>
      <w:spacing w:after="0" w:line="240" w:lineRule="auto"/>
    </w:pPr>
  </w:style>
  <w:style w:type="character" w:customStyle="1" w:styleId="JalusMrk">
    <w:name w:val="Jalus Märk"/>
    <w:basedOn w:val="Liguvaikefont"/>
    <w:link w:val="Jalus"/>
    <w:uiPriority w:val="99"/>
    <w:rsid w:val="00843B56"/>
  </w:style>
  <w:style w:type="paragraph" w:styleId="Normaallaadveeb">
    <w:name w:val="Normal (Web)"/>
    <w:basedOn w:val="Normaallaad"/>
    <w:uiPriority w:val="99"/>
    <w:unhideWhenUsed/>
    <w:rsid w:val="00A053C9"/>
    <w:pPr>
      <w:spacing w:before="240" w:after="100" w:afterAutospacing="1" w:line="240" w:lineRule="auto"/>
    </w:pPr>
    <w:rPr>
      <w:rFonts w:ascii="Times New Roman" w:eastAsia="Times New Roman" w:hAnsi="Times New Roman" w:cs="Times New Roman"/>
      <w:sz w:val="24"/>
      <w:szCs w:val="24"/>
      <w:lang w:eastAsia="et-EE" w:bidi="ar-SA"/>
    </w:rPr>
  </w:style>
  <w:style w:type="paragraph" w:customStyle="1" w:styleId="WW-CommentText">
    <w:name w:val="WW-Comment Text"/>
    <w:basedOn w:val="Normaallaad"/>
    <w:rsid w:val="002C0AEB"/>
    <w:pPr>
      <w:suppressAutoHyphens/>
      <w:spacing w:after="0" w:line="240" w:lineRule="auto"/>
    </w:pPr>
    <w:rPr>
      <w:rFonts w:ascii="Times New Roman" w:eastAsia="Times New Roman" w:hAnsi="Times New Roman" w:cs="Times New Roman"/>
      <w:sz w:val="18"/>
      <w:szCs w:val="20"/>
      <w:lang w:val="en-GB" w:eastAsia="ar-SA" w:bidi="ar-SA"/>
    </w:rPr>
  </w:style>
  <w:style w:type="paragraph" w:styleId="Kehatekst">
    <w:name w:val="Body Text"/>
    <w:basedOn w:val="Normaallaad"/>
    <w:link w:val="KehatekstMrk"/>
    <w:rsid w:val="00E906D9"/>
    <w:pPr>
      <w:spacing w:after="120" w:line="240" w:lineRule="auto"/>
    </w:pPr>
    <w:rPr>
      <w:rFonts w:ascii="Times New Roman" w:eastAsia="Times New Roman" w:hAnsi="Times New Roman" w:cs="Times New Roman"/>
      <w:sz w:val="24"/>
      <w:szCs w:val="24"/>
      <w:lang w:bidi="ar-SA"/>
    </w:rPr>
  </w:style>
  <w:style w:type="character" w:customStyle="1" w:styleId="KehatekstMrk">
    <w:name w:val="Kehatekst Märk"/>
    <w:basedOn w:val="Liguvaikefont"/>
    <w:link w:val="Kehatekst"/>
    <w:rsid w:val="00E906D9"/>
    <w:rPr>
      <w:rFonts w:ascii="Times New Roman" w:eastAsia="Times New Roman" w:hAnsi="Times New Roman" w:cs="Times New Roman"/>
      <w:sz w:val="24"/>
      <w:szCs w:val="24"/>
      <w:lang w:bidi="ar-SA"/>
    </w:rPr>
  </w:style>
  <w:style w:type="paragraph" w:styleId="Pealdis">
    <w:name w:val="caption"/>
    <w:basedOn w:val="Normaallaad"/>
    <w:next w:val="Normaallaad"/>
    <w:uiPriority w:val="35"/>
    <w:semiHidden/>
    <w:unhideWhenUsed/>
    <w:qFormat/>
    <w:rsid w:val="00AF2EE2"/>
    <w:rPr>
      <w:b/>
      <w:bCs/>
      <w:sz w:val="18"/>
      <w:szCs w:val="18"/>
    </w:rPr>
  </w:style>
  <w:style w:type="paragraph" w:customStyle="1" w:styleId="Phitekst">
    <w:name w:val="Põhitekst"/>
    <w:basedOn w:val="Normaallaad"/>
    <w:link w:val="PhitekstChar"/>
    <w:qFormat/>
    <w:rsid w:val="00196943"/>
    <w:pPr>
      <w:spacing w:after="120" w:line="240" w:lineRule="auto"/>
    </w:pPr>
    <w:rPr>
      <w:rFonts w:ascii="Segoe UI" w:eastAsiaTheme="minorHAnsi" w:hAnsi="Segoe UI"/>
      <w:sz w:val="20"/>
      <w:lang w:bidi="ar-SA"/>
    </w:rPr>
  </w:style>
  <w:style w:type="character" w:customStyle="1" w:styleId="PhitekstChar">
    <w:name w:val="Põhitekst Char"/>
    <w:basedOn w:val="Liguvaikefont"/>
    <w:link w:val="Phitekst"/>
    <w:rsid w:val="00196943"/>
    <w:rPr>
      <w:rFonts w:ascii="Segoe UI" w:eastAsiaTheme="minorHAnsi" w:hAnsi="Segoe UI"/>
      <w:sz w:val="20"/>
      <w:lang w:val="et-EE" w:bidi="ar-SA"/>
    </w:rPr>
  </w:style>
  <w:style w:type="paragraph" w:customStyle="1" w:styleId="MABodyGaramond">
    <w:name w:val="MA Body Garamond"/>
    <w:basedOn w:val="Normaallaad"/>
    <w:link w:val="MABodyGaramondChar"/>
    <w:rsid w:val="00446897"/>
    <w:pPr>
      <w:spacing w:line="240" w:lineRule="auto"/>
    </w:pPr>
    <w:rPr>
      <w:rFonts w:ascii="Garamond" w:eastAsiaTheme="minorHAnsi" w:hAnsi="Garamond"/>
      <w:lang w:bidi="ar-SA"/>
    </w:rPr>
  </w:style>
  <w:style w:type="character" w:customStyle="1" w:styleId="MABodyGaramondChar">
    <w:name w:val="MA Body Garamond Char"/>
    <w:basedOn w:val="Liguvaikefont"/>
    <w:link w:val="MABodyGaramond"/>
    <w:rsid w:val="00446897"/>
    <w:rPr>
      <w:rFonts w:ascii="Garamond" w:eastAsiaTheme="minorHAnsi" w:hAnsi="Garamond"/>
      <w:lang w:val="et-EE" w:bidi="ar-SA"/>
    </w:rPr>
  </w:style>
  <w:style w:type="paragraph" w:customStyle="1" w:styleId="Rhutus1">
    <w:name w:val="Rõhutus1"/>
    <w:basedOn w:val="Phitekst"/>
    <w:link w:val="RhutusChar"/>
    <w:qFormat/>
    <w:rsid w:val="00116738"/>
    <w:pPr>
      <w:spacing w:after="0"/>
    </w:pPr>
    <w:rPr>
      <w:b/>
    </w:rPr>
  </w:style>
  <w:style w:type="character" w:customStyle="1" w:styleId="RhutusChar">
    <w:name w:val="Rõhutus Char"/>
    <w:basedOn w:val="PhitekstChar"/>
    <w:link w:val="Rhutus1"/>
    <w:rsid w:val="00116738"/>
    <w:rPr>
      <w:rFonts w:ascii="Segoe UI" w:eastAsiaTheme="minorHAnsi" w:hAnsi="Segoe UI"/>
      <w:b/>
      <w:sz w:val="20"/>
      <w:lang w:val="et-EE" w:bidi="ar-SA"/>
    </w:rPr>
  </w:style>
  <w:style w:type="paragraph" w:customStyle="1" w:styleId="Alapealkiri1">
    <w:name w:val="Alapealkiri1"/>
    <w:basedOn w:val="Normaallaad"/>
    <w:qFormat/>
    <w:rsid w:val="002925D6"/>
    <w:pPr>
      <w:keepNext/>
      <w:keepLines/>
      <w:spacing w:after="200" w:line="240" w:lineRule="auto"/>
      <w:outlineLvl w:val="2"/>
    </w:pPr>
    <w:rPr>
      <w:rFonts w:ascii="Segoe UI Semilight" w:eastAsiaTheme="majorEastAsia" w:hAnsi="Segoe UI Semilight" w:cstheme="majorBidi"/>
      <w:i/>
      <w:color w:val="000000" w:themeColor="text1"/>
      <w:sz w:val="24"/>
      <w:szCs w:val="24"/>
      <w:lang w:bidi="ar-SA"/>
    </w:rPr>
  </w:style>
  <w:style w:type="paragraph" w:styleId="Taandegakehatekst">
    <w:name w:val="Body Text Indent"/>
    <w:basedOn w:val="Normaallaad"/>
    <w:link w:val="TaandegakehatekstMrk"/>
    <w:uiPriority w:val="99"/>
    <w:semiHidden/>
    <w:unhideWhenUsed/>
    <w:rsid w:val="00C531C0"/>
    <w:pPr>
      <w:spacing w:after="120"/>
      <w:ind w:left="283"/>
    </w:pPr>
  </w:style>
  <w:style w:type="character" w:customStyle="1" w:styleId="TaandegakehatekstMrk">
    <w:name w:val="Taandega kehatekst Märk"/>
    <w:basedOn w:val="Liguvaikefont"/>
    <w:link w:val="Taandegakehatekst"/>
    <w:uiPriority w:val="99"/>
    <w:semiHidden/>
    <w:rsid w:val="00C531C0"/>
  </w:style>
  <w:style w:type="character" w:styleId="Klastatudhperlink">
    <w:name w:val="FollowedHyperlink"/>
    <w:basedOn w:val="Liguvaikefont"/>
    <w:uiPriority w:val="99"/>
    <w:semiHidden/>
    <w:unhideWhenUsed/>
    <w:rsid w:val="00B577B5"/>
    <w:rPr>
      <w:color w:val="800080" w:themeColor="followedHyperlink"/>
      <w:u w:val="single"/>
    </w:rPr>
  </w:style>
  <w:style w:type="paragraph" w:customStyle="1" w:styleId="Kast">
    <w:name w:val="Kast"/>
    <w:basedOn w:val="Phitekst"/>
    <w:link w:val="KastChar"/>
    <w:qFormat/>
    <w:rsid w:val="00EE688A"/>
    <w:pPr>
      <w:pBdr>
        <w:top w:val="single" w:sz="4" w:space="8" w:color="000000" w:themeColor="text1"/>
        <w:left w:val="single" w:sz="4" w:space="8" w:color="000000" w:themeColor="text1"/>
        <w:bottom w:val="single" w:sz="4" w:space="8" w:color="000000" w:themeColor="text1"/>
        <w:right w:val="single" w:sz="4" w:space="8" w:color="000000" w:themeColor="text1"/>
      </w:pBdr>
      <w:shd w:val="clear" w:color="auto" w:fill="F2F2F2" w:themeFill="background1" w:themeFillShade="F2"/>
      <w:spacing w:after="160" w:line="259" w:lineRule="auto"/>
      <w:ind w:left="160" w:right="160"/>
      <w:mirrorIndents/>
    </w:pPr>
  </w:style>
  <w:style w:type="character" w:customStyle="1" w:styleId="KastChar">
    <w:name w:val="Kast Char"/>
    <w:basedOn w:val="PhitekstChar"/>
    <w:link w:val="Kast"/>
    <w:rsid w:val="00EE688A"/>
    <w:rPr>
      <w:rFonts w:ascii="Segoe UI" w:eastAsiaTheme="minorHAnsi" w:hAnsi="Segoe UI"/>
      <w:sz w:val="20"/>
      <w:shd w:val="clear" w:color="auto" w:fill="F2F2F2" w:themeFill="background1" w:themeFillShade="F2"/>
      <w:lang w:val="et-EE" w:bidi="ar-SA"/>
    </w:rPr>
  </w:style>
  <w:style w:type="character" w:customStyle="1" w:styleId="markedcontent">
    <w:name w:val="markedcontent"/>
    <w:basedOn w:val="Liguvaikefont"/>
    <w:rsid w:val="00156022"/>
  </w:style>
  <w:style w:type="character" w:styleId="Lahendamatamainimine">
    <w:name w:val="Unresolved Mention"/>
    <w:basedOn w:val="Liguvaikefont"/>
    <w:uiPriority w:val="99"/>
    <w:semiHidden/>
    <w:unhideWhenUsed/>
    <w:rsid w:val="005071CE"/>
    <w:rPr>
      <w:color w:val="605E5C"/>
      <w:shd w:val="clear" w:color="auto" w:fill="E1DFDD"/>
    </w:rPr>
  </w:style>
  <w:style w:type="paragraph" w:customStyle="1" w:styleId="a">
    <w:uiPriority w:val="19"/>
    <w:qFormat/>
    <w:rsid w:val="00D242F1"/>
    <w:rPr>
      <w:lang w:val="et-EE"/>
    </w:rPr>
  </w:style>
  <w:style w:type="paragraph" w:customStyle="1" w:styleId="Alapunkt">
    <w:name w:val="Alapunkt"/>
    <w:basedOn w:val="Pealkiri2"/>
    <w:qFormat/>
    <w:rsid w:val="00A33C76"/>
    <w:pPr>
      <w:spacing w:before="40" w:after="160" w:line="259" w:lineRule="auto"/>
      <w:jc w:val="left"/>
    </w:pPr>
    <w:rPr>
      <w:rFonts w:ascii="Roboto Condensed" w:hAnsi="Roboto Condensed"/>
      <w:b w:val="0"/>
      <w:bCs w:val="0"/>
      <w:i/>
      <w:sz w:val="24"/>
      <w:szCs w:val="26"/>
      <w:lang w:bidi="ar-SA"/>
      <w14:ligatures w14:val="standardContextual"/>
    </w:rPr>
  </w:style>
  <w:style w:type="paragraph" w:customStyle="1" w:styleId="a0">
    <w:uiPriority w:val="19"/>
    <w:qFormat/>
    <w:rsid w:val="00556449"/>
    <w:rPr>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476">
      <w:bodyDiv w:val="1"/>
      <w:marLeft w:val="0"/>
      <w:marRight w:val="0"/>
      <w:marTop w:val="0"/>
      <w:marBottom w:val="0"/>
      <w:divBdr>
        <w:top w:val="none" w:sz="0" w:space="0" w:color="auto"/>
        <w:left w:val="none" w:sz="0" w:space="0" w:color="auto"/>
        <w:bottom w:val="none" w:sz="0" w:space="0" w:color="auto"/>
        <w:right w:val="none" w:sz="0" w:space="0" w:color="auto"/>
      </w:divBdr>
    </w:div>
    <w:div w:id="1057535">
      <w:bodyDiv w:val="1"/>
      <w:marLeft w:val="0"/>
      <w:marRight w:val="0"/>
      <w:marTop w:val="0"/>
      <w:marBottom w:val="0"/>
      <w:divBdr>
        <w:top w:val="none" w:sz="0" w:space="0" w:color="auto"/>
        <w:left w:val="none" w:sz="0" w:space="0" w:color="auto"/>
        <w:bottom w:val="none" w:sz="0" w:space="0" w:color="auto"/>
        <w:right w:val="none" w:sz="0" w:space="0" w:color="auto"/>
      </w:divBdr>
    </w:div>
    <w:div w:id="16397561">
      <w:bodyDiv w:val="1"/>
      <w:marLeft w:val="0"/>
      <w:marRight w:val="0"/>
      <w:marTop w:val="0"/>
      <w:marBottom w:val="0"/>
      <w:divBdr>
        <w:top w:val="none" w:sz="0" w:space="0" w:color="auto"/>
        <w:left w:val="none" w:sz="0" w:space="0" w:color="auto"/>
        <w:bottom w:val="none" w:sz="0" w:space="0" w:color="auto"/>
        <w:right w:val="none" w:sz="0" w:space="0" w:color="auto"/>
      </w:divBdr>
    </w:div>
    <w:div w:id="21710174">
      <w:bodyDiv w:val="1"/>
      <w:marLeft w:val="0"/>
      <w:marRight w:val="0"/>
      <w:marTop w:val="0"/>
      <w:marBottom w:val="0"/>
      <w:divBdr>
        <w:top w:val="none" w:sz="0" w:space="0" w:color="auto"/>
        <w:left w:val="none" w:sz="0" w:space="0" w:color="auto"/>
        <w:bottom w:val="none" w:sz="0" w:space="0" w:color="auto"/>
        <w:right w:val="none" w:sz="0" w:space="0" w:color="auto"/>
      </w:divBdr>
    </w:div>
    <w:div w:id="23135869">
      <w:bodyDiv w:val="1"/>
      <w:marLeft w:val="0"/>
      <w:marRight w:val="0"/>
      <w:marTop w:val="0"/>
      <w:marBottom w:val="0"/>
      <w:divBdr>
        <w:top w:val="none" w:sz="0" w:space="0" w:color="auto"/>
        <w:left w:val="none" w:sz="0" w:space="0" w:color="auto"/>
        <w:bottom w:val="none" w:sz="0" w:space="0" w:color="auto"/>
        <w:right w:val="none" w:sz="0" w:space="0" w:color="auto"/>
      </w:divBdr>
    </w:div>
    <w:div w:id="31922435">
      <w:bodyDiv w:val="1"/>
      <w:marLeft w:val="0"/>
      <w:marRight w:val="0"/>
      <w:marTop w:val="0"/>
      <w:marBottom w:val="0"/>
      <w:divBdr>
        <w:top w:val="none" w:sz="0" w:space="0" w:color="auto"/>
        <w:left w:val="none" w:sz="0" w:space="0" w:color="auto"/>
        <w:bottom w:val="none" w:sz="0" w:space="0" w:color="auto"/>
        <w:right w:val="none" w:sz="0" w:space="0" w:color="auto"/>
      </w:divBdr>
    </w:div>
    <w:div w:id="32652628">
      <w:bodyDiv w:val="1"/>
      <w:marLeft w:val="0"/>
      <w:marRight w:val="0"/>
      <w:marTop w:val="0"/>
      <w:marBottom w:val="0"/>
      <w:divBdr>
        <w:top w:val="none" w:sz="0" w:space="0" w:color="auto"/>
        <w:left w:val="none" w:sz="0" w:space="0" w:color="auto"/>
        <w:bottom w:val="none" w:sz="0" w:space="0" w:color="auto"/>
        <w:right w:val="none" w:sz="0" w:space="0" w:color="auto"/>
      </w:divBdr>
    </w:div>
    <w:div w:id="62877029">
      <w:bodyDiv w:val="1"/>
      <w:marLeft w:val="0"/>
      <w:marRight w:val="0"/>
      <w:marTop w:val="0"/>
      <w:marBottom w:val="0"/>
      <w:divBdr>
        <w:top w:val="none" w:sz="0" w:space="0" w:color="auto"/>
        <w:left w:val="none" w:sz="0" w:space="0" w:color="auto"/>
        <w:bottom w:val="none" w:sz="0" w:space="0" w:color="auto"/>
        <w:right w:val="none" w:sz="0" w:space="0" w:color="auto"/>
      </w:divBdr>
    </w:div>
    <w:div w:id="83453209">
      <w:bodyDiv w:val="1"/>
      <w:marLeft w:val="0"/>
      <w:marRight w:val="0"/>
      <w:marTop w:val="0"/>
      <w:marBottom w:val="0"/>
      <w:divBdr>
        <w:top w:val="none" w:sz="0" w:space="0" w:color="auto"/>
        <w:left w:val="none" w:sz="0" w:space="0" w:color="auto"/>
        <w:bottom w:val="none" w:sz="0" w:space="0" w:color="auto"/>
        <w:right w:val="none" w:sz="0" w:space="0" w:color="auto"/>
      </w:divBdr>
    </w:div>
    <w:div w:id="85267690">
      <w:bodyDiv w:val="1"/>
      <w:marLeft w:val="0"/>
      <w:marRight w:val="0"/>
      <w:marTop w:val="0"/>
      <w:marBottom w:val="0"/>
      <w:divBdr>
        <w:top w:val="none" w:sz="0" w:space="0" w:color="auto"/>
        <w:left w:val="none" w:sz="0" w:space="0" w:color="auto"/>
        <w:bottom w:val="none" w:sz="0" w:space="0" w:color="auto"/>
        <w:right w:val="none" w:sz="0" w:space="0" w:color="auto"/>
      </w:divBdr>
    </w:div>
    <w:div w:id="90323367">
      <w:bodyDiv w:val="1"/>
      <w:marLeft w:val="0"/>
      <w:marRight w:val="0"/>
      <w:marTop w:val="0"/>
      <w:marBottom w:val="0"/>
      <w:divBdr>
        <w:top w:val="none" w:sz="0" w:space="0" w:color="auto"/>
        <w:left w:val="none" w:sz="0" w:space="0" w:color="auto"/>
        <w:bottom w:val="none" w:sz="0" w:space="0" w:color="auto"/>
        <w:right w:val="none" w:sz="0" w:space="0" w:color="auto"/>
      </w:divBdr>
    </w:div>
    <w:div w:id="98062761">
      <w:bodyDiv w:val="1"/>
      <w:marLeft w:val="0"/>
      <w:marRight w:val="0"/>
      <w:marTop w:val="0"/>
      <w:marBottom w:val="0"/>
      <w:divBdr>
        <w:top w:val="none" w:sz="0" w:space="0" w:color="auto"/>
        <w:left w:val="none" w:sz="0" w:space="0" w:color="auto"/>
        <w:bottom w:val="none" w:sz="0" w:space="0" w:color="auto"/>
        <w:right w:val="none" w:sz="0" w:space="0" w:color="auto"/>
      </w:divBdr>
    </w:div>
    <w:div w:id="123819617">
      <w:bodyDiv w:val="1"/>
      <w:marLeft w:val="0"/>
      <w:marRight w:val="0"/>
      <w:marTop w:val="0"/>
      <w:marBottom w:val="0"/>
      <w:divBdr>
        <w:top w:val="none" w:sz="0" w:space="0" w:color="auto"/>
        <w:left w:val="none" w:sz="0" w:space="0" w:color="auto"/>
        <w:bottom w:val="none" w:sz="0" w:space="0" w:color="auto"/>
        <w:right w:val="none" w:sz="0" w:space="0" w:color="auto"/>
      </w:divBdr>
    </w:div>
    <w:div w:id="129448078">
      <w:bodyDiv w:val="1"/>
      <w:marLeft w:val="0"/>
      <w:marRight w:val="0"/>
      <w:marTop w:val="0"/>
      <w:marBottom w:val="0"/>
      <w:divBdr>
        <w:top w:val="none" w:sz="0" w:space="0" w:color="auto"/>
        <w:left w:val="none" w:sz="0" w:space="0" w:color="auto"/>
        <w:bottom w:val="none" w:sz="0" w:space="0" w:color="auto"/>
        <w:right w:val="none" w:sz="0" w:space="0" w:color="auto"/>
      </w:divBdr>
    </w:div>
    <w:div w:id="158425543">
      <w:bodyDiv w:val="1"/>
      <w:marLeft w:val="0"/>
      <w:marRight w:val="0"/>
      <w:marTop w:val="0"/>
      <w:marBottom w:val="0"/>
      <w:divBdr>
        <w:top w:val="none" w:sz="0" w:space="0" w:color="auto"/>
        <w:left w:val="none" w:sz="0" w:space="0" w:color="auto"/>
        <w:bottom w:val="none" w:sz="0" w:space="0" w:color="auto"/>
        <w:right w:val="none" w:sz="0" w:space="0" w:color="auto"/>
      </w:divBdr>
    </w:div>
    <w:div w:id="162360322">
      <w:bodyDiv w:val="1"/>
      <w:marLeft w:val="0"/>
      <w:marRight w:val="0"/>
      <w:marTop w:val="0"/>
      <w:marBottom w:val="0"/>
      <w:divBdr>
        <w:top w:val="none" w:sz="0" w:space="0" w:color="auto"/>
        <w:left w:val="none" w:sz="0" w:space="0" w:color="auto"/>
        <w:bottom w:val="none" w:sz="0" w:space="0" w:color="auto"/>
        <w:right w:val="none" w:sz="0" w:space="0" w:color="auto"/>
      </w:divBdr>
    </w:div>
    <w:div w:id="167017607">
      <w:bodyDiv w:val="1"/>
      <w:marLeft w:val="0"/>
      <w:marRight w:val="0"/>
      <w:marTop w:val="0"/>
      <w:marBottom w:val="0"/>
      <w:divBdr>
        <w:top w:val="none" w:sz="0" w:space="0" w:color="auto"/>
        <w:left w:val="none" w:sz="0" w:space="0" w:color="auto"/>
        <w:bottom w:val="none" w:sz="0" w:space="0" w:color="auto"/>
        <w:right w:val="none" w:sz="0" w:space="0" w:color="auto"/>
      </w:divBdr>
    </w:div>
    <w:div w:id="168105887">
      <w:bodyDiv w:val="1"/>
      <w:marLeft w:val="0"/>
      <w:marRight w:val="0"/>
      <w:marTop w:val="0"/>
      <w:marBottom w:val="0"/>
      <w:divBdr>
        <w:top w:val="none" w:sz="0" w:space="0" w:color="auto"/>
        <w:left w:val="none" w:sz="0" w:space="0" w:color="auto"/>
        <w:bottom w:val="none" w:sz="0" w:space="0" w:color="auto"/>
        <w:right w:val="none" w:sz="0" w:space="0" w:color="auto"/>
      </w:divBdr>
    </w:div>
    <w:div w:id="181823116">
      <w:bodyDiv w:val="1"/>
      <w:marLeft w:val="0"/>
      <w:marRight w:val="0"/>
      <w:marTop w:val="0"/>
      <w:marBottom w:val="0"/>
      <w:divBdr>
        <w:top w:val="none" w:sz="0" w:space="0" w:color="auto"/>
        <w:left w:val="none" w:sz="0" w:space="0" w:color="auto"/>
        <w:bottom w:val="none" w:sz="0" w:space="0" w:color="auto"/>
        <w:right w:val="none" w:sz="0" w:space="0" w:color="auto"/>
      </w:divBdr>
    </w:div>
    <w:div w:id="200635100">
      <w:bodyDiv w:val="1"/>
      <w:marLeft w:val="0"/>
      <w:marRight w:val="0"/>
      <w:marTop w:val="0"/>
      <w:marBottom w:val="0"/>
      <w:divBdr>
        <w:top w:val="none" w:sz="0" w:space="0" w:color="auto"/>
        <w:left w:val="none" w:sz="0" w:space="0" w:color="auto"/>
        <w:bottom w:val="none" w:sz="0" w:space="0" w:color="auto"/>
        <w:right w:val="none" w:sz="0" w:space="0" w:color="auto"/>
      </w:divBdr>
    </w:div>
    <w:div w:id="204758835">
      <w:bodyDiv w:val="1"/>
      <w:marLeft w:val="0"/>
      <w:marRight w:val="0"/>
      <w:marTop w:val="0"/>
      <w:marBottom w:val="0"/>
      <w:divBdr>
        <w:top w:val="none" w:sz="0" w:space="0" w:color="auto"/>
        <w:left w:val="none" w:sz="0" w:space="0" w:color="auto"/>
        <w:bottom w:val="none" w:sz="0" w:space="0" w:color="auto"/>
        <w:right w:val="none" w:sz="0" w:space="0" w:color="auto"/>
      </w:divBdr>
    </w:div>
    <w:div w:id="205291297">
      <w:bodyDiv w:val="1"/>
      <w:marLeft w:val="0"/>
      <w:marRight w:val="0"/>
      <w:marTop w:val="0"/>
      <w:marBottom w:val="0"/>
      <w:divBdr>
        <w:top w:val="none" w:sz="0" w:space="0" w:color="auto"/>
        <w:left w:val="none" w:sz="0" w:space="0" w:color="auto"/>
        <w:bottom w:val="none" w:sz="0" w:space="0" w:color="auto"/>
        <w:right w:val="none" w:sz="0" w:space="0" w:color="auto"/>
      </w:divBdr>
    </w:div>
    <w:div w:id="226766127">
      <w:bodyDiv w:val="1"/>
      <w:marLeft w:val="0"/>
      <w:marRight w:val="0"/>
      <w:marTop w:val="0"/>
      <w:marBottom w:val="0"/>
      <w:divBdr>
        <w:top w:val="none" w:sz="0" w:space="0" w:color="auto"/>
        <w:left w:val="none" w:sz="0" w:space="0" w:color="auto"/>
        <w:bottom w:val="none" w:sz="0" w:space="0" w:color="auto"/>
        <w:right w:val="none" w:sz="0" w:space="0" w:color="auto"/>
      </w:divBdr>
    </w:div>
    <w:div w:id="233393519">
      <w:bodyDiv w:val="1"/>
      <w:marLeft w:val="0"/>
      <w:marRight w:val="0"/>
      <w:marTop w:val="0"/>
      <w:marBottom w:val="0"/>
      <w:divBdr>
        <w:top w:val="none" w:sz="0" w:space="0" w:color="auto"/>
        <w:left w:val="none" w:sz="0" w:space="0" w:color="auto"/>
        <w:bottom w:val="none" w:sz="0" w:space="0" w:color="auto"/>
        <w:right w:val="none" w:sz="0" w:space="0" w:color="auto"/>
      </w:divBdr>
    </w:div>
    <w:div w:id="238565894">
      <w:bodyDiv w:val="1"/>
      <w:marLeft w:val="0"/>
      <w:marRight w:val="0"/>
      <w:marTop w:val="0"/>
      <w:marBottom w:val="0"/>
      <w:divBdr>
        <w:top w:val="none" w:sz="0" w:space="0" w:color="auto"/>
        <w:left w:val="none" w:sz="0" w:space="0" w:color="auto"/>
        <w:bottom w:val="none" w:sz="0" w:space="0" w:color="auto"/>
        <w:right w:val="none" w:sz="0" w:space="0" w:color="auto"/>
      </w:divBdr>
    </w:div>
    <w:div w:id="241064153">
      <w:bodyDiv w:val="1"/>
      <w:marLeft w:val="0"/>
      <w:marRight w:val="0"/>
      <w:marTop w:val="0"/>
      <w:marBottom w:val="0"/>
      <w:divBdr>
        <w:top w:val="none" w:sz="0" w:space="0" w:color="auto"/>
        <w:left w:val="none" w:sz="0" w:space="0" w:color="auto"/>
        <w:bottom w:val="none" w:sz="0" w:space="0" w:color="auto"/>
        <w:right w:val="none" w:sz="0" w:space="0" w:color="auto"/>
      </w:divBdr>
    </w:div>
    <w:div w:id="266161389">
      <w:bodyDiv w:val="1"/>
      <w:marLeft w:val="0"/>
      <w:marRight w:val="0"/>
      <w:marTop w:val="0"/>
      <w:marBottom w:val="0"/>
      <w:divBdr>
        <w:top w:val="none" w:sz="0" w:space="0" w:color="auto"/>
        <w:left w:val="none" w:sz="0" w:space="0" w:color="auto"/>
        <w:bottom w:val="none" w:sz="0" w:space="0" w:color="auto"/>
        <w:right w:val="none" w:sz="0" w:space="0" w:color="auto"/>
      </w:divBdr>
    </w:div>
    <w:div w:id="270360814">
      <w:bodyDiv w:val="1"/>
      <w:marLeft w:val="0"/>
      <w:marRight w:val="0"/>
      <w:marTop w:val="0"/>
      <w:marBottom w:val="0"/>
      <w:divBdr>
        <w:top w:val="none" w:sz="0" w:space="0" w:color="auto"/>
        <w:left w:val="none" w:sz="0" w:space="0" w:color="auto"/>
        <w:bottom w:val="none" w:sz="0" w:space="0" w:color="auto"/>
        <w:right w:val="none" w:sz="0" w:space="0" w:color="auto"/>
      </w:divBdr>
    </w:div>
    <w:div w:id="293566429">
      <w:bodyDiv w:val="1"/>
      <w:marLeft w:val="0"/>
      <w:marRight w:val="0"/>
      <w:marTop w:val="0"/>
      <w:marBottom w:val="0"/>
      <w:divBdr>
        <w:top w:val="none" w:sz="0" w:space="0" w:color="auto"/>
        <w:left w:val="none" w:sz="0" w:space="0" w:color="auto"/>
        <w:bottom w:val="none" w:sz="0" w:space="0" w:color="auto"/>
        <w:right w:val="none" w:sz="0" w:space="0" w:color="auto"/>
      </w:divBdr>
    </w:div>
    <w:div w:id="300966803">
      <w:bodyDiv w:val="1"/>
      <w:marLeft w:val="0"/>
      <w:marRight w:val="0"/>
      <w:marTop w:val="0"/>
      <w:marBottom w:val="0"/>
      <w:divBdr>
        <w:top w:val="none" w:sz="0" w:space="0" w:color="auto"/>
        <w:left w:val="none" w:sz="0" w:space="0" w:color="auto"/>
        <w:bottom w:val="none" w:sz="0" w:space="0" w:color="auto"/>
        <w:right w:val="none" w:sz="0" w:space="0" w:color="auto"/>
      </w:divBdr>
    </w:div>
    <w:div w:id="301427485">
      <w:bodyDiv w:val="1"/>
      <w:marLeft w:val="0"/>
      <w:marRight w:val="0"/>
      <w:marTop w:val="0"/>
      <w:marBottom w:val="0"/>
      <w:divBdr>
        <w:top w:val="none" w:sz="0" w:space="0" w:color="auto"/>
        <w:left w:val="none" w:sz="0" w:space="0" w:color="auto"/>
        <w:bottom w:val="none" w:sz="0" w:space="0" w:color="auto"/>
        <w:right w:val="none" w:sz="0" w:space="0" w:color="auto"/>
      </w:divBdr>
    </w:div>
    <w:div w:id="313682615">
      <w:bodyDiv w:val="1"/>
      <w:marLeft w:val="0"/>
      <w:marRight w:val="0"/>
      <w:marTop w:val="0"/>
      <w:marBottom w:val="0"/>
      <w:divBdr>
        <w:top w:val="none" w:sz="0" w:space="0" w:color="auto"/>
        <w:left w:val="none" w:sz="0" w:space="0" w:color="auto"/>
        <w:bottom w:val="none" w:sz="0" w:space="0" w:color="auto"/>
        <w:right w:val="none" w:sz="0" w:space="0" w:color="auto"/>
      </w:divBdr>
    </w:div>
    <w:div w:id="330565770">
      <w:bodyDiv w:val="1"/>
      <w:marLeft w:val="0"/>
      <w:marRight w:val="0"/>
      <w:marTop w:val="0"/>
      <w:marBottom w:val="0"/>
      <w:divBdr>
        <w:top w:val="none" w:sz="0" w:space="0" w:color="auto"/>
        <w:left w:val="none" w:sz="0" w:space="0" w:color="auto"/>
        <w:bottom w:val="none" w:sz="0" w:space="0" w:color="auto"/>
        <w:right w:val="none" w:sz="0" w:space="0" w:color="auto"/>
      </w:divBdr>
    </w:div>
    <w:div w:id="331489772">
      <w:bodyDiv w:val="1"/>
      <w:marLeft w:val="0"/>
      <w:marRight w:val="0"/>
      <w:marTop w:val="0"/>
      <w:marBottom w:val="0"/>
      <w:divBdr>
        <w:top w:val="none" w:sz="0" w:space="0" w:color="auto"/>
        <w:left w:val="none" w:sz="0" w:space="0" w:color="auto"/>
        <w:bottom w:val="none" w:sz="0" w:space="0" w:color="auto"/>
        <w:right w:val="none" w:sz="0" w:space="0" w:color="auto"/>
      </w:divBdr>
    </w:div>
    <w:div w:id="335498861">
      <w:bodyDiv w:val="1"/>
      <w:marLeft w:val="0"/>
      <w:marRight w:val="0"/>
      <w:marTop w:val="0"/>
      <w:marBottom w:val="0"/>
      <w:divBdr>
        <w:top w:val="none" w:sz="0" w:space="0" w:color="auto"/>
        <w:left w:val="none" w:sz="0" w:space="0" w:color="auto"/>
        <w:bottom w:val="none" w:sz="0" w:space="0" w:color="auto"/>
        <w:right w:val="none" w:sz="0" w:space="0" w:color="auto"/>
      </w:divBdr>
    </w:div>
    <w:div w:id="360400025">
      <w:bodyDiv w:val="1"/>
      <w:marLeft w:val="0"/>
      <w:marRight w:val="0"/>
      <w:marTop w:val="0"/>
      <w:marBottom w:val="0"/>
      <w:divBdr>
        <w:top w:val="none" w:sz="0" w:space="0" w:color="auto"/>
        <w:left w:val="none" w:sz="0" w:space="0" w:color="auto"/>
        <w:bottom w:val="none" w:sz="0" w:space="0" w:color="auto"/>
        <w:right w:val="none" w:sz="0" w:space="0" w:color="auto"/>
      </w:divBdr>
    </w:div>
    <w:div w:id="363529242">
      <w:bodyDiv w:val="1"/>
      <w:marLeft w:val="0"/>
      <w:marRight w:val="0"/>
      <w:marTop w:val="0"/>
      <w:marBottom w:val="0"/>
      <w:divBdr>
        <w:top w:val="none" w:sz="0" w:space="0" w:color="auto"/>
        <w:left w:val="none" w:sz="0" w:space="0" w:color="auto"/>
        <w:bottom w:val="none" w:sz="0" w:space="0" w:color="auto"/>
        <w:right w:val="none" w:sz="0" w:space="0" w:color="auto"/>
      </w:divBdr>
    </w:div>
    <w:div w:id="367074705">
      <w:bodyDiv w:val="1"/>
      <w:marLeft w:val="0"/>
      <w:marRight w:val="0"/>
      <w:marTop w:val="0"/>
      <w:marBottom w:val="0"/>
      <w:divBdr>
        <w:top w:val="none" w:sz="0" w:space="0" w:color="auto"/>
        <w:left w:val="none" w:sz="0" w:space="0" w:color="auto"/>
        <w:bottom w:val="none" w:sz="0" w:space="0" w:color="auto"/>
        <w:right w:val="none" w:sz="0" w:space="0" w:color="auto"/>
      </w:divBdr>
    </w:div>
    <w:div w:id="367923687">
      <w:bodyDiv w:val="1"/>
      <w:marLeft w:val="0"/>
      <w:marRight w:val="0"/>
      <w:marTop w:val="0"/>
      <w:marBottom w:val="0"/>
      <w:divBdr>
        <w:top w:val="none" w:sz="0" w:space="0" w:color="auto"/>
        <w:left w:val="none" w:sz="0" w:space="0" w:color="auto"/>
        <w:bottom w:val="none" w:sz="0" w:space="0" w:color="auto"/>
        <w:right w:val="none" w:sz="0" w:space="0" w:color="auto"/>
      </w:divBdr>
    </w:div>
    <w:div w:id="371657207">
      <w:bodyDiv w:val="1"/>
      <w:marLeft w:val="0"/>
      <w:marRight w:val="0"/>
      <w:marTop w:val="0"/>
      <w:marBottom w:val="0"/>
      <w:divBdr>
        <w:top w:val="none" w:sz="0" w:space="0" w:color="auto"/>
        <w:left w:val="none" w:sz="0" w:space="0" w:color="auto"/>
        <w:bottom w:val="none" w:sz="0" w:space="0" w:color="auto"/>
        <w:right w:val="none" w:sz="0" w:space="0" w:color="auto"/>
      </w:divBdr>
    </w:div>
    <w:div w:id="373773735">
      <w:bodyDiv w:val="1"/>
      <w:marLeft w:val="0"/>
      <w:marRight w:val="0"/>
      <w:marTop w:val="0"/>
      <w:marBottom w:val="0"/>
      <w:divBdr>
        <w:top w:val="none" w:sz="0" w:space="0" w:color="auto"/>
        <w:left w:val="none" w:sz="0" w:space="0" w:color="auto"/>
        <w:bottom w:val="none" w:sz="0" w:space="0" w:color="auto"/>
        <w:right w:val="none" w:sz="0" w:space="0" w:color="auto"/>
      </w:divBdr>
    </w:div>
    <w:div w:id="375541922">
      <w:bodyDiv w:val="1"/>
      <w:marLeft w:val="0"/>
      <w:marRight w:val="0"/>
      <w:marTop w:val="0"/>
      <w:marBottom w:val="0"/>
      <w:divBdr>
        <w:top w:val="none" w:sz="0" w:space="0" w:color="auto"/>
        <w:left w:val="none" w:sz="0" w:space="0" w:color="auto"/>
        <w:bottom w:val="none" w:sz="0" w:space="0" w:color="auto"/>
        <w:right w:val="none" w:sz="0" w:space="0" w:color="auto"/>
      </w:divBdr>
    </w:div>
    <w:div w:id="381829523">
      <w:bodyDiv w:val="1"/>
      <w:marLeft w:val="0"/>
      <w:marRight w:val="0"/>
      <w:marTop w:val="0"/>
      <w:marBottom w:val="0"/>
      <w:divBdr>
        <w:top w:val="none" w:sz="0" w:space="0" w:color="auto"/>
        <w:left w:val="none" w:sz="0" w:space="0" w:color="auto"/>
        <w:bottom w:val="none" w:sz="0" w:space="0" w:color="auto"/>
        <w:right w:val="none" w:sz="0" w:space="0" w:color="auto"/>
      </w:divBdr>
    </w:div>
    <w:div w:id="422651418">
      <w:bodyDiv w:val="1"/>
      <w:marLeft w:val="0"/>
      <w:marRight w:val="0"/>
      <w:marTop w:val="0"/>
      <w:marBottom w:val="0"/>
      <w:divBdr>
        <w:top w:val="none" w:sz="0" w:space="0" w:color="auto"/>
        <w:left w:val="none" w:sz="0" w:space="0" w:color="auto"/>
        <w:bottom w:val="none" w:sz="0" w:space="0" w:color="auto"/>
        <w:right w:val="none" w:sz="0" w:space="0" w:color="auto"/>
      </w:divBdr>
    </w:div>
    <w:div w:id="425661165">
      <w:bodyDiv w:val="1"/>
      <w:marLeft w:val="0"/>
      <w:marRight w:val="0"/>
      <w:marTop w:val="0"/>
      <w:marBottom w:val="0"/>
      <w:divBdr>
        <w:top w:val="none" w:sz="0" w:space="0" w:color="auto"/>
        <w:left w:val="none" w:sz="0" w:space="0" w:color="auto"/>
        <w:bottom w:val="none" w:sz="0" w:space="0" w:color="auto"/>
        <w:right w:val="none" w:sz="0" w:space="0" w:color="auto"/>
      </w:divBdr>
    </w:div>
    <w:div w:id="431243907">
      <w:bodyDiv w:val="1"/>
      <w:marLeft w:val="0"/>
      <w:marRight w:val="0"/>
      <w:marTop w:val="0"/>
      <w:marBottom w:val="0"/>
      <w:divBdr>
        <w:top w:val="none" w:sz="0" w:space="0" w:color="auto"/>
        <w:left w:val="none" w:sz="0" w:space="0" w:color="auto"/>
        <w:bottom w:val="none" w:sz="0" w:space="0" w:color="auto"/>
        <w:right w:val="none" w:sz="0" w:space="0" w:color="auto"/>
      </w:divBdr>
    </w:div>
    <w:div w:id="431248459">
      <w:bodyDiv w:val="1"/>
      <w:marLeft w:val="0"/>
      <w:marRight w:val="0"/>
      <w:marTop w:val="0"/>
      <w:marBottom w:val="0"/>
      <w:divBdr>
        <w:top w:val="none" w:sz="0" w:space="0" w:color="auto"/>
        <w:left w:val="none" w:sz="0" w:space="0" w:color="auto"/>
        <w:bottom w:val="none" w:sz="0" w:space="0" w:color="auto"/>
        <w:right w:val="none" w:sz="0" w:space="0" w:color="auto"/>
      </w:divBdr>
    </w:div>
    <w:div w:id="446120343">
      <w:bodyDiv w:val="1"/>
      <w:marLeft w:val="0"/>
      <w:marRight w:val="0"/>
      <w:marTop w:val="0"/>
      <w:marBottom w:val="0"/>
      <w:divBdr>
        <w:top w:val="none" w:sz="0" w:space="0" w:color="auto"/>
        <w:left w:val="none" w:sz="0" w:space="0" w:color="auto"/>
        <w:bottom w:val="none" w:sz="0" w:space="0" w:color="auto"/>
        <w:right w:val="none" w:sz="0" w:space="0" w:color="auto"/>
      </w:divBdr>
    </w:div>
    <w:div w:id="467631949">
      <w:bodyDiv w:val="1"/>
      <w:marLeft w:val="0"/>
      <w:marRight w:val="0"/>
      <w:marTop w:val="0"/>
      <w:marBottom w:val="0"/>
      <w:divBdr>
        <w:top w:val="none" w:sz="0" w:space="0" w:color="auto"/>
        <w:left w:val="none" w:sz="0" w:space="0" w:color="auto"/>
        <w:bottom w:val="none" w:sz="0" w:space="0" w:color="auto"/>
        <w:right w:val="none" w:sz="0" w:space="0" w:color="auto"/>
      </w:divBdr>
    </w:div>
    <w:div w:id="469327000">
      <w:bodyDiv w:val="1"/>
      <w:marLeft w:val="0"/>
      <w:marRight w:val="0"/>
      <w:marTop w:val="0"/>
      <w:marBottom w:val="0"/>
      <w:divBdr>
        <w:top w:val="none" w:sz="0" w:space="0" w:color="auto"/>
        <w:left w:val="none" w:sz="0" w:space="0" w:color="auto"/>
        <w:bottom w:val="none" w:sz="0" w:space="0" w:color="auto"/>
        <w:right w:val="none" w:sz="0" w:space="0" w:color="auto"/>
      </w:divBdr>
    </w:div>
    <w:div w:id="476145415">
      <w:bodyDiv w:val="1"/>
      <w:marLeft w:val="0"/>
      <w:marRight w:val="0"/>
      <w:marTop w:val="0"/>
      <w:marBottom w:val="0"/>
      <w:divBdr>
        <w:top w:val="none" w:sz="0" w:space="0" w:color="auto"/>
        <w:left w:val="none" w:sz="0" w:space="0" w:color="auto"/>
        <w:bottom w:val="none" w:sz="0" w:space="0" w:color="auto"/>
        <w:right w:val="none" w:sz="0" w:space="0" w:color="auto"/>
      </w:divBdr>
    </w:div>
    <w:div w:id="481582912">
      <w:bodyDiv w:val="1"/>
      <w:marLeft w:val="0"/>
      <w:marRight w:val="0"/>
      <w:marTop w:val="0"/>
      <w:marBottom w:val="0"/>
      <w:divBdr>
        <w:top w:val="none" w:sz="0" w:space="0" w:color="auto"/>
        <w:left w:val="none" w:sz="0" w:space="0" w:color="auto"/>
        <w:bottom w:val="none" w:sz="0" w:space="0" w:color="auto"/>
        <w:right w:val="none" w:sz="0" w:space="0" w:color="auto"/>
      </w:divBdr>
    </w:div>
    <w:div w:id="494033656">
      <w:bodyDiv w:val="1"/>
      <w:marLeft w:val="0"/>
      <w:marRight w:val="0"/>
      <w:marTop w:val="0"/>
      <w:marBottom w:val="0"/>
      <w:divBdr>
        <w:top w:val="none" w:sz="0" w:space="0" w:color="auto"/>
        <w:left w:val="none" w:sz="0" w:space="0" w:color="auto"/>
        <w:bottom w:val="none" w:sz="0" w:space="0" w:color="auto"/>
        <w:right w:val="none" w:sz="0" w:space="0" w:color="auto"/>
      </w:divBdr>
    </w:div>
    <w:div w:id="513692134">
      <w:bodyDiv w:val="1"/>
      <w:marLeft w:val="0"/>
      <w:marRight w:val="0"/>
      <w:marTop w:val="0"/>
      <w:marBottom w:val="0"/>
      <w:divBdr>
        <w:top w:val="none" w:sz="0" w:space="0" w:color="auto"/>
        <w:left w:val="none" w:sz="0" w:space="0" w:color="auto"/>
        <w:bottom w:val="none" w:sz="0" w:space="0" w:color="auto"/>
        <w:right w:val="none" w:sz="0" w:space="0" w:color="auto"/>
      </w:divBdr>
    </w:div>
    <w:div w:id="515773114">
      <w:bodyDiv w:val="1"/>
      <w:marLeft w:val="0"/>
      <w:marRight w:val="0"/>
      <w:marTop w:val="0"/>
      <w:marBottom w:val="0"/>
      <w:divBdr>
        <w:top w:val="none" w:sz="0" w:space="0" w:color="auto"/>
        <w:left w:val="none" w:sz="0" w:space="0" w:color="auto"/>
        <w:bottom w:val="none" w:sz="0" w:space="0" w:color="auto"/>
        <w:right w:val="none" w:sz="0" w:space="0" w:color="auto"/>
      </w:divBdr>
      <w:divsChild>
        <w:div w:id="868687835">
          <w:marLeft w:val="0"/>
          <w:marRight w:val="0"/>
          <w:marTop w:val="0"/>
          <w:marBottom w:val="0"/>
          <w:divBdr>
            <w:top w:val="none" w:sz="0" w:space="0" w:color="auto"/>
            <w:left w:val="none" w:sz="0" w:space="0" w:color="auto"/>
            <w:bottom w:val="none" w:sz="0" w:space="0" w:color="auto"/>
            <w:right w:val="none" w:sz="0" w:space="0" w:color="auto"/>
          </w:divBdr>
          <w:divsChild>
            <w:div w:id="13119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169054">
      <w:bodyDiv w:val="1"/>
      <w:marLeft w:val="0"/>
      <w:marRight w:val="0"/>
      <w:marTop w:val="0"/>
      <w:marBottom w:val="0"/>
      <w:divBdr>
        <w:top w:val="none" w:sz="0" w:space="0" w:color="auto"/>
        <w:left w:val="none" w:sz="0" w:space="0" w:color="auto"/>
        <w:bottom w:val="none" w:sz="0" w:space="0" w:color="auto"/>
        <w:right w:val="none" w:sz="0" w:space="0" w:color="auto"/>
      </w:divBdr>
    </w:div>
    <w:div w:id="521359559">
      <w:bodyDiv w:val="1"/>
      <w:marLeft w:val="0"/>
      <w:marRight w:val="0"/>
      <w:marTop w:val="0"/>
      <w:marBottom w:val="0"/>
      <w:divBdr>
        <w:top w:val="none" w:sz="0" w:space="0" w:color="auto"/>
        <w:left w:val="none" w:sz="0" w:space="0" w:color="auto"/>
        <w:bottom w:val="none" w:sz="0" w:space="0" w:color="auto"/>
        <w:right w:val="none" w:sz="0" w:space="0" w:color="auto"/>
      </w:divBdr>
    </w:div>
    <w:div w:id="546524310">
      <w:bodyDiv w:val="1"/>
      <w:marLeft w:val="0"/>
      <w:marRight w:val="0"/>
      <w:marTop w:val="0"/>
      <w:marBottom w:val="0"/>
      <w:divBdr>
        <w:top w:val="none" w:sz="0" w:space="0" w:color="auto"/>
        <w:left w:val="none" w:sz="0" w:space="0" w:color="auto"/>
        <w:bottom w:val="none" w:sz="0" w:space="0" w:color="auto"/>
        <w:right w:val="none" w:sz="0" w:space="0" w:color="auto"/>
      </w:divBdr>
    </w:div>
    <w:div w:id="549533974">
      <w:bodyDiv w:val="1"/>
      <w:marLeft w:val="0"/>
      <w:marRight w:val="0"/>
      <w:marTop w:val="0"/>
      <w:marBottom w:val="0"/>
      <w:divBdr>
        <w:top w:val="none" w:sz="0" w:space="0" w:color="auto"/>
        <w:left w:val="none" w:sz="0" w:space="0" w:color="auto"/>
        <w:bottom w:val="none" w:sz="0" w:space="0" w:color="auto"/>
        <w:right w:val="none" w:sz="0" w:space="0" w:color="auto"/>
      </w:divBdr>
    </w:div>
    <w:div w:id="559171927">
      <w:bodyDiv w:val="1"/>
      <w:marLeft w:val="0"/>
      <w:marRight w:val="0"/>
      <w:marTop w:val="0"/>
      <w:marBottom w:val="0"/>
      <w:divBdr>
        <w:top w:val="none" w:sz="0" w:space="0" w:color="auto"/>
        <w:left w:val="none" w:sz="0" w:space="0" w:color="auto"/>
        <w:bottom w:val="none" w:sz="0" w:space="0" w:color="auto"/>
        <w:right w:val="none" w:sz="0" w:space="0" w:color="auto"/>
      </w:divBdr>
    </w:div>
    <w:div w:id="559754856">
      <w:bodyDiv w:val="1"/>
      <w:marLeft w:val="0"/>
      <w:marRight w:val="0"/>
      <w:marTop w:val="0"/>
      <w:marBottom w:val="0"/>
      <w:divBdr>
        <w:top w:val="none" w:sz="0" w:space="0" w:color="auto"/>
        <w:left w:val="none" w:sz="0" w:space="0" w:color="auto"/>
        <w:bottom w:val="none" w:sz="0" w:space="0" w:color="auto"/>
        <w:right w:val="none" w:sz="0" w:space="0" w:color="auto"/>
      </w:divBdr>
    </w:div>
    <w:div w:id="565801898">
      <w:bodyDiv w:val="1"/>
      <w:marLeft w:val="0"/>
      <w:marRight w:val="0"/>
      <w:marTop w:val="0"/>
      <w:marBottom w:val="0"/>
      <w:divBdr>
        <w:top w:val="none" w:sz="0" w:space="0" w:color="auto"/>
        <w:left w:val="none" w:sz="0" w:space="0" w:color="auto"/>
        <w:bottom w:val="none" w:sz="0" w:space="0" w:color="auto"/>
        <w:right w:val="none" w:sz="0" w:space="0" w:color="auto"/>
      </w:divBdr>
    </w:div>
    <w:div w:id="566380794">
      <w:bodyDiv w:val="1"/>
      <w:marLeft w:val="0"/>
      <w:marRight w:val="0"/>
      <w:marTop w:val="0"/>
      <w:marBottom w:val="0"/>
      <w:divBdr>
        <w:top w:val="none" w:sz="0" w:space="0" w:color="auto"/>
        <w:left w:val="none" w:sz="0" w:space="0" w:color="auto"/>
        <w:bottom w:val="none" w:sz="0" w:space="0" w:color="auto"/>
        <w:right w:val="none" w:sz="0" w:space="0" w:color="auto"/>
      </w:divBdr>
    </w:div>
    <w:div w:id="573979558">
      <w:bodyDiv w:val="1"/>
      <w:marLeft w:val="0"/>
      <w:marRight w:val="0"/>
      <w:marTop w:val="0"/>
      <w:marBottom w:val="0"/>
      <w:divBdr>
        <w:top w:val="none" w:sz="0" w:space="0" w:color="auto"/>
        <w:left w:val="none" w:sz="0" w:space="0" w:color="auto"/>
        <w:bottom w:val="none" w:sz="0" w:space="0" w:color="auto"/>
        <w:right w:val="none" w:sz="0" w:space="0" w:color="auto"/>
      </w:divBdr>
    </w:div>
    <w:div w:id="584146093">
      <w:bodyDiv w:val="1"/>
      <w:marLeft w:val="0"/>
      <w:marRight w:val="0"/>
      <w:marTop w:val="0"/>
      <w:marBottom w:val="0"/>
      <w:divBdr>
        <w:top w:val="none" w:sz="0" w:space="0" w:color="auto"/>
        <w:left w:val="none" w:sz="0" w:space="0" w:color="auto"/>
        <w:bottom w:val="none" w:sz="0" w:space="0" w:color="auto"/>
        <w:right w:val="none" w:sz="0" w:space="0" w:color="auto"/>
      </w:divBdr>
    </w:div>
    <w:div w:id="607667166">
      <w:bodyDiv w:val="1"/>
      <w:marLeft w:val="0"/>
      <w:marRight w:val="0"/>
      <w:marTop w:val="0"/>
      <w:marBottom w:val="0"/>
      <w:divBdr>
        <w:top w:val="none" w:sz="0" w:space="0" w:color="auto"/>
        <w:left w:val="none" w:sz="0" w:space="0" w:color="auto"/>
        <w:bottom w:val="none" w:sz="0" w:space="0" w:color="auto"/>
        <w:right w:val="none" w:sz="0" w:space="0" w:color="auto"/>
      </w:divBdr>
      <w:divsChild>
        <w:div w:id="89812388">
          <w:marLeft w:val="0"/>
          <w:marRight w:val="0"/>
          <w:marTop w:val="0"/>
          <w:marBottom w:val="0"/>
          <w:divBdr>
            <w:top w:val="none" w:sz="0" w:space="0" w:color="auto"/>
            <w:left w:val="none" w:sz="0" w:space="0" w:color="auto"/>
            <w:bottom w:val="none" w:sz="0" w:space="0" w:color="auto"/>
            <w:right w:val="none" w:sz="0" w:space="0" w:color="auto"/>
          </w:divBdr>
          <w:divsChild>
            <w:div w:id="8646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82475">
      <w:bodyDiv w:val="1"/>
      <w:marLeft w:val="0"/>
      <w:marRight w:val="0"/>
      <w:marTop w:val="0"/>
      <w:marBottom w:val="0"/>
      <w:divBdr>
        <w:top w:val="none" w:sz="0" w:space="0" w:color="auto"/>
        <w:left w:val="none" w:sz="0" w:space="0" w:color="auto"/>
        <w:bottom w:val="none" w:sz="0" w:space="0" w:color="auto"/>
        <w:right w:val="none" w:sz="0" w:space="0" w:color="auto"/>
      </w:divBdr>
    </w:div>
    <w:div w:id="625082881">
      <w:bodyDiv w:val="1"/>
      <w:marLeft w:val="0"/>
      <w:marRight w:val="0"/>
      <w:marTop w:val="0"/>
      <w:marBottom w:val="0"/>
      <w:divBdr>
        <w:top w:val="none" w:sz="0" w:space="0" w:color="auto"/>
        <w:left w:val="none" w:sz="0" w:space="0" w:color="auto"/>
        <w:bottom w:val="none" w:sz="0" w:space="0" w:color="auto"/>
        <w:right w:val="none" w:sz="0" w:space="0" w:color="auto"/>
      </w:divBdr>
    </w:div>
    <w:div w:id="628973692">
      <w:bodyDiv w:val="1"/>
      <w:marLeft w:val="0"/>
      <w:marRight w:val="0"/>
      <w:marTop w:val="0"/>
      <w:marBottom w:val="0"/>
      <w:divBdr>
        <w:top w:val="none" w:sz="0" w:space="0" w:color="auto"/>
        <w:left w:val="none" w:sz="0" w:space="0" w:color="auto"/>
        <w:bottom w:val="none" w:sz="0" w:space="0" w:color="auto"/>
        <w:right w:val="none" w:sz="0" w:space="0" w:color="auto"/>
      </w:divBdr>
    </w:div>
    <w:div w:id="630137473">
      <w:bodyDiv w:val="1"/>
      <w:marLeft w:val="0"/>
      <w:marRight w:val="0"/>
      <w:marTop w:val="0"/>
      <w:marBottom w:val="0"/>
      <w:divBdr>
        <w:top w:val="none" w:sz="0" w:space="0" w:color="auto"/>
        <w:left w:val="none" w:sz="0" w:space="0" w:color="auto"/>
        <w:bottom w:val="none" w:sz="0" w:space="0" w:color="auto"/>
        <w:right w:val="none" w:sz="0" w:space="0" w:color="auto"/>
      </w:divBdr>
    </w:div>
    <w:div w:id="639923834">
      <w:bodyDiv w:val="1"/>
      <w:marLeft w:val="0"/>
      <w:marRight w:val="0"/>
      <w:marTop w:val="0"/>
      <w:marBottom w:val="0"/>
      <w:divBdr>
        <w:top w:val="none" w:sz="0" w:space="0" w:color="auto"/>
        <w:left w:val="none" w:sz="0" w:space="0" w:color="auto"/>
        <w:bottom w:val="none" w:sz="0" w:space="0" w:color="auto"/>
        <w:right w:val="none" w:sz="0" w:space="0" w:color="auto"/>
      </w:divBdr>
    </w:div>
    <w:div w:id="643697807">
      <w:bodyDiv w:val="1"/>
      <w:marLeft w:val="0"/>
      <w:marRight w:val="0"/>
      <w:marTop w:val="0"/>
      <w:marBottom w:val="0"/>
      <w:divBdr>
        <w:top w:val="none" w:sz="0" w:space="0" w:color="auto"/>
        <w:left w:val="none" w:sz="0" w:space="0" w:color="auto"/>
        <w:bottom w:val="none" w:sz="0" w:space="0" w:color="auto"/>
        <w:right w:val="none" w:sz="0" w:space="0" w:color="auto"/>
      </w:divBdr>
    </w:div>
    <w:div w:id="663703894">
      <w:bodyDiv w:val="1"/>
      <w:marLeft w:val="0"/>
      <w:marRight w:val="0"/>
      <w:marTop w:val="0"/>
      <w:marBottom w:val="0"/>
      <w:divBdr>
        <w:top w:val="none" w:sz="0" w:space="0" w:color="auto"/>
        <w:left w:val="none" w:sz="0" w:space="0" w:color="auto"/>
        <w:bottom w:val="none" w:sz="0" w:space="0" w:color="auto"/>
        <w:right w:val="none" w:sz="0" w:space="0" w:color="auto"/>
      </w:divBdr>
    </w:div>
    <w:div w:id="665473541">
      <w:bodyDiv w:val="1"/>
      <w:marLeft w:val="0"/>
      <w:marRight w:val="0"/>
      <w:marTop w:val="0"/>
      <w:marBottom w:val="0"/>
      <w:divBdr>
        <w:top w:val="none" w:sz="0" w:space="0" w:color="auto"/>
        <w:left w:val="none" w:sz="0" w:space="0" w:color="auto"/>
        <w:bottom w:val="none" w:sz="0" w:space="0" w:color="auto"/>
        <w:right w:val="none" w:sz="0" w:space="0" w:color="auto"/>
      </w:divBdr>
    </w:div>
    <w:div w:id="668751937">
      <w:bodyDiv w:val="1"/>
      <w:marLeft w:val="0"/>
      <w:marRight w:val="0"/>
      <w:marTop w:val="0"/>
      <w:marBottom w:val="0"/>
      <w:divBdr>
        <w:top w:val="none" w:sz="0" w:space="0" w:color="auto"/>
        <w:left w:val="none" w:sz="0" w:space="0" w:color="auto"/>
        <w:bottom w:val="none" w:sz="0" w:space="0" w:color="auto"/>
        <w:right w:val="none" w:sz="0" w:space="0" w:color="auto"/>
      </w:divBdr>
    </w:div>
    <w:div w:id="671907156">
      <w:bodyDiv w:val="1"/>
      <w:marLeft w:val="0"/>
      <w:marRight w:val="0"/>
      <w:marTop w:val="0"/>
      <w:marBottom w:val="0"/>
      <w:divBdr>
        <w:top w:val="none" w:sz="0" w:space="0" w:color="auto"/>
        <w:left w:val="none" w:sz="0" w:space="0" w:color="auto"/>
        <w:bottom w:val="none" w:sz="0" w:space="0" w:color="auto"/>
        <w:right w:val="none" w:sz="0" w:space="0" w:color="auto"/>
      </w:divBdr>
    </w:div>
    <w:div w:id="688069222">
      <w:bodyDiv w:val="1"/>
      <w:marLeft w:val="0"/>
      <w:marRight w:val="0"/>
      <w:marTop w:val="0"/>
      <w:marBottom w:val="0"/>
      <w:divBdr>
        <w:top w:val="none" w:sz="0" w:space="0" w:color="auto"/>
        <w:left w:val="none" w:sz="0" w:space="0" w:color="auto"/>
        <w:bottom w:val="none" w:sz="0" w:space="0" w:color="auto"/>
        <w:right w:val="none" w:sz="0" w:space="0" w:color="auto"/>
      </w:divBdr>
    </w:div>
    <w:div w:id="688482393">
      <w:bodyDiv w:val="1"/>
      <w:marLeft w:val="0"/>
      <w:marRight w:val="0"/>
      <w:marTop w:val="0"/>
      <w:marBottom w:val="0"/>
      <w:divBdr>
        <w:top w:val="none" w:sz="0" w:space="0" w:color="auto"/>
        <w:left w:val="none" w:sz="0" w:space="0" w:color="auto"/>
        <w:bottom w:val="none" w:sz="0" w:space="0" w:color="auto"/>
        <w:right w:val="none" w:sz="0" w:space="0" w:color="auto"/>
      </w:divBdr>
    </w:div>
    <w:div w:id="693074999">
      <w:bodyDiv w:val="1"/>
      <w:marLeft w:val="0"/>
      <w:marRight w:val="0"/>
      <w:marTop w:val="0"/>
      <w:marBottom w:val="0"/>
      <w:divBdr>
        <w:top w:val="none" w:sz="0" w:space="0" w:color="auto"/>
        <w:left w:val="none" w:sz="0" w:space="0" w:color="auto"/>
        <w:bottom w:val="none" w:sz="0" w:space="0" w:color="auto"/>
        <w:right w:val="none" w:sz="0" w:space="0" w:color="auto"/>
      </w:divBdr>
    </w:div>
    <w:div w:id="712845362">
      <w:bodyDiv w:val="1"/>
      <w:marLeft w:val="0"/>
      <w:marRight w:val="0"/>
      <w:marTop w:val="0"/>
      <w:marBottom w:val="0"/>
      <w:divBdr>
        <w:top w:val="none" w:sz="0" w:space="0" w:color="auto"/>
        <w:left w:val="none" w:sz="0" w:space="0" w:color="auto"/>
        <w:bottom w:val="none" w:sz="0" w:space="0" w:color="auto"/>
        <w:right w:val="none" w:sz="0" w:space="0" w:color="auto"/>
      </w:divBdr>
    </w:div>
    <w:div w:id="717508047">
      <w:bodyDiv w:val="1"/>
      <w:marLeft w:val="0"/>
      <w:marRight w:val="0"/>
      <w:marTop w:val="0"/>
      <w:marBottom w:val="0"/>
      <w:divBdr>
        <w:top w:val="none" w:sz="0" w:space="0" w:color="auto"/>
        <w:left w:val="none" w:sz="0" w:space="0" w:color="auto"/>
        <w:bottom w:val="none" w:sz="0" w:space="0" w:color="auto"/>
        <w:right w:val="none" w:sz="0" w:space="0" w:color="auto"/>
      </w:divBdr>
    </w:div>
    <w:div w:id="734662029">
      <w:bodyDiv w:val="1"/>
      <w:marLeft w:val="0"/>
      <w:marRight w:val="0"/>
      <w:marTop w:val="0"/>
      <w:marBottom w:val="0"/>
      <w:divBdr>
        <w:top w:val="none" w:sz="0" w:space="0" w:color="auto"/>
        <w:left w:val="none" w:sz="0" w:space="0" w:color="auto"/>
        <w:bottom w:val="none" w:sz="0" w:space="0" w:color="auto"/>
        <w:right w:val="none" w:sz="0" w:space="0" w:color="auto"/>
      </w:divBdr>
    </w:div>
    <w:div w:id="735976173">
      <w:bodyDiv w:val="1"/>
      <w:marLeft w:val="0"/>
      <w:marRight w:val="0"/>
      <w:marTop w:val="0"/>
      <w:marBottom w:val="0"/>
      <w:divBdr>
        <w:top w:val="none" w:sz="0" w:space="0" w:color="auto"/>
        <w:left w:val="none" w:sz="0" w:space="0" w:color="auto"/>
        <w:bottom w:val="none" w:sz="0" w:space="0" w:color="auto"/>
        <w:right w:val="none" w:sz="0" w:space="0" w:color="auto"/>
      </w:divBdr>
    </w:div>
    <w:div w:id="746271716">
      <w:bodyDiv w:val="1"/>
      <w:marLeft w:val="0"/>
      <w:marRight w:val="0"/>
      <w:marTop w:val="0"/>
      <w:marBottom w:val="0"/>
      <w:divBdr>
        <w:top w:val="none" w:sz="0" w:space="0" w:color="auto"/>
        <w:left w:val="none" w:sz="0" w:space="0" w:color="auto"/>
        <w:bottom w:val="none" w:sz="0" w:space="0" w:color="auto"/>
        <w:right w:val="none" w:sz="0" w:space="0" w:color="auto"/>
      </w:divBdr>
    </w:div>
    <w:div w:id="772167648">
      <w:bodyDiv w:val="1"/>
      <w:marLeft w:val="0"/>
      <w:marRight w:val="0"/>
      <w:marTop w:val="0"/>
      <w:marBottom w:val="0"/>
      <w:divBdr>
        <w:top w:val="none" w:sz="0" w:space="0" w:color="auto"/>
        <w:left w:val="none" w:sz="0" w:space="0" w:color="auto"/>
        <w:bottom w:val="none" w:sz="0" w:space="0" w:color="auto"/>
        <w:right w:val="none" w:sz="0" w:space="0" w:color="auto"/>
      </w:divBdr>
    </w:div>
    <w:div w:id="780758883">
      <w:bodyDiv w:val="1"/>
      <w:marLeft w:val="0"/>
      <w:marRight w:val="0"/>
      <w:marTop w:val="0"/>
      <w:marBottom w:val="0"/>
      <w:divBdr>
        <w:top w:val="none" w:sz="0" w:space="0" w:color="auto"/>
        <w:left w:val="none" w:sz="0" w:space="0" w:color="auto"/>
        <w:bottom w:val="none" w:sz="0" w:space="0" w:color="auto"/>
        <w:right w:val="none" w:sz="0" w:space="0" w:color="auto"/>
      </w:divBdr>
    </w:div>
    <w:div w:id="782842513">
      <w:bodyDiv w:val="1"/>
      <w:marLeft w:val="0"/>
      <w:marRight w:val="0"/>
      <w:marTop w:val="0"/>
      <w:marBottom w:val="0"/>
      <w:divBdr>
        <w:top w:val="none" w:sz="0" w:space="0" w:color="auto"/>
        <w:left w:val="none" w:sz="0" w:space="0" w:color="auto"/>
        <w:bottom w:val="none" w:sz="0" w:space="0" w:color="auto"/>
        <w:right w:val="none" w:sz="0" w:space="0" w:color="auto"/>
      </w:divBdr>
    </w:div>
    <w:div w:id="787815646">
      <w:bodyDiv w:val="1"/>
      <w:marLeft w:val="0"/>
      <w:marRight w:val="0"/>
      <w:marTop w:val="0"/>
      <w:marBottom w:val="0"/>
      <w:divBdr>
        <w:top w:val="none" w:sz="0" w:space="0" w:color="auto"/>
        <w:left w:val="none" w:sz="0" w:space="0" w:color="auto"/>
        <w:bottom w:val="none" w:sz="0" w:space="0" w:color="auto"/>
        <w:right w:val="none" w:sz="0" w:space="0" w:color="auto"/>
      </w:divBdr>
    </w:div>
    <w:div w:id="800028667">
      <w:bodyDiv w:val="1"/>
      <w:marLeft w:val="0"/>
      <w:marRight w:val="0"/>
      <w:marTop w:val="0"/>
      <w:marBottom w:val="0"/>
      <w:divBdr>
        <w:top w:val="none" w:sz="0" w:space="0" w:color="auto"/>
        <w:left w:val="none" w:sz="0" w:space="0" w:color="auto"/>
        <w:bottom w:val="none" w:sz="0" w:space="0" w:color="auto"/>
        <w:right w:val="none" w:sz="0" w:space="0" w:color="auto"/>
      </w:divBdr>
    </w:div>
    <w:div w:id="802960692">
      <w:bodyDiv w:val="1"/>
      <w:marLeft w:val="0"/>
      <w:marRight w:val="0"/>
      <w:marTop w:val="0"/>
      <w:marBottom w:val="0"/>
      <w:divBdr>
        <w:top w:val="none" w:sz="0" w:space="0" w:color="auto"/>
        <w:left w:val="none" w:sz="0" w:space="0" w:color="auto"/>
        <w:bottom w:val="none" w:sz="0" w:space="0" w:color="auto"/>
        <w:right w:val="none" w:sz="0" w:space="0" w:color="auto"/>
      </w:divBdr>
    </w:div>
    <w:div w:id="835610388">
      <w:bodyDiv w:val="1"/>
      <w:marLeft w:val="0"/>
      <w:marRight w:val="0"/>
      <w:marTop w:val="0"/>
      <w:marBottom w:val="0"/>
      <w:divBdr>
        <w:top w:val="none" w:sz="0" w:space="0" w:color="auto"/>
        <w:left w:val="none" w:sz="0" w:space="0" w:color="auto"/>
        <w:bottom w:val="none" w:sz="0" w:space="0" w:color="auto"/>
        <w:right w:val="none" w:sz="0" w:space="0" w:color="auto"/>
      </w:divBdr>
    </w:div>
    <w:div w:id="841050428">
      <w:bodyDiv w:val="1"/>
      <w:marLeft w:val="0"/>
      <w:marRight w:val="0"/>
      <w:marTop w:val="0"/>
      <w:marBottom w:val="0"/>
      <w:divBdr>
        <w:top w:val="none" w:sz="0" w:space="0" w:color="auto"/>
        <w:left w:val="none" w:sz="0" w:space="0" w:color="auto"/>
        <w:bottom w:val="none" w:sz="0" w:space="0" w:color="auto"/>
        <w:right w:val="none" w:sz="0" w:space="0" w:color="auto"/>
      </w:divBdr>
    </w:div>
    <w:div w:id="856425496">
      <w:bodyDiv w:val="1"/>
      <w:marLeft w:val="0"/>
      <w:marRight w:val="0"/>
      <w:marTop w:val="0"/>
      <w:marBottom w:val="0"/>
      <w:divBdr>
        <w:top w:val="none" w:sz="0" w:space="0" w:color="auto"/>
        <w:left w:val="none" w:sz="0" w:space="0" w:color="auto"/>
        <w:bottom w:val="none" w:sz="0" w:space="0" w:color="auto"/>
        <w:right w:val="none" w:sz="0" w:space="0" w:color="auto"/>
      </w:divBdr>
    </w:div>
    <w:div w:id="856768428">
      <w:bodyDiv w:val="1"/>
      <w:marLeft w:val="0"/>
      <w:marRight w:val="0"/>
      <w:marTop w:val="0"/>
      <w:marBottom w:val="0"/>
      <w:divBdr>
        <w:top w:val="none" w:sz="0" w:space="0" w:color="auto"/>
        <w:left w:val="none" w:sz="0" w:space="0" w:color="auto"/>
        <w:bottom w:val="none" w:sz="0" w:space="0" w:color="auto"/>
        <w:right w:val="none" w:sz="0" w:space="0" w:color="auto"/>
      </w:divBdr>
    </w:div>
    <w:div w:id="859011122">
      <w:bodyDiv w:val="1"/>
      <w:marLeft w:val="0"/>
      <w:marRight w:val="0"/>
      <w:marTop w:val="0"/>
      <w:marBottom w:val="0"/>
      <w:divBdr>
        <w:top w:val="none" w:sz="0" w:space="0" w:color="auto"/>
        <w:left w:val="none" w:sz="0" w:space="0" w:color="auto"/>
        <w:bottom w:val="none" w:sz="0" w:space="0" w:color="auto"/>
        <w:right w:val="none" w:sz="0" w:space="0" w:color="auto"/>
      </w:divBdr>
    </w:div>
    <w:div w:id="863859935">
      <w:bodyDiv w:val="1"/>
      <w:marLeft w:val="0"/>
      <w:marRight w:val="0"/>
      <w:marTop w:val="0"/>
      <w:marBottom w:val="0"/>
      <w:divBdr>
        <w:top w:val="none" w:sz="0" w:space="0" w:color="auto"/>
        <w:left w:val="none" w:sz="0" w:space="0" w:color="auto"/>
        <w:bottom w:val="none" w:sz="0" w:space="0" w:color="auto"/>
        <w:right w:val="none" w:sz="0" w:space="0" w:color="auto"/>
      </w:divBdr>
    </w:div>
    <w:div w:id="871303799">
      <w:bodyDiv w:val="1"/>
      <w:marLeft w:val="0"/>
      <w:marRight w:val="0"/>
      <w:marTop w:val="0"/>
      <w:marBottom w:val="0"/>
      <w:divBdr>
        <w:top w:val="none" w:sz="0" w:space="0" w:color="auto"/>
        <w:left w:val="none" w:sz="0" w:space="0" w:color="auto"/>
        <w:bottom w:val="none" w:sz="0" w:space="0" w:color="auto"/>
        <w:right w:val="none" w:sz="0" w:space="0" w:color="auto"/>
      </w:divBdr>
    </w:div>
    <w:div w:id="877669784">
      <w:bodyDiv w:val="1"/>
      <w:marLeft w:val="0"/>
      <w:marRight w:val="0"/>
      <w:marTop w:val="0"/>
      <w:marBottom w:val="0"/>
      <w:divBdr>
        <w:top w:val="none" w:sz="0" w:space="0" w:color="auto"/>
        <w:left w:val="none" w:sz="0" w:space="0" w:color="auto"/>
        <w:bottom w:val="none" w:sz="0" w:space="0" w:color="auto"/>
        <w:right w:val="none" w:sz="0" w:space="0" w:color="auto"/>
      </w:divBdr>
    </w:div>
    <w:div w:id="883712293">
      <w:bodyDiv w:val="1"/>
      <w:marLeft w:val="0"/>
      <w:marRight w:val="0"/>
      <w:marTop w:val="0"/>
      <w:marBottom w:val="0"/>
      <w:divBdr>
        <w:top w:val="none" w:sz="0" w:space="0" w:color="auto"/>
        <w:left w:val="none" w:sz="0" w:space="0" w:color="auto"/>
        <w:bottom w:val="none" w:sz="0" w:space="0" w:color="auto"/>
        <w:right w:val="none" w:sz="0" w:space="0" w:color="auto"/>
      </w:divBdr>
    </w:div>
    <w:div w:id="895581799">
      <w:bodyDiv w:val="1"/>
      <w:marLeft w:val="0"/>
      <w:marRight w:val="0"/>
      <w:marTop w:val="0"/>
      <w:marBottom w:val="0"/>
      <w:divBdr>
        <w:top w:val="none" w:sz="0" w:space="0" w:color="auto"/>
        <w:left w:val="none" w:sz="0" w:space="0" w:color="auto"/>
        <w:bottom w:val="none" w:sz="0" w:space="0" w:color="auto"/>
        <w:right w:val="none" w:sz="0" w:space="0" w:color="auto"/>
      </w:divBdr>
    </w:div>
    <w:div w:id="902761152">
      <w:bodyDiv w:val="1"/>
      <w:marLeft w:val="0"/>
      <w:marRight w:val="0"/>
      <w:marTop w:val="0"/>
      <w:marBottom w:val="0"/>
      <w:divBdr>
        <w:top w:val="none" w:sz="0" w:space="0" w:color="auto"/>
        <w:left w:val="none" w:sz="0" w:space="0" w:color="auto"/>
        <w:bottom w:val="none" w:sz="0" w:space="0" w:color="auto"/>
        <w:right w:val="none" w:sz="0" w:space="0" w:color="auto"/>
      </w:divBdr>
    </w:div>
    <w:div w:id="909344736">
      <w:bodyDiv w:val="1"/>
      <w:marLeft w:val="0"/>
      <w:marRight w:val="0"/>
      <w:marTop w:val="0"/>
      <w:marBottom w:val="0"/>
      <w:divBdr>
        <w:top w:val="none" w:sz="0" w:space="0" w:color="auto"/>
        <w:left w:val="none" w:sz="0" w:space="0" w:color="auto"/>
        <w:bottom w:val="none" w:sz="0" w:space="0" w:color="auto"/>
        <w:right w:val="none" w:sz="0" w:space="0" w:color="auto"/>
      </w:divBdr>
    </w:div>
    <w:div w:id="912544600">
      <w:bodyDiv w:val="1"/>
      <w:marLeft w:val="0"/>
      <w:marRight w:val="0"/>
      <w:marTop w:val="0"/>
      <w:marBottom w:val="0"/>
      <w:divBdr>
        <w:top w:val="none" w:sz="0" w:space="0" w:color="auto"/>
        <w:left w:val="none" w:sz="0" w:space="0" w:color="auto"/>
        <w:bottom w:val="none" w:sz="0" w:space="0" w:color="auto"/>
        <w:right w:val="none" w:sz="0" w:space="0" w:color="auto"/>
      </w:divBdr>
    </w:div>
    <w:div w:id="917060544">
      <w:bodyDiv w:val="1"/>
      <w:marLeft w:val="0"/>
      <w:marRight w:val="0"/>
      <w:marTop w:val="0"/>
      <w:marBottom w:val="0"/>
      <w:divBdr>
        <w:top w:val="none" w:sz="0" w:space="0" w:color="auto"/>
        <w:left w:val="none" w:sz="0" w:space="0" w:color="auto"/>
        <w:bottom w:val="none" w:sz="0" w:space="0" w:color="auto"/>
        <w:right w:val="none" w:sz="0" w:space="0" w:color="auto"/>
      </w:divBdr>
    </w:div>
    <w:div w:id="922958221">
      <w:bodyDiv w:val="1"/>
      <w:marLeft w:val="0"/>
      <w:marRight w:val="0"/>
      <w:marTop w:val="0"/>
      <w:marBottom w:val="0"/>
      <w:divBdr>
        <w:top w:val="none" w:sz="0" w:space="0" w:color="auto"/>
        <w:left w:val="none" w:sz="0" w:space="0" w:color="auto"/>
        <w:bottom w:val="none" w:sz="0" w:space="0" w:color="auto"/>
        <w:right w:val="none" w:sz="0" w:space="0" w:color="auto"/>
      </w:divBdr>
    </w:div>
    <w:div w:id="923496516">
      <w:bodyDiv w:val="1"/>
      <w:marLeft w:val="0"/>
      <w:marRight w:val="0"/>
      <w:marTop w:val="0"/>
      <w:marBottom w:val="0"/>
      <w:divBdr>
        <w:top w:val="none" w:sz="0" w:space="0" w:color="auto"/>
        <w:left w:val="none" w:sz="0" w:space="0" w:color="auto"/>
        <w:bottom w:val="none" w:sz="0" w:space="0" w:color="auto"/>
        <w:right w:val="none" w:sz="0" w:space="0" w:color="auto"/>
      </w:divBdr>
    </w:div>
    <w:div w:id="931744862">
      <w:bodyDiv w:val="1"/>
      <w:marLeft w:val="0"/>
      <w:marRight w:val="0"/>
      <w:marTop w:val="0"/>
      <w:marBottom w:val="0"/>
      <w:divBdr>
        <w:top w:val="none" w:sz="0" w:space="0" w:color="auto"/>
        <w:left w:val="none" w:sz="0" w:space="0" w:color="auto"/>
        <w:bottom w:val="none" w:sz="0" w:space="0" w:color="auto"/>
        <w:right w:val="none" w:sz="0" w:space="0" w:color="auto"/>
      </w:divBdr>
    </w:div>
    <w:div w:id="931863804">
      <w:bodyDiv w:val="1"/>
      <w:marLeft w:val="0"/>
      <w:marRight w:val="0"/>
      <w:marTop w:val="0"/>
      <w:marBottom w:val="0"/>
      <w:divBdr>
        <w:top w:val="none" w:sz="0" w:space="0" w:color="auto"/>
        <w:left w:val="none" w:sz="0" w:space="0" w:color="auto"/>
        <w:bottom w:val="none" w:sz="0" w:space="0" w:color="auto"/>
        <w:right w:val="none" w:sz="0" w:space="0" w:color="auto"/>
      </w:divBdr>
    </w:div>
    <w:div w:id="944574976">
      <w:bodyDiv w:val="1"/>
      <w:marLeft w:val="0"/>
      <w:marRight w:val="0"/>
      <w:marTop w:val="0"/>
      <w:marBottom w:val="0"/>
      <w:divBdr>
        <w:top w:val="none" w:sz="0" w:space="0" w:color="auto"/>
        <w:left w:val="none" w:sz="0" w:space="0" w:color="auto"/>
        <w:bottom w:val="none" w:sz="0" w:space="0" w:color="auto"/>
        <w:right w:val="none" w:sz="0" w:space="0" w:color="auto"/>
      </w:divBdr>
    </w:div>
    <w:div w:id="954019843">
      <w:bodyDiv w:val="1"/>
      <w:marLeft w:val="0"/>
      <w:marRight w:val="0"/>
      <w:marTop w:val="0"/>
      <w:marBottom w:val="0"/>
      <w:divBdr>
        <w:top w:val="none" w:sz="0" w:space="0" w:color="auto"/>
        <w:left w:val="none" w:sz="0" w:space="0" w:color="auto"/>
        <w:bottom w:val="none" w:sz="0" w:space="0" w:color="auto"/>
        <w:right w:val="none" w:sz="0" w:space="0" w:color="auto"/>
      </w:divBdr>
    </w:div>
    <w:div w:id="956107350">
      <w:bodyDiv w:val="1"/>
      <w:marLeft w:val="0"/>
      <w:marRight w:val="0"/>
      <w:marTop w:val="0"/>
      <w:marBottom w:val="0"/>
      <w:divBdr>
        <w:top w:val="none" w:sz="0" w:space="0" w:color="auto"/>
        <w:left w:val="none" w:sz="0" w:space="0" w:color="auto"/>
        <w:bottom w:val="none" w:sz="0" w:space="0" w:color="auto"/>
        <w:right w:val="none" w:sz="0" w:space="0" w:color="auto"/>
      </w:divBdr>
    </w:div>
    <w:div w:id="963928169">
      <w:bodyDiv w:val="1"/>
      <w:marLeft w:val="0"/>
      <w:marRight w:val="0"/>
      <w:marTop w:val="0"/>
      <w:marBottom w:val="0"/>
      <w:divBdr>
        <w:top w:val="none" w:sz="0" w:space="0" w:color="auto"/>
        <w:left w:val="none" w:sz="0" w:space="0" w:color="auto"/>
        <w:bottom w:val="none" w:sz="0" w:space="0" w:color="auto"/>
        <w:right w:val="none" w:sz="0" w:space="0" w:color="auto"/>
      </w:divBdr>
    </w:div>
    <w:div w:id="964043236">
      <w:bodyDiv w:val="1"/>
      <w:marLeft w:val="0"/>
      <w:marRight w:val="0"/>
      <w:marTop w:val="0"/>
      <w:marBottom w:val="0"/>
      <w:divBdr>
        <w:top w:val="none" w:sz="0" w:space="0" w:color="auto"/>
        <w:left w:val="none" w:sz="0" w:space="0" w:color="auto"/>
        <w:bottom w:val="none" w:sz="0" w:space="0" w:color="auto"/>
        <w:right w:val="none" w:sz="0" w:space="0" w:color="auto"/>
      </w:divBdr>
    </w:div>
    <w:div w:id="971060323">
      <w:bodyDiv w:val="1"/>
      <w:marLeft w:val="0"/>
      <w:marRight w:val="0"/>
      <w:marTop w:val="0"/>
      <w:marBottom w:val="0"/>
      <w:divBdr>
        <w:top w:val="none" w:sz="0" w:space="0" w:color="auto"/>
        <w:left w:val="none" w:sz="0" w:space="0" w:color="auto"/>
        <w:bottom w:val="none" w:sz="0" w:space="0" w:color="auto"/>
        <w:right w:val="none" w:sz="0" w:space="0" w:color="auto"/>
      </w:divBdr>
    </w:div>
    <w:div w:id="973483682">
      <w:bodyDiv w:val="1"/>
      <w:marLeft w:val="0"/>
      <w:marRight w:val="0"/>
      <w:marTop w:val="0"/>
      <w:marBottom w:val="0"/>
      <w:divBdr>
        <w:top w:val="none" w:sz="0" w:space="0" w:color="auto"/>
        <w:left w:val="none" w:sz="0" w:space="0" w:color="auto"/>
        <w:bottom w:val="none" w:sz="0" w:space="0" w:color="auto"/>
        <w:right w:val="none" w:sz="0" w:space="0" w:color="auto"/>
      </w:divBdr>
    </w:div>
    <w:div w:id="977758637">
      <w:bodyDiv w:val="1"/>
      <w:marLeft w:val="0"/>
      <w:marRight w:val="0"/>
      <w:marTop w:val="0"/>
      <w:marBottom w:val="0"/>
      <w:divBdr>
        <w:top w:val="none" w:sz="0" w:space="0" w:color="auto"/>
        <w:left w:val="none" w:sz="0" w:space="0" w:color="auto"/>
        <w:bottom w:val="none" w:sz="0" w:space="0" w:color="auto"/>
        <w:right w:val="none" w:sz="0" w:space="0" w:color="auto"/>
      </w:divBdr>
    </w:div>
    <w:div w:id="980353489">
      <w:bodyDiv w:val="1"/>
      <w:marLeft w:val="0"/>
      <w:marRight w:val="0"/>
      <w:marTop w:val="0"/>
      <w:marBottom w:val="0"/>
      <w:divBdr>
        <w:top w:val="none" w:sz="0" w:space="0" w:color="auto"/>
        <w:left w:val="none" w:sz="0" w:space="0" w:color="auto"/>
        <w:bottom w:val="none" w:sz="0" w:space="0" w:color="auto"/>
        <w:right w:val="none" w:sz="0" w:space="0" w:color="auto"/>
      </w:divBdr>
    </w:div>
    <w:div w:id="986395709">
      <w:bodyDiv w:val="1"/>
      <w:marLeft w:val="0"/>
      <w:marRight w:val="0"/>
      <w:marTop w:val="0"/>
      <w:marBottom w:val="0"/>
      <w:divBdr>
        <w:top w:val="none" w:sz="0" w:space="0" w:color="auto"/>
        <w:left w:val="none" w:sz="0" w:space="0" w:color="auto"/>
        <w:bottom w:val="none" w:sz="0" w:space="0" w:color="auto"/>
        <w:right w:val="none" w:sz="0" w:space="0" w:color="auto"/>
      </w:divBdr>
    </w:div>
    <w:div w:id="986863086">
      <w:bodyDiv w:val="1"/>
      <w:marLeft w:val="0"/>
      <w:marRight w:val="0"/>
      <w:marTop w:val="0"/>
      <w:marBottom w:val="0"/>
      <w:divBdr>
        <w:top w:val="none" w:sz="0" w:space="0" w:color="auto"/>
        <w:left w:val="none" w:sz="0" w:space="0" w:color="auto"/>
        <w:bottom w:val="none" w:sz="0" w:space="0" w:color="auto"/>
        <w:right w:val="none" w:sz="0" w:space="0" w:color="auto"/>
      </w:divBdr>
    </w:div>
    <w:div w:id="1005018819">
      <w:bodyDiv w:val="1"/>
      <w:marLeft w:val="0"/>
      <w:marRight w:val="0"/>
      <w:marTop w:val="0"/>
      <w:marBottom w:val="0"/>
      <w:divBdr>
        <w:top w:val="none" w:sz="0" w:space="0" w:color="auto"/>
        <w:left w:val="none" w:sz="0" w:space="0" w:color="auto"/>
        <w:bottom w:val="none" w:sz="0" w:space="0" w:color="auto"/>
        <w:right w:val="none" w:sz="0" w:space="0" w:color="auto"/>
      </w:divBdr>
    </w:div>
    <w:div w:id="1007633902">
      <w:bodyDiv w:val="1"/>
      <w:marLeft w:val="0"/>
      <w:marRight w:val="0"/>
      <w:marTop w:val="0"/>
      <w:marBottom w:val="0"/>
      <w:divBdr>
        <w:top w:val="none" w:sz="0" w:space="0" w:color="auto"/>
        <w:left w:val="none" w:sz="0" w:space="0" w:color="auto"/>
        <w:bottom w:val="none" w:sz="0" w:space="0" w:color="auto"/>
        <w:right w:val="none" w:sz="0" w:space="0" w:color="auto"/>
      </w:divBdr>
    </w:div>
    <w:div w:id="1051612132">
      <w:bodyDiv w:val="1"/>
      <w:marLeft w:val="0"/>
      <w:marRight w:val="0"/>
      <w:marTop w:val="0"/>
      <w:marBottom w:val="0"/>
      <w:divBdr>
        <w:top w:val="none" w:sz="0" w:space="0" w:color="auto"/>
        <w:left w:val="none" w:sz="0" w:space="0" w:color="auto"/>
        <w:bottom w:val="none" w:sz="0" w:space="0" w:color="auto"/>
        <w:right w:val="none" w:sz="0" w:space="0" w:color="auto"/>
      </w:divBdr>
    </w:div>
    <w:div w:id="1061900856">
      <w:bodyDiv w:val="1"/>
      <w:marLeft w:val="0"/>
      <w:marRight w:val="0"/>
      <w:marTop w:val="0"/>
      <w:marBottom w:val="0"/>
      <w:divBdr>
        <w:top w:val="none" w:sz="0" w:space="0" w:color="auto"/>
        <w:left w:val="none" w:sz="0" w:space="0" w:color="auto"/>
        <w:bottom w:val="none" w:sz="0" w:space="0" w:color="auto"/>
        <w:right w:val="none" w:sz="0" w:space="0" w:color="auto"/>
      </w:divBdr>
    </w:div>
    <w:div w:id="1064331910">
      <w:bodyDiv w:val="1"/>
      <w:marLeft w:val="0"/>
      <w:marRight w:val="0"/>
      <w:marTop w:val="0"/>
      <w:marBottom w:val="0"/>
      <w:divBdr>
        <w:top w:val="none" w:sz="0" w:space="0" w:color="auto"/>
        <w:left w:val="none" w:sz="0" w:space="0" w:color="auto"/>
        <w:bottom w:val="none" w:sz="0" w:space="0" w:color="auto"/>
        <w:right w:val="none" w:sz="0" w:space="0" w:color="auto"/>
      </w:divBdr>
    </w:div>
    <w:div w:id="1065420264">
      <w:bodyDiv w:val="1"/>
      <w:marLeft w:val="0"/>
      <w:marRight w:val="0"/>
      <w:marTop w:val="0"/>
      <w:marBottom w:val="0"/>
      <w:divBdr>
        <w:top w:val="none" w:sz="0" w:space="0" w:color="auto"/>
        <w:left w:val="none" w:sz="0" w:space="0" w:color="auto"/>
        <w:bottom w:val="none" w:sz="0" w:space="0" w:color="auto"/>
        <w:right w:val="none" w:sz="0" w:space="0" w:color="auto"/>
      </w:divBdr>
    </w:div>
    <w:div w:id="1087072891">
      <w:bodyDiv w:val="1"/>
      <w:marLeft w:val="0"/>
      <w:marRight w:val="0"/>
      <w:marTop w:val="0"/>
      <w:marBottom w:val="0"/>
      <w:divBdr>
        <w:top w:val="none" w:sz="0" w:space="0" w:color="auto"/>
        <w:left w:val="none" w:sz="0" w:space="0" w:color="auto"/>
        <w:bottom w:val="none" w:sz="0" w:space="0" w:color="auto"/>
        <w:right w:val="none" w:sz="0" w:space="0" w:color="auto"/>
      </w:divBdr>
    </w:div>
    <w:div w:id="1094205442">
      <w:bodyDiv w:val="1"/>
      <w:marLeft w:val="0"/>
      <w:marRight w:val="0"/>
      <w:marTop w:val="0"/>
      <w:marBottom w:val="0"/>
      <w:divBdr>
        <w:top w:val="none" w:sz="0" w:space="0" w:color="auto"/>
        <w:left w:val="none" w:sz="0" w:space="0" w:color="auto"/>
        <w:bottom w:val="none" w:sz="0" w:space="0" w:color="auto"/>
        <w:right w:val="none" w:sz="0" w:space="0" w:color="auto"/>
      </w:divBdr>
    </w:div>
    <w:div w:id="1101954269">
      <w:bodyDiv w:val="1"/>
      <w:marLeft w:val="0"/>
      <w:marRight w:val="0"/>
      <w:marTop w:val="0"/>
      <w:marBottom w:val="0"/>
      <w:divBdr>
        <w:top w:val="none" w:sz="0" w:space="0" w:color="auto"/>
        <w:left w:val="none" w:sz="0" w:space="0" w:color="auto"/>
        <w:bottom w:val="none" w:sz="0" w:space="0" w:color="auto"/>
        <w:right w:val="none" w:sz="0" w:space="0" w:color="auto"/>
      </w:divBdr>
    </w:div>
    <w:div w:id="1106802673">
      <w:bodyDiv w:val="1"/>
      <w:marLeft w:val="0"/>
      <w:marRight w:val="0"/>
      <w:marTop w:val="0"/>
      <w:marBottom w:val="0"/>
      <w:divBdr>
        <w:top w:val="none" w:sz="0" w:space="0" w:color="auto"/>
        <w:left w:val="none" w:sz="0" w:space="0" w:color="auto"/>
        <w:bottom w:val="none" w:sz="0" w:space="0" w:color="auto"/>
        <w:right w:val="none" w:sz="0" w:space="0" w:color="auto"/>
      </w:divBdr>
    </w:div>
    <w:div w:id="1130902741">
      <w:bodyDiv w:val="1"/>
      <w:marLeft w:val="0"/>
      <w:marRight w:val="0"/>
      <w:marTop w:val="0"/>
      <w:marBottom w:val="0"/>
      <w:divBdr>
        <w:top w:val="none" w:sz="0" w:space="0" w:color="auto"/>
        <w:left w:val="none" w:sz="0" w:space="0" w:color="auto"/>
        <w:bottom w:val="none" w:sz="0" w:space="0" w:color="auto"/>
        <w:right w:val="none" w:sz="0" w:space="0" w:color="auto"/>
      </w:divBdr>
    </w:div>
    <w:div w:id="1145662737">
      <w:bodyDiv w:val="1"/>
      <w:marLeft w:val="0"/>
      <w:marRight w:val="0"/>
      <w:marTop w:val="0"/>
      <w:marBottom w:val="0"/>
      <w:divBdr>
        <w:top w:val="none" w:sz="0" w:space="0" w:color="auto"/>
        <w:left w:val="none" w:sz="0" w:space="0" w:color="auto"/>
        <w:bottom w:val="none" w:sz="0" w:space="0" w:color="auto"/>
        <w:right w:val="none" w:sz="0" w:space="0" w:color="auto"/>
      </w:divBdr>
    </w:div>
    <w:div w:id="1149518516">
      <w:bodyDiv w:val="1"/>
      <w:marLeft w:val="0"/>
      <w:marRight w:val="0"/>
      <w:marTop w:val="0"/>
      <w:marBottom w:val="0"/>
      <w:divBdr>
        <w:top w:val="none" w:sz="0" w:space="0" w:color="auto"/>
        <w:left w:val="none" w:sz="0" w:space="0" w:color="auto"/>
        <w:bottom w:val="none" w:sz="0" w:space="0" w:color="auto"/>
        <w:right w:val="none" w:sz="0" w:space="0" w:color="auto"/>
      </w:divBdr>
    </w:div>
    <w:div w:id="1150633832">
      <w:bodyDiv w:val="1"/>
      <w:marLeft w:val="0"/>
      <w:marRight w:val="0"/>
      <w:marTop w:val="0"/>
      <w:marBottom w:val="0"/>
      <w:divBdr>
        <w:top w:val="none" w:sz="0" w:space="0" w:color="auto"/>
        <w:left w:val="none" w:sz="0" w:space="0" w:color="auto"/>
        <w:bottom w:val="none" w:sz="0" w:space="0" w:color="auto"/>
        <w:right w:val="none" w:sz="0" w:space="0" w:color="auto"/>
      </w:divBdr>
    </w:div>
    <w:div w:id="1178154042">
      <w:bodyDiv w:val="1"/>
      <w:marLeft w:val="0"/>
      <w:marRight w:val="0"/>
      <w:marTop w:val="0"/>
      <w:marBottom w:val="0"/>
      <w:divBdr>
        <w:top w:val="none" w:sz="0" w:space="0" w:color="auto"/>
        <w:left w:val="none" w:sz="0" w:space="0" w:color="auto"/>
        <w:bottom w:val="none" w:sz="0" w:space="0" w:color="auto"/>
        <w:right w:val="none" w:sz="0" w:space="0" w:color="auto"/>
      </w:divBdr>
    </w:div>
    <w:div w:id="1181703537">
      <w:bodyDiv w:val="1"/>
      <w:marLeft w:val="0"/>
      <w:marRight w:val="0"/>
      <w:marTop w:val="0"/>
      <w:marBottom w:val="0"/>
      <w:divBdr>
        <w:top w:val="none" w:sz="0" w:space="0" w:color="auto"/>
        <w:left w:val="none" w:sz="0" w:space="0" w:color="auto"/>
        <w:bottom w:val="none" w:sz="0" w:space="0" w:color="auto"/>
        <w:right w:val="none" w:sz="0" w:space="0" w:color="auto"/>
      </w:divBdr>
    </w:div>
    <w:div w:id="1187791500">
      <w:bodyDiv w:val="1"/>
      <w:marLeft w:val="0"/>
      <w:marRight w:val="0"/>
      <w:marTop w:val="0"/>
      <w:marBottom w:val="0"/>
      <w:divBdr>
        <w:top w:val="none" w:sz="0" w:space="0" w:color="auto"/>
        <w:left w:val="none" w:sz="0" w:space="0" w:color="auto"/>
        <w:bottom w:val="none" w:sz="0" w:space="0" w:color="auto"/>
        <w:right w:val="none" w:sz="0" w:space="0" w:color="auto"/>
      </w:divBdr>
    </w:div>
    <w:div w:id="1197236705">
      <w:bodyDiv w:val="1"/>
      <w:marLeft w:val="0"/>
      <w:marRight w:val="0"/>
      <w:marTop w:val="0"/>
      <w:marBottom w:val="0"/>
      <w:divBdr>
        <w:top w:val="none" w:sz="0" w:space="0" w:color="auto"/>
        <w:left w:val="none" w:sz="0" w:space="0" w:color="auto"/>
        <w:bottom w:val="none" w:sz="0" w:space="0" w:color="auto"/>
        <w:right w:val="none" w:sz="0" w:space="0" w:color="auto"/>
      </w:divBdr>
    </w:div>
    <w:div w:id="1198814976">
      <w:bodyDiv w:val="1"/>
      <w:marLeft w:val="0"/>
      <w:marRight w:val="0"/>
      <w:marTop w:val="0"/>
      <w:marBottom w:val="0"/>
      <w:divBdr>
        <w:top w:val="none" w:sz="0" w:space="0" w:color="auto"/>
        <w:left w:val="none" w:sz="0" w:space="0" w:color="auto"/>
        <w:bottom w:val="none" w:sz="0" w:space="0" w:color="auto"/>
        <w:right w:val="none" w:sz="0" w:space="0" w:color="auto"/>
      </w:divBdr>
    </w:div>
    <w:div w:id="1202598242">
      <w:bodyDiv w:val="1"/>
      <w:marLeft w:val="0"/>
      <w:marRight w:val="0"/>
      <w:marTop w:val="0"/>
      <w:marBottom w:val="0"/>
      <w:divBdr>
        <w:top w:val="none" w:sz="0" w:space="0" w:color="auto"/>
        <w:left w:val="none" w:sz="0" w:space="0" w:color="auto"/>
        <w:bottom w:val="none" w:sz="0" w:space="0" w:color="auto"/>
        <w:right w:val="none" w:sz="0" w:space="0" w:color="auto"/>
      </w:divBdr>
    </w:div>
    <w:div w:id="1220550906">
      <w:bodyDiv w:val="1"/>
      <w:marLeft w:val="0"/>
      <w:marRight w:val="0"/>
      <w:marTop w:val="0"/>
      <w:marBottom w:val="0"/>
      <w:divBdr>
        <w:top w:val="none" w:sz="0" w:space="0" w:color="auto"/>
        <w:left w:val="none" w:sz="0" w:space="0" w:color="auto"/>
        <w:bottom w:val="none" w:sz="0" w:space="0" w:color="auto"/>
        <w:right w:val="none" w:sz="0" w:space="0" w:color="auto"/>
      </w:divBdr>
    </w:div>
    <w:div w:id="1227571795">
      <w:bodyDiv w:val="1"/>
      <w:marLeft w:val="0"/>
      <w:marRight w:val="0"/>
      <w:marTop w:val="0"/>
      <w:marBottom w:val="0"/>
      <w:divBdr>
        <w:top w:val="none" w:sz="0" w:space="0" w:color="auto"/>
        <w:left w:val="none" w:sz="0" w:space="0" w:color="auto"/>
        <w:bottom w:val="none" w:sz="0" w:space="0" w:color="auto"/>
        <w:right w:val="none" w:sz="0" w:space="0" w:color="auto"/>
      </w:divBdr>
    </w:div>
    <w:div w:id="1232276532">
      <w:bodyDiv w:val="1"/>
      <w:marLeft w:val="0"/>
      <w:marRight w:val="0"/>
      <w:marTop w:val="0"/>
      <w:marBottom w:val="0"/>
      <w:divBdr>
        <w:top w:val="none" w:sz="0" w:space="0" w:color="auto"/>
        <w:left w:val="none" w:sz="0" w:space="0" w:color="auto"/>
        <w:bottom w:val="none" w:sz="0" w:space="0" w:color="auto"/>
        <w:right w:val="none" w:sz="0" w:space="0" w:color="auto"/>
      </w:divBdr>
    </w:div>
    <w:div w:id="1237780744">
      <w:bodyDiv w:val="1"/>
      <w:marLeft w:val="0"/>
      <w:marRight w:val="0"/>
      <w:marTop w:val="0"/>
      <w:marBottom w:val="0"/>
      <w:divBdr>
        <w:top w:val="none" w:sz="0" w:space="0" w:color="auto"/>
        <w:left w:val="none" w:sz="0" w:space="0" w:color="auto"/>
        <w:bottom w:val="none" w:sz="0" w:space="0" w:color="auto"/>
        <w:right w:val="none" w:sz="0" w:space="0" w:color="auto"/>
      </w:divBdr>
    </w:div>
    <w:div w:id="1257052391">
      <w:bodyDiv w:val="1"/>
      <w:marLeft w:val="0"/>
      <w:marRight w:val="0"/>
      <w:marTop w:val="0"/>
      <w:marBottom w:val="0"/>
      <w:divBdr>
        <w:top w:val="none" w:sz="0" w:space="0" w:color="auto"/>
        <w:left w:val="none" w:sz="0" w:space="0" w:color="auto"/>
        <w:bottom w:val="none" w:sz="0" w:space="0" w:color="auto"/>
        <w:right w:val="none" w:sz="0" w:space="0" w:color="auto"/>
      </w:divBdr>
    </w:div>
    <w:div w:id="1259099754">
      <w:bodyDiv w:val="1"/>
      <w:marLeft w:val="0"/>
      <w:marRight w:val="0"/>
      <w:marTop w:val="0"/>
      <w:marBottom w:val="0"/>
      <w:divBdr>
        <w:top w:val="none" w:sz="0" w:space="0" w:color="auto"/>
        <w:left w:val="none" w:sz="0" w:space="0" w:color="auto"/>
        <w:bottom w:val="none" w:sz="0" w:space="0" w:color="auto"/>
        <w:right w:val="none" w:sz="0" w:space="0" w:color="auto"/>
      </w:divBdr>
    </w:div>
    <w:div w:id="1267273743">
      <w:bodyDiv w:val="1"/>
      <w:marLeft w:val="0"/>
      <w:marRight w:val="0"/>
      <w:marTop w:val="0"/>
      <w:marBottom w:val="0"/>
      <w:divBdr>
        <w:top w:val="none" w:sz="0" w:space="0" w:color="auto"/>
        <w:left w:val="none" w:sz="0" w:space="0" w:color="auto"/>
        <w:bottom w:val="none" w:sz="0" w:space="0" w:color="auto"/>
        <w:right w:val="none" w:sz="0" w:space="0" w:color="auto"/>
      </w:divBdr>
    </w:div>
    <w:div w:id="1268275932">
      <w:bodyDiv w:val="1"/>
      <w:marLeft w:val="0"/>
      <w:marRight w:val="0"/>
      <w:marTop w:val="0"/>
      <w:marBottom w:val="0"/>
      <w:divBdr>
        <w:top w:val="none" w:sz="0" w:space="0" w:color="auto"/>
        <w:left w:val="none" w:sz="0" w:space="0" w:color="auto"/>
        <w:bottom w:val="none" w:sz="0" w:space="0" w:color="auto"/>
        <w:right w:val="none" w:sz="0" w:space="0" w:color="auto"/>
      </w:divBdr>
    </w:div>
    <w:div w:id="1272198825">
      <w:bodyDiv w:val="1"/>
      <w:marLeft w:val="0"/>
      <w:marRight w:val="0"/>
      <w:marTop w:val="0"/>
      <w:marBottom w:val="0"/>
      <w:divBdr>
        <w:top w:val="none" w:sz="0" w:space="0" w:color="auto"/>
        <w:left w:val="none" w:sz="0" w:space="0" w:color="auto"/>
        <w:bottom w:val="none" w:sz="0" w:space="0" w:color="auto"/>
        <w:right w:val="none" w:sz="0" w:space="0" w:color="auto"/>
      </w:divBdr>
    </w:div>
    <w:div w:id="1278951625">
      <w:bodyDiv w:val="1"/>
      <w:marLeft w:val="0"/>
      <w:marRight w:val="0"/>
      <w:marTop w:val="0"/>
      <w:marBottom w:val="0"/>
      <w:divBdr>
        <w:top w:val="none" w:sz="0" w:space="0" w:color="auto"/>
        <w:left w:val="none" w:sz="0" w:space="0" w:color="auto"/>
        <w:bottom w:val="none" w:sz="0" w:space="0" w:color="auto"/>
        <w:right w:val="none" w:sz="0" w:space="0" w:color="auto"/>
      </w:divBdr>
    </w:div>
    <w:div w:id="1279069455">
      <w:bodyDiv w:val="1"/>
      <w:marLeft w:val="0"/>
      <w:marRight w:val="0"/>
      <w:marTop w:val="0"/>
      <w:marBottom w:val="0"/>
      <w:divBdr>
        <w:top w:val="none" w:sz="0" w:space="0" w:color="auto"/>
        <w:left w:val="none" w:sz="0" w:space="0" w:color="auto"/>
        <w:bottom w:val="none" w:sz="0" w:space="0" w:color="auto"/>
        <w:right w:val="none" w:sz="0" w:space="0" w:color="auto"/>
      </w:divBdr>
    </w:div>
    <w:div w:id="1280644411">
      <w:bodyDiv w:val="1"/>
      <w:marLeft w:val="0"/>
      <w:marRight w:val="0"/>
      <w:marTop w:val="0"/>
      <w:marBottom w:val="0"/>
      <w:divBdr>
        <w:top w:val="none" w:sz="0" w:space="0" w:color="auto"/>
        <w:left w:val="none" w:sz="0" w:space="0" w:color="auto"/>
        <w:bottom w:val="none" w:sz="0" w:space="0" w:color="auto"/>
        <w:right w:val="none" w:sz="0" w:space="0" w:color="auto"/>
      </w:divBdr>
    </w:div>
    <w:div w:id="1288732025">
      <w:bodyDiv w:val="1"/>
      <w:marLeft w:val="0"/>
      <w:marRight w:val="0"/>
      <w:marTop w:val="0"/>
      <w:marBottom w:val="0"/>
      <w:divBdr>
        <w:top w:val="none" w:sz="0" w:space="0" w:color="auto"/>
        <w:left w:val="none" w:sz="0" w:space="0" w:color="auto"/>
        <w:bottom w:val="none" w:sz="0" w:space="0" w:color="auto"/>
        <w:right w:val="none" w:sz="0" w:space="0" w:color="auto"/>
      </w:divBdr>
    </w:div>
    <w:div w:id="1310011066">
      <w:bodyDiv w:val="1"/>
      <w:marLeft w:val="0"/>
      <w:marRight w:val="0"/>
      <w:marTop w:val="0"/>
      <w:marBottom w:val="0"/>
      <w:divBdr>
        <w:top w:val="none" w:sz="0" w:space="0" w:color="auto"/>
        <w:left w:val="none" w:sz="0" w:space="0" w:color="auto"/>
        <w:bottom w:val="none" w:sz="0" w:space="0" w:color="auto"/>
        <w:right w:val="none" w:sz="0" w:space="0" w:color="auto"/>
      </w:divBdr>
    </w:div>
    <w:div w:id="1338384835">
      <w:bodyDiv w:val="1"/>
      <w:marLeft w:val="0"/>
      <w:marRight w:val="0"/>
      <w:marTop w:val="0"/>
      <w:marBottom w:val="0"/>
      <w:divBdr>
        <w:top w:val="none" w:sz="0" w:space="0" w:color="auto"/>
        <w:left w:val="none" w:sz="0" w:space="0" w:color="auto"/>
        <w:bottom w:val="none" w:sz="0" w:space="0" w:color="auto"/>
        <w:right w:val="none" w:sz="0" w:space="0" w:color="auto"/>
      </w:divBdr>
    </w:div>
    <w:div w:id="1351031841">
      <w:bodyDiv w:val="1"/>
      <w:marLeft w:val="0"/>
      <w:marRight w:val="0"/>
      <w:marTop w:val="0"/>
      <w:marBottom w:val="0"/>
      <w:divBdr>
        <w:top w:val="none" w:sz="0" w:space="0" w:color="auto"/>
        <w:left w:val="none" w:sz="0" w:space="0" w:color="auto"/>
        <w:bottom w:val="none" w:sz="0" w:space="0" w:color="auto"/>
        <w:right w:val="none" w:sz="0" w:space="0" w:color="auto"/>
      </w:divBdr>
    </w:div>
    <w:div w:id="1362515514">
      <w:bodyDiv w:val="1"/>
      <w:marLeft w:val="0"/>
      <w:marRight w:val="0"/>
      <w:marTop w:val="0"/>
      <w:marBottom w:val="0"/>
      <w:divBdr>
        <w:top w:val="none" w:sz="0" w:space="0" w:color="auto"/>
        <w:left w:val="none" w:sz="0" w:space="0" w:color="auto"/>
        <w:bottom w:val="none" w:sz="0" w:space="0" w:color="auto"/>
        <w:right w:val="none" w:sz="0" w:space="0" w:color="auto"/>
      </w:divBdr>
    </w:div>
    <w:div w:id="1376733370">
      <w:bodyDiv w:val="1"/>
      <w:marLeft w:val="0"/>
      <w:marRight w:val="0"/>
      <w:marTop w:val="0"/>
      <w:marBottom w:val="0"/>
      <w:divBdr>
        <w:top w:val="none" w:sz="0" w:space="0" w:color="auto"/>
        <w:left w:val="none" w:sz="0" w:space="0" w:color="auto"/>
        <w:bottom w:val="none" w:sz="0" w:space="0" w:color="auto"/>
        <w:right w:val="none" w:sz="0" w:space="0" w:color="auto"/>
      </w:divBdr>
    </w:div>
    <w:div w:id="1379664837">
      <w:bodyDiv w:val="1"/>
      <w:marLeft w:val="0"/>
      <w:marRight w:val="0"/>
      <w:marTop w:val="0"/>
      <w:marBottom w:val="0"/>
      <w:divBdr>
        <w:top w:val="none" w:sz="0" w:space="0" w:color="auto"/>
        <w:left w:val="none" w:sz="0" w:space="0" w:color="auto"/>
        <w:bottom w:val="none" w:sz="0" w:space="0" w:color="auto"/>
        <w:right w:val="none" w:sz="0" w:space="0" w:color="auto"/>
      </w:divBdr>
    </w:div>
    <w:div w:id="1383866412">
      <w:bodyDiv w:val="1"/>
      <w:marLeft w:val="0"/>
      <w:marRight w:val="0"/>
      <w:marTop w:val="0"/>
      <w:marBottom w:val="0"/>
      <w:divBdr>
        <w:top w:val="none" w:sz="0" w:space="0" w:color="auto"/>
        <w:left w:val="none" w:sz="0" w:space="0" w:color="auto"/>
        <w:bottom w:val="none" w:sz="0" w:space="0" w:color="auto"/>
        <w:right w:val="none" w:sz="0" w:space="0" w:color="auto"/>
      </w:divBdr>
    </w:div>
    <w:div w:id="1395422090">
      <w:bodyDiv w:val="1"/>
      <w:marLeft w:val="0"/>
      <w:marRight w:val="0"/>
      <w:marTop w:val="0"/>
      <w:marBottom w:val="0"/>
      <w:divBdr>
        <w:top w:val="none" w:sz="0" w:space="0" w:color="auto"/>
        <w:left w:val="none" w:sz="0" w:space="0" w:color="auto"/>
        <w:bottom w:val="none" w:sz="0" w:space="0" w:color="auto"/>
        <w:right w:val="none" w:sz="0" w:space="0" w:color="auto"/>
      </w:divBdr>
    </w:div>
    <w:div w:id="1397238907">
      <w:bodyDiv w:val="1"/>
      <w:marLeft w:val="0"/>
      <w:marRight w:val="0"/>
      <w:marTop w:val="0"/>
      <w:marBottom w:val="0"/>
      <w:divBdr>
        <w:top w:val="none" w:sz="0" w:space="0" w:color="auto"/>
        <w:left w:val="none" w:sz="0" w:space="0" w:color="auto"/>
        <w:bottom w:val="none" w:sz="0" w:space="0" w:color="auto"/>
        <w:right w:val="none" w:sz="0" w:space="0" w:color="auto"/>
      </w:divBdr>
      <w:divsChild>
        <w:div w:id="1393383749">
          <w:marLeft w:val="0"/>
          <w:marRight w:val="0"/>
          <w:marTop w:val="0"/>
          <w:marBottom w:val="0"/>
          <w:divBdr>
            <w:top w:val="none" w:sz="0" w:space="0" w:color="auto"/>
            <w:left w:val="none" w:sz="0" w:space="0" w:color="auto"/>
            <w:bottom w:val="none" w:sz="0" w:space="0" w:color="auto"/>
            <w:right w:val="none" w:sz="0" w:space="0" w:color="auto"/>
          </w:divBdr>
          <w:divsChild>
            <w:div w:id="103767849">
              <w:marLeft w:val="0"/>
              <w:marRight w:val="0"/>
              <w:marTop w:val="0"/>
              <w:marBottom w:val="0"/>
              <w:divBdr>
                <w:top w:val="none" w:sz="0" w:space="0" w:color="auto"/>
                <w:left w:val="none" w:sz="0" w:space="0" w:color="auto"/>
                <w:bottom w:val="none" w:sz="0" w:space="0" w:color="auto"/>
                <w:right w:val="none" w:sz="0" w:space="0" w:color="auto"/>
              </w:divBdr>
              <w:divsChild>
                <w:div w:id="1099132482">
                  <w:marLeft w:val="0"/>
                  <w:marRight w:val="0"/>
                  <w:marTop w:val="0"/>
                  <w:marBottom w:val="0"/>
                  <w:divBdr>
                    <w:top w:val="none" w:sz="0" w:space="0" w:color="auto"/>
                    <w:left w:val="none" w:sz="0" w:space="0" w:color="auto"/>
                    <w:bottom w:val="none" w:sz="0" w:space="0" w:color="auto"/>
                    <w:right w:val="none" w:sz="0" w:space="0" w:color="auto"/>
                  </w:divBdr>
                  <w:divsChild>
                    <w:div w:id="170809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341765">
      <w:bodyDiv w:val="1"/>
      <w:marLeft w:val="0"/>
      <w:marRight w:val="0"/>
      <w:marTop w:val="0"/>
      <w:marBottom w:val="0"/>
      <w:divBdr>
        <w:top w:val="none" w:sz="0" w:space="0" w:color="auto"/>
        <w:left w:val="none" w:sz="0" w:space="0" w:color="auto"/>
        <w:bottom w:val="none" w:sz="0" w:space="0" w:color="auto"/>
        <w:right w:val="none" w:sz="0" w:space="0" w:color="auto"/>
      </w:divBdr>
    </w:div>
    <w:div w:id="1412923049">
      <w:bodyDiv w:val="1"/>
      <w:marLeft w:val="0"/>
      <w:marRight w:val="0"/>
      <w:marTop w:val="0"/>
      <w:marBottom w:val="0"/>
      <w:divBdr>
        <w:top w:val="none" w:sz="0" w:space="0" w:color="auto"/>
        <w:left w:val="none" w:sz="0" w:space="0" w:color="auto"/>
        <w:bottom w:val="none" w:sz="0" w:space="0" w:color="auto"/>
        <w:right w:val="none" w:sz="0" w:space="0" w:color="auto"/>
      </w:divBdr>
    </w:div>
    <w:div w:id="1417937523">
      <w:bodyDiv w:val="1"/>
      <w:marLeft w:val="0"/>
      <w:marRight w:val="0"/>
      <w:marTop w:val="0"/>
      <w:marBottom w:val="0"/>
      <w:divBdr>
        <w:top w:val="none" w:sz="0" w:space="0" w:color="auto"/>
        <w:left w:val="none" w:sz="0" w:space="0" w:color="auto"/>
        <w:bottom w:val="none" w:sz="0" w:space="0" w:color="auto"/>
        <w:right w:val="none" w:sz="0" w:space="0" w:color="auto"/>
      </w:divBdr>
    </w:div>
    <w:div w:id="1419714613">
      <w:bodyDiv w:val="1"/>
      <w:marLeft w:val="0"/>
      <w:marRight w:val="0"/>
      <w:marTop w:val="0"/>
      <w:marBottom w:val="0"/>
      <w:divBdr>
        <w:top w:val="none" w:sz="0" w:space="0" w:color="auto"/>
        <w:left w:val="none" w:sz="0" w:space="0" w:color="auto"/>
        <w:bottom w:val="none" w:sz="0" w:space="0" w:color="auto"/>
        <w:right w:val="none" w:sz="0" w:space="0" w:color="auto"/>
      </w:divBdr>
    </w:div>
    <w:div w:id="1422069732">
      <w:bodyDiv w:val="1"/>
      <w:marLeft w:val="0"/>
      <w:marRight w:val="0"/>
      <w:marTop w:val="0"/>
      <w:marBottom w:val="0"/>
      <w:divBdr>
        <w:top w:val="none" w:sz="0" w:space="0" w:color="auto"/>
        <w:left w:val="none" w:sz="0" w:space="0" w:color="auto"/>
        <w:bottom w:val="none" w:sz="0" w:space="0" w:color="auto"/>
        <w:right w:val="none" w:sz="0" w:space="0" w:color="auto"/>
      </w:divBdr>
    </w:div>
    <w:div w:id="1426615768">
      <w:bodyDiv w:val="1"/>
      <w:marLeft w:val="0"/>
      <w:marRight w:val="0"/>
      <w:marTop w:val="0"/>
      <w:marBottom w:val="0"/>
      <w:divBdr>
        <w:top w:val="none" w:sz="0" w:space="0" w:color="auto"/>
        <w:left w:val="none" w:sz="0" w:space="0" w:color="auto"/>
        <w:bottom w:val="none" w:sz="0" w:space="0" w:color="auto"/>
        <w:right w:val="none" w:sz="0" w:space="0" w:color="auto"/>
      </w:divBdr>
    </w:div>
    <w:div w:id="1455248472">
      <w:bodyDiv w:val="1"/>
      <w:marLeft w:val="0"/>
      <w:marRight w:val="0"/>
      <w:marTop w:val="0"/>
      <w:marBottom w:val="0"/>
      <w:divBdr>
        <w:top w:val="none" w:sz="0" w:space="0" w:color="auto"/>
        <w:left w:val="none" w:sz="0" w:space="0" w:color="auto"/>
        <w:bottom w:val="none" w:sz="0" w:space="0" w:color="auto"/>
        <w:right w:val="none" w:sz="0" w:space="0" w:color="auto"/>
      </w:divBdr>
    </w:div>
    <w:div w:id="1458142932">
      <w:bodyDiv w:val="1"/>
      <w:marLeft w:val="0"/>
      <w:marRight w:val="0"/>
      <w:marTop w:val="0"/>
      <w:marBottom w:val="0"/>
      <w:divBdr>
        <w:top w:val="none" w:sz="0" w:space="0" w:color="auto"/>
        <w:left w:val="none" w:sz="0" w:space="0" w:color="auto"/>
        <w:bottom w:val="none" w:sz="0" w:space="0" w:color="auto"/>
        <w:right w:val="none" w:sz="0" w:space="0" w:color="auto"/>
      </w:divBdr>
    </w:div>
    <w:div w:id="1470509959">
      <w:bodyDiv w:val="1"/>
      <w:marLeft w:val="0"/>
      <w:marRight w:val="0"/>
      <w:marTop w:val="0"/>
      <w:marBottom w:val="0"/>
      <w:divBdr>
        <w:top w:val="none" w:sz="0" w:space="0" w:color="auto"/>
        <w:left w:val="none" w:sz="0" w:space="0" w:color="auto"/>
        <w:bottom w:val="none" w:sz="0" w:space="0" w:color="auto"/>
        <w:right w:val="none" w:sz="0" w:space="0" w:color="auto"/>
      </w:divBdr>
    </w:div>
    <w:div w:id="1474983331">
      <w:bodyDiv w:val="1"/>
      <w:marLeft w:val="0"/>
      <w:marRight w:val="0"/>
      <w:marTop w:val="0"/>
      <w:marBottom w:val="0"/>
      <w:divBdr>
        <w:top w:val="none" w:sz="0" w:space="0" w:color="auto"/>
        <w:left w:val="none" w:sz="0" w:space="0" w:color="auto"/>
        <w:bottom w:val="none" w:sz="0" w:space="0" w:color="auto"/>
        <w:right w:val="none" w:sz="0" w:space="0" w:color="auto"/>
      </w:divBdr>
    </w:div>
    <w:div w:id="1475026604">
      <w:bodyDiv w:val="1"/>
      <w:marLeft w:val="0"/>
      <w:marRight w:val="0"/>
      <w:marTop w:val="0"/>
      <w:marBottom w:val="0"/>
      <w:divBdr>
        <w:top w:val="none" w:sz="0" w:space="0" w:color="auto"/>
        <w:left w:val="none" w:sz="0" w:space="0" w:color="auto"/>
        <w:bottom w:val="none" w:sz="0" w:space="0" w:color="auto"/>
        <w:right w:val="none" w:sz="0" w:space="0" w:color="auto"/>
      </w:divBdr>
    </w:div>
    <w:div w:id="1486896043">
      <w:bodyDiv w:val="1"/>
      <w:marLeft w:val="0"/>
      <w:marRight w:val="0"/>
      <w:marTop w:val="0"/>
      <w:marBottom w:val="0"/>
      <w:divBdr>
        <w:top w:val="none" w:sz="0" w:space="0" w:color="auto"/>
        <w:left w:val="none" w:sz="0" w:space="0" w:color="auto"/>
        <w:bottom w:val="none" w:sz="0" w:space="0" w:color="auto"/>
        <w:right w:val="none" w:sz="0" w:space="0" w:color="auto"/>
      </w:divBdr>
    </w:div>
    <w:div w:id="1514297295">
      <w:bodyDiv w:val="1"/>
      <w:marLeft w:val="0"/>
      <w:marRight w:val="0"/>
      <w:marTop w:val="0"/>
      <w:marBottom w:val="0"/>
      <w:divBdr>
        <w:top w:val="none" w:sz="0" w:space="0" w:color="auto"/>
        <w:left w:val="none" w:sz="0" w:space="0" w:color="auto"/>
        <w:bottom w:val="none" w:sz="0" w:space="0" w:color="auto"/>
        <w:right w:val="none" w:sz="0" w:space="0" w:color="auto"/>
      </w:divBdr>
    </w:div>
    <w:div w:id="1518933476">
      <w:bodyDiv w:val="1"/>
      <w:marLeft w:val="0"/>
      <w:marRight w:val="0"/>
      <w:marTop w:val="0"/>
      <w:marBottom w:val="0"/>
      <w:divBdr>
        <w:top w:val="none" w:sz="0" w:space="0" w:color="auto"/>
        <w:left w:val="none" w:sz="0" w:space="0" w:color="auto"/>
        <w:bottom w:val="none" w:sz="0" w:space="0" w:color="auto"/>
        <w:right w:val="none" w:sz="0" w:space="0" w:color="auto"/>
      </w:divBdr>
    </w:div>
    <w:div w:id="1519152515">
      <w:bodyDiv w:val="1"/>
      <w:marLeft w:val="0"/>
      <w:marRight w:val="0"/>
      <w:marTop w:val="0"/>
      <w:marBottom w:val="0"/>
      <w:divBdr>
        <w:top w:val="none" w:sz="0" w:space="0" w:color="auto"/>
        <w:left w:val="none" w:sz="0" w:space="0" w:color="auto"/>
        <w:bottom w:val="none" w:sz="0" w:space="0" w:color="auto"/>
        <w:right w:val="none" w:sz="0" w:space="0" w:color="auto"/>
      </w:divBdr>
    </w:div>
    <w:div w:id="1531069745">
      <w:bodyDiv w:val="1"/>
      <w:marLeft w:val="0"/>
      <w:marRight w:val="0"/>
      <w:marTop w:val="0"/>
      <w:marBottom w:val="0"/>
      <w:divBdr>
        <w:top w:val="none" w:sz="0" w:space="0" w:color="auto"/>
        <w:left w:val="none" w:sz="0" w:space="0" w:color="auto"/>
        <w:bottom w:val="none" w:sz="0" w:space="0" w:color="auto"/>
        <w:right w:val="none" w:sz="0" w:space="0" w:color="auto"/>
      </w:divBdr>
    </w:div>
    <w:div w:id="1540359523">
      <w:bodyDiv w:val="1"/>
      <w:marLeft w:val="0"/>
      <w:marRight w:val="0"/>
      <w:marTop w:val="0"/>
      <w:marBottom w:val="0"/>
      <w:divBdr>
        <w:top w:val="none" w:sz="0" w:space="0" w:color="auto"/>
        <w:left w:val="none" w:sz="0" w:space="0" w:color="auto"/>
        <w:bottom w:val="none" w:sz="0" w:space="0" w:color="auto"/>
        <w:right w:val="none" w:sz="0" w:space="0" w:color="auto"/>
      </w:divBdr>
    </w:div>
    <w:div w:id="1551723027">
      <w:bodyDiv w:val="1"/>
      <w:marLeft w:val="0"/>
      <w:marRight w:val="0"/>
      <w:marTop w:val="0"/>
      <w:marBottom w:val="0"/>
      <w:divBdr>
        <w:top w:val="none" w:sz="0" w:space="0" w:color="auto"/>
        <w:left w:val="none" w:sz="0" w:space="0" w:color="auto"/>
        <w:bottom w:val="none" w:sz="0" w:space="0" w:color="auto"/>
        <w:right w:val="none" w:sz="0" w:space="0" w:color="auto"/>
      </w:divBdr>
    </w:div>
    <w:div w:id="1557742185">
      <w:bodyDiv w:val="1"/>
      <w:marLeft w:val="0"/>
      <w:marRight w:val="0"/>
      <w:marTop w:val="0"/>
      <w:marBottom w:val="0"/>
      <w:divBdr>
        <w:top w:val="none" w:sz="0" w:space="0" w:color="auto"/>
        <w:left w:val="none" w:sz="0" w:space="0" w:color="auto"/>
        <w:bottom w:val="none" w:sz="0" w:space="0" w:color="auto"/>
        <w:right w:val="none" w:sz="0" w:space="0" w:color="auto"/>
      </w:divBdr>
    </w:div>
    <w:div w:id="1559974524">
      <w:bodyDiv w:val="1"/>
      <w:marLeft w:val="0"/>
      <w:marRight w:val="0"/>
      <w:marTop w:val="0"/>
      <w:marBottom w:val="0"/>
      <w:divBdr>
        <w:top w:val="none" w:sz="0" w:space="0" w:color="auto"/>
        <w:left w:val="none" w:sz="0" w:space="0" w:color="auto"/>
        <w:bottom w:val="none" w:sz="0" w:space="0" w:color="auto"/>
        <w:right w:val="none" w:sz="0" w:space="0" w:color="auto"/>
      </w:divBdr>
    </w:div>
    <w:div w:id="1566404694">
      <w:bodyDiv w:val="1"/>
      <w:marLeft w:val="0"/>
      <w:marRight w:val="0"/>
      <w:marTop w:val="0"/>
      <w:marBottom w:val="0"/>
      <w:divBdr>
        <w:top w:val="none" w:sz="0" w:space="0" w:color="auto"/>
        <w:left w:val="none" w:sz="0" w:space="0" w:color="auto"/>
        <w:bottom w:val="none" w:sz="0" w:space="0" w:color="auto"/>
        <w:right w:val="none" w:sz="0" w:space="0" w:color="auto"/>
      </w:divBdr>
    </w:div>
    <w:div w:id="1569263649">
      <w:bodyDiv w:val="1"/>
      <w:marLeft w:val="0"/>
      <w:marRight w:val="0"/>
      <w:marTop w:val="0"/>
      <w:marBottom w:val="0"/>
      <w:divBdr>
        <w:top w:val="none" w:sz="0" w:space="0" w:color="auto"/>
        <w:left w:val="none" w:sz="0" w:space="0" w:color="auto"/>
        <w:bottom w:val="none" w:sz="0" w:space="0" w:color="auto"/>
        <w:right w:val="none" w:sz="0" w:space="0" w:color="auto"/>
      </w:divBdr>
    </w:div>
    <w:div w:id="1572230736">
      <w:bodyDiv w:val="1"/>
      <w:marLeft w:val="0"/>
      <w:marRight w:val="0"/>
      <w:marTop w:val="0"/>
      <w:marBottom w:val="0"/>
      <w:divBdr>
        <w:top w:val="none" w:sz="0" w:space="0" w:color="auto"/>
        <w:left w:val="none" w:sz="0" w:space="0" w:color="auto"/>
        <w:bottom w:val="none" w:sz="0" w:space="0" w:color="auto"/>
        <w:right w:val="none" w:sz="0" w:space="0" w:color="auto"/>
      </w:divBdr>
    </w:div>
    <w:div w:id="1576284279">
      <w:bodyDiv w:val="1"/>
      <w:marLeft w:val="0"/>
      <w:marRight w:val="0"/>
      <w:marTop w:val="0"/>
      <w:marBottom w:val="0"/>
      <w:divBdr>
        <w:top w:val="none" w:sz="0" w:space="0" w:color="auto"/>
        <w:left w:val="none" w:sz="0" w:space="0" w:color="auto"/>
        <w:bottom w:val="none" w:sz="0" w:space="0" w:color="auto"/>
        <w:right w:val="none" w:sz="0" w:space="0" w:color="auto"/>
      </w:divBdr>
    </w:div>
    <w:div w:id="1595478195">
      <w:bodyDiv w:val="1"/>
      <w:marLeft w:val="0"/>
      <w:marRight w:val="0"/>
      <w:marTop w:val="0"/>
      <w:marBottom w:val="0"/>
      <w:divBdr>
        <w:top w:val="none" w:sz="0" w:space="0" w:color="auto"/>
        <w:left w:val="none" w:sz="0" w:space="0" w:color="auto"/>
        <w:bottom w:val="none" w:sz="0" w:space="0" w:color="auto"/>
        <w:right w:val="none" w:sz="0" w:space="0" w:color="auto"/>
      </w:divBdr>
    </w:div>
    <w:div w:id="1596011261">
      <w:bodyDiv w:val="1"/>
      <w:marLeft w:val="0"/>
      <w:marRight w:val="0"/>
      <w:marTop w:val="0"/>
      <w:marBottom w:val="0"/>
      <w:divBdr>
        <w:top w:val="none" w:sz="0" w:space="0" w:color="auto"/>
        <w:left w:val="none" w:sz="0" w:space="0" w:color="auto"/>
        <w:bottom w:val="none" w:sz="0" w:space="0" w:color="auto"/>
        <w:right w:val="none" w:sz="0" w:space="0" w:color="auto"/>
      </w:divBdr>
    </w:div>
    <w:div w:id="1600140575">
      <w:bodyDiv w:val="1"/>
      <w:marLeft w:val="0"/>
      <w:marRight w:val="0"/>
      <w:marTop w:val="0"/>
      <w:marBottom w:val="0"/>
      <w:divBdr>
        <w:top w:val="none" w:sz="0" w:space="0" w:color="auto"/>
        <w:left w:val="none" w:sz="0" w:space="0" w:color="auto"/>
        <w:bottom w:val="none" w:sz="0" w:space="0" w:color="auto"/>
        <w:right w:val="none" w:sz="0" w:space="0" w:color="auto"/>
      </w:divBdr>
    </w:div>
    <w:div w:id="1603370070">
      <w:bodyDiv w:val="1"/>
      <w:marLeft w:val="0"/>
      <w:marRight w:val="0"/>
      <w:marTop w:val="0"/>
      <w:marBottom w:val="0"/>
      <w:divBdr>
        <w:top w:val="none" w:sz="0" w:space="0" w:color="auto"/>
        <w:left w:val="none" w:sz="0" w:space="0" w:color="auto"/>
        <w:bottom w:val="none" w:sz="0" w:space="0" w:color="auto"/>
        <w:right w:val="none" w:sz="0" w:space="0" w:color="auto"/>
      </w:divBdr>
    </w:div>
    <w:div w:id="1613592923">
      <w:bodyDiv w:val="1"/>
      <w:marLeft w:val="0"/>
      <w:marRight w:val="0"/>
      <w:marTop w:val="0"/>
      <w:marBottom w:val="0"/>
      <w:divBdr>
        <w:top w:val="none" w:sz="0" w:space="0" w:color="auto"/>
        <w:left w:val="none" w:sz="0" w:space="0" w:color="auto"/>
        <w:bottom w:val="none" w:sz="0" w:space="0" w:color="auto"/>
        <w:right w:val="none" w:sz="0" w:space="0" w:color="auto"/>
      </w:divBdr>
    </w:div>
    <w:div w:id="1613784546">
      <w:bodyDiv w:val="1"/>
      <w:marLeft w:val="0"/>
      <w:marRight w:val="0"/>
      <w:marTop w:val="0"/>
      <w:marBottom w:val="0"/>
      <w:divBdr>
        <w:top w:val="none" w:sz="0" w:space="0" w:color="auto"/>
        <w:left w:val="none" w:sz="0" w:space="0" w:color="auto"/>
        <w:bottom w:val="none" w:sz="0" w:space="0" w:color="auto"/>
        <w:right w:val="none" w:sz="0" w:space="0" w:color="auto"/>
      </w:divBdr>
    </w:div>
    <w:div w:id="1621381033">
      <w:bodyDiv w:val="1"/>
      <w:marLeft w:val="0"/>
      <w:marRight w:val="0"/>
      <w:marTop w:val="0"/>
      <w:marBottom w:val="0"/>
      <w:divBdr>
        <w:top w:val="none" w:sz="0" w:space="0" w:color="auto"/>
        <w:left w:val="none" w:sz="0" w:space="0" w:color="auto"/>
        <w:bottom w:val="none" w:sz="0" w:space="0" w:color="auto"/>
        <w:right w:val="none" w:sz="0" w:space="0" w:color="auto"/>
      </w:divBdr>
    </w:div>
    <w:div w:id="1626694405">
      <w:bodyDiv w:val="1"/>
      <w:marLeft w:val="0"/>
      <w:marRight w:val="0"/>
      <w:marTop w:val="0"/>
      <w:marBottom w:val="0"/>
      <w:divBdr>
        <w:top w:val="none" w:sz="0" w:space="0" w:color="auto"/>
        <w:left w:val="none" w:sz="0" w:space="0" w:color="auto"/>
        <w:bottom w:val="none" w:sz="0" w:space="0" w:color="auto"/>
        <w:right w:val="none" w:sz="0" w:space="0" w:color="auto"/>
      </w:divBdr>
    </w:div>
    <w:div w:id="1630477560">
      <w:bodyDiv w:val="1"/>
      <w:marLeft w:val="0"/>
      <w:marRight w:val="0"/>
      <w:marTop w:val="0"/>
      <w:marBottom w:val="0"/>
      <w:divBdr>
        <w:top w:val="none" w:sz="0" w:space="0" w:color="auto"/>
        <w:left w:val="none" w:sz="0" w:space="0" w:color="auto"/>
        <w:bottom w:val="none" w:sz="0" w:space="0" w:color="auto"/>
        <w:right w:val="none" w:sz="0" w:space="0" w:color="auto"/>
      </w:divBdr>
    </w:div>
    <w:div w:id="1634483882">
      <w:bodyDiv w:val="1"/>
      <w:marLeft w:val="0"/>
      <w:marRight w:val="0"/>
      <w:marTop w:val="0"/>
      <w:marBottom w:val="0"/>
      <w:divBdr>
        <w:top w:val="none" w:sz="0" w:space="0" w:color="auto"/>
        <w:left w:val="none" w:sz="0" w:space="0" w:color="auto"/>
        <w:bottom w:val="none" w:sz="0" w:space="0" w:color="auto"/>
        <w:right w:val="none" w:sz="0" w:space="0" w:color="auto"/>
      </w:divBdr>
    </w:div>
    <w:div w:id="1635332335">
      <w:bodyDiv w:val="1"/>
      <w:marLeft w:val="0"/>
      <w:marRight w:val="0"/>
      <w:marTop w:val="0"/>
      <w:marBottom w:val="0"/>
      <w:divBdr>
        <w:top w:val="none" w:sz="0" w:space="0" w:color="auto"/>
        <w:left w:val="none" w:sz="0" w:space="0" w:color="auto"/>
        <w:bottom w:val="none" w:sz="0" w:space="0" w:color="auto"/>
        <w:right w:val="none" w:sz="0" w:space="0" w:color="auto"/>
      </w:divBdr>
    </w:div>
    <w:div w:id="1635477996">
      <w:bodyDiv w:val="1"/>
      <w:marLeft w:val="0"/>
      <w:marRight w:val="0"/>
      <w:marTop w:val="0"/>
      <w:marBottom w:val="0"/>
      <w:divBdr>
        <w:top w:val="none" w:sz="0" w:space="0" w:color="auto"/>
        <w:left w:val="none" w:sz="0" w:space="0" w:color="auto"/>
        <w:bottom w:val="none" w:sz="0" w:space="0" w:color="auto"/>
        <w:right w:val="none" w:sz="0" w:space="0" w:color="auto"/>
      </w:divBdr>
      <w:divsChild>
        <w:div w:id="1871335258">
          <w:marLeft w:val="0"/>
          <w:marRight w:val="0"/>
          <w:marTop w:val="0"/>
          <w:marBottom w:val="0"/>
          <w:divBdr>
            <w:top w:val="none" w:sz="0" w:space="0" w:color="auto"/>
            <w:left w:val="none" w:sz="0" w:space="0" w:color="auto"/>
            <w:bottom w:val="none" w:sz="0" w:space="0" w:color="auto"/>
            <w:right w:val="none" w:sz="0" w:space="0" w:color="auto"/>
          </w:divBdr>
          <w:divsChild>
            <w:div w:id="125608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616290">
      <w:bodyDiv w:val="1"/>
      <w:marLeft w:val="0"/>
      <w:marRight w:val="0"/>
      <w:marTop w:val="0"/>
      <w:marBottom w:val="0"/>
      <w:divBdr>
        <w:top w:val="none" w:sz="0" w:space="0" w:color="auto"/>
        <w:left w:val="none" w:sz="0" w:space="0" w:color="auto"/>
        <w:bottom w:val="none" w:sz="0" w:space="0" w:color="auto"/>
        <w:right w:val="none" w:sz="0" w:space="0" w:color="auto"/>
      </w:divBdr>
    </w:div>
    <w:div w:id="1665427811">
      <w:bodyDiv w:val="1"/>
      <w:marLeft w:val="0"/>
      <w:marRight w:val="0"/>
      <w:marTop w:val="0"/>
      <w:marBottom w:val="0"/>
      <w:divBdr>
        <w:top w:val="none" w:sz="0" w:space="0" w:color="auto"/>
        <w:left w:val="none" w:sz="0" w:space="0" w:color="auto"/>
        <w:bottom w:val="none" w:sz="0" w:space="0" w:color="auto"/>
        <w:right w:val="none" w:sz="0" w:space="0" w:color="auto"/>
      </w:divBdr>
    </w:div>
    <w:div w:id="1672835844">
      <w:bodyDiv w:val="1"/>
      <w:marLeft w:val="0"/>
      <w:marRight w:val="0"/>
      <w:marTop w:val="0"/>
      <w:marBottom w:val="0"/>
      <w:divBdr>
        <w:top w:val="none" w:sz="0" w:space="0" w:color="auto"/>
        <w:left w:val="none" w:sz="0" w:space="0" w:color="auto"/>
        <w:bottom w:val="none" w:sz="0" w:space="0" w:color="auto"/>
        <w:right w:val="none" w:sz="0" w:space="0" w:color="auto"/>
      </w:divBdr>
    </w:div>
    <w:div w:id="1677490001">
      <w:bodyDiv w:val="1"/>
      <w:marLeft w:val="0"/>
      <w:marRight w:val="0"/>
      <w:marTop w:val="0"/>
      <w:marBottom w:val="0"/>
      <w:divBdr>
        <w:top w:val="none" w:sz="0" w:space="0" w:color="auto"/>
        <w:left w:val="none" w:sz="0" w:space="0" w:color="auto"/>
        <w:bottom w:val="none" w:sz="0" w:space="0" w:color="auto"/>
        <w:right w:val="none" w:sz="0" w:space="0" w:color="auto"/>
      </w:divBdr>
    </w:div>
    <w:div w:id="1692295924">
      <w:bodyDiv w:val="1"/>
      <w:marLeft w:val="0"/>
      <w:marRight w:val="0"/>
      <w:marTop w:val="0"/>
      <w:marBottom w:val="0"/>
      <w:divBdr>
        <w:top w:val="none" w:sz="0" w:space="0" w:color="auto"/>
        <w:left w:val="none" w:sz="0" w:space="0" w:color="auto"/>
        <w:bottom w:val="none" w:sz="0" w:space="0" w:color="auto"/>
        <w:right w:val="none" w:sz="0" w:space="0" w:color="auto"/>
      </w:divBdr>
    </w:div>
    <w:div w:id="1694499741">
      <w:bodyDiv w:val="1"/>
      <w:marLeft w:val="0"/>
      <w:marRight w:val="0"/>
      <w:marTop w:val="0"/>
      <w:marBottom w:val="0"/>
      <w:divBdr>
        <w:top w:val="none" w:sz="0" w:space="0" w:color="auto"/>
        <w:left w:val="none" w:sz="0" w:space="0" w:color="auto"/>
        <w:bottom w:val="none" w:sz="0" w:space="0" w:color="auto"/>
        <w:right w:val="none" w:sz="0" w:space="0" w:color="auto"/>
      </w:divBdr>
    </w:div>
    <w:div w:id="1708021422">
      <w:bodyDiv w:val="1"/>
      <w:marLeft w:val="0"/>
      <w:marRight w:val="0"/>
      <w:marTop w:val="0"/>
      <w:marBottom w:val="0"/>
      <w:divBdr>
        <w:top w:val="none" w:sz="0" w:space="0" w:color="auto"/>
        <w:left w:val="none" w:sz="0" w:space="0" w:color="auto"/>
        <w:bottom w:val="none" w:sz="0" w:space="0" w:color="auto"/>
        <w:right w:val="none" w:sz="0" w:space="0" w:color="auto"/>
      </w:divBdr>
    </w:div>
    <w:div w:id="1723938651">
      <w:bodyDiv w:val="1"/>
      <w:marLeft w:val="0"/>
      <w:marRight w:val="0"/>
      <w:marTop w:val="0"/>
      <w:marBottom w:val="0"/>
      <w:divBdr>
        <w:top w:val="none" w:sz="0" w:space="0" w:color="auto"/>
        <w:left w:val="none" w:sz="0" w:space="0" w:color="auto"/>
        <w:bottom w:val="none" w:sz="0" w:space="0" w:color="auto"/>
        <w:right w:val="none" w:sz="0" w:space="0" w:color="auto"/>
      </w:divBdr>
    </w:div>
    <w:div w:id="1729108227">
      <w:bodyDiv w:val="1"/>
      <w:marLeft w:val="0"/>
      <w:marRight w:val="0"/>
      <w:marTop w:val="0"/>
      <w:marBottom w:val="0"/>
      <w:divBdr>
        <w:top w:val="none" w:sz="0" w:space="0" w:color="auto"/>
        <w:left w:val="none" w:sz="0" w:space="0" w:color="auto"/>
        <w:bottom w:val="none" w:sz="0" w:space="0" w:color="auto"/>
        <w:right w:val="none" w:sz="0" w:space="0" w:color="auto"/>
      </w:divBdr>
    </w:div>
    <w:div w:id="1745882651">
      <w:bodyDiv w:val="1"/>
      <w:marLeft w:val="0"/>
      <w:marRight w:val="0"/>
      <w:marTop w:val="0"/>
      <w:marBottom w:val="0"/>
      <w:divBdr>
        <w:top w:val="none" w:sz="0" w:space="0" w:color="auto"/>
        <w:left w:val="none" w:sz="0" w:space="0" w:color="auto"/>
        <w:bottom w:val="none" w:sz="0" w:space="0" w:color="auto"/>
        <w:right w:val="none" w:sz="0" w:space="0" w:color="auto"/>
      </w:divBdr>
    </w:div>
    <w:div w:id="1764688350">
      <w:bodyDiv w:val="1"/>
      <w:marLeft w:val="0"/>
      <w:marRight w:val="0"/>
      <w:marTop w:val="0"/>
      <w:marBottom w:val="0"/>
      <w:divBdr>
        <w:top w:val="none" w:sz="0" w:space="0" w:color="auto"/>
        <w:left w:val="none" w:sz="0" w:space="0" w:color="auto"/>
        <w:bottom w:val="none" w:sz="0" w:space="0" w:color="auto"/>
        <w:right w:val="none" w:sz="0" w:space="0" w:color="auto"/>
      </w:divBdr>
    </w:div>
    <w:div w:id="1771046147">
      <w:bodyDiv w:val="1"/>
      <w:marLeft w:val="0"/>
      <w:marRight w:val="0"/>
      <w:marTop w:val="0"/>
      <w:marBottom w:val="0"/>
      <w:divBdr>
        <w:top w:val="none" w:sz="0" w:space="0" w:color="auto"/>
        <w:left w:val="none" w:sz="0" w:space="0" w:color="auto"/>
        <w:bottom w:val="none" w:sz="0" w:space="0" w:color="auto"/>
        <w:right w:val="none" w:sz="0" w:space="0" w:color="auto"/>
      </w:divBdr>
    </w:div>
    <w:div w:id="1783770050">
      <w:bodyDiv w:val="1"/>
      <w:marLeft w:val="0"/>
      <w:marRight w:val="0"/>
      <w:marTop w:val="0"/>
      <w:marBottom w:val="0"/>
      <w:divBdr>
        <w:top w:val="none" w:sz="0" w:space="0" w:color="auto"/>
        <w:left w:val="none" w:sz="0" w:space="0" w:color="auto"/>
        <w:bottom w:val="none" w:sz="0" w:space="0" w:color="auto"/>
        <w:right w:val="none" w:sz="0" w:space="0" w:color="auto"/>
      </w:divBdr>
    </w:div>
    <w:div w:id="1790077932">
      <w:bodyDiv w:val="1"/>
      <w:marLeft w:val="0"/>
      <w:marRight w:val="0"/>
      <w:marTop w:val="0"/>
      <w:marBottom w:val="0"/>
      <w:divBdr>
        <w:top w:val="none" w:sz="0" w:space="0" w:color="auto"/>
        <w:left w:val="none" w:sz="0" w:space="0" w:color="auto"/>
        <w:bottom w:val="none" w:sz="0" w:space="0" w:color="auto"/>
        <w:right w:val="none" w:sz="0" w:space="0" w:color="auto"/>
      </w:divBdr>
    </w:div>
    <w:div w:id="1807233622">
      <w:bodyDiv w:val="1"/>
      <w:marLeft w:val="0"/>
      <w:marRight w:val="0"/>
      <w:marTop w:val="0"/>
      <w:marBottom w:val="0"/>
      <w:divBdr>
        <w:top w:val="none" w:sz="0" w:space="0" w:color="auto"/>
        <w:left w:val="none" w:sz="0" w:space="0" w:color="auto"/>
        <w:bottom w:val="none" w:sz="0" w:space="0" w:color="auto"/>
        <w:right w:val="none" w:sz="0" w:space="0" w:color="auto"/>
      </w:divBdr>
    </w:div>
    <w:div w:id="1810391648">
      <w:bodyDiv w:val="1"/>
      <w:marLeft w:val="0"/>
      <w:marRight w:val="0"/>
      <w:marTop w:val="0"/>
      <w:marBottom w:val="0"/>
      <w:divBdr>
        <w:top w:val="none" w:sz="0" w:space="0" w:color="auto"/>
        <w:left w:val="none" w:sz="0" w:space="0" w:color="auto"/>
        <w:bottom w:val="none" w:sz="0" w:space="0" w:color="auto"/>
        <w:right w:val="none" w:sz="0" w:space="0" w:color="auto"/>
      </w:divBdr>
    </w:div>
    <w:div w:id="1811626349">
      <w:bodyDiv w:val="1"/>
      <w:marLeft w:val="0"/>
      <w:marRight w:val="0"/>
      <w:marTop w:val="0"/>
      <w:marBottom w:val="0"/>
      <w:divBdr>
        <w:top w:val="none" w:sz="0" w:space="0" w:color="auto"/>
        <w:left w:val="none" w:sz="0" w:space="0" w:color="auto"/>
        <w:bottom w:val="none" w:sz="0" w:space="0" w:color="auto"/>
        <w:right w:val="none" w:sz="0" w:space="0" w:color="auto"/>
      </w:divBdr>
    </w:div>
    <w:div w:id="1843547465">
      <w:bodyDiv w:val="1"/>
      <w:marLeft w:val="0"/>
      <w:marRight w:val="0"/>
      <w:marTop w:val="0"/>
      <w:marBottom w:val="0"/>
      <w:divBdr>
        <w:top w:val="none" w:sz="0" w:space="0" w:color="auto"/>
        <w:left w:val="none" w:sz="0" w:space="0" w:color="auto"/>
        <w:bottom w:val="none" w:sz="0" w:space="0" w:color="auto"/>
        <w:right w:val="none" w:sz="0" w:space="0" w:color="auto"/>
      </w:divBdr>
    </w:div>
    <w:div w:id="1851530352">
      <w:bodyDiv w:val="1"/>
      <w:marLeft w:val="0"/>
      <w:marRight w:val="0"/>
      <w:marTop w:val="0"/>
      <w:marBottom w:val="0"/>
      <w:divBdr>
        <w:top w:val="none" w:sz="0" w:space="0" w:color="auto"/>
        <w:left w:val="none" w:sz="0" w:space="0" w:color="auto"/>
        <w:bottom w:val="none" w:sz="0" w:space="0" w:color="auto"/>
        <w:right w:val="none" w:sz="0" w:space="0" w:color="auto"/>
      </w:divBdr>
    </w:div>
    <w:div w:id="1856529511">
      <w:bodyDiv w:val="1"/>
      <w:marLeft w:val="0"/>
      <w:marRight w:val="0"/>
      <w:marTop w:val="0"/>
      <w:marBottom w:val="0"/>
      <w:divBdr>
        <w:top w:val="none" w:sz="0" w:space="0" w:color="auto"/>
        <w:left w:val="none" w:sz="0" w:space="0" w:color="auto"/>
        <w:bottom w:val="none" w:sz="0" w:space="0" w:color="auto"/>
        <w:right w:val="none" w:sz="0" w:space="0" w:color="auto"/>
      </w:divBdr>
    </w:div>
    <w:div w:id="1858932972">
      <w:bodyDiv w:val="1"/>
      <w:marLeft w:val="0"/>
      <w:marRight w:val="0"/>
      <w:marTop w:val="0"/>
      <w:marBottom w:val="0"/>
      <w:divBdr>
        <w:top w:val="none" w:sz="0" w:space="0" w:color="auto"/>
        <w:left w:val="none" w:sz="0" w:space="0" w:color="auto"/>
        <w:bottom w:val="none" w:sz="0" w:space="0" w:color="auto"/>
        <w:right w:val="none" w:sz="0" w:space="0" w:color="auto"/>
      </w:divBdr>
    </w:div>
    <w:div w:id="1902404356">
      <w:bodyDiv w:val="1"/>
      <w:marLeft w:val="0"/>
      <w:marRight w:val="0"/>
      <w:marTop w:val="0"/>
      <w:marBottom w:val="0"/>
      <w:divBdr>
        <w:top w:val="none" w:sz="0" w:space="0" w:color="auto"/>
        <w:left w:val="none" w:sz="0" w:space="0" w:color="auto"/>
        <w:bottom w:val="none" w:sz="0" w:space="0" w:color="auto"/>
        <w:right w:val="none" w:sz="0" w:space="0" w:color="auto"/>
      </w:divBdr>
    </w:div>
    <w:div w:id="1926572220">
      <w:bodyDiv w:val="1"/>
      <w:marLeft w:val="0"/>
      <w:marRight w:val="0"/>
      <w:marTop w:val="0"/>
      <w:marBottom w:val="0"/>
      <w:divBdr>
        <w:top w:val="none" w:sz="0" w:space="0" w:color="auto"/>
        <w:left w:val="none" w:sz="0" w:space="0" w:color="auto"/>
        <w:bottom w:val="none" w:sz="0" w:space="0" w:color="auto"/>
        <w:right w:val="none" w:sz="0" w:space="0" w:color="auto"/>
      </w:divBdr>
    </w:div>
    <w:div w:id="1927766268">
      <w:bodyDiv w:val="1"/>
      <w:marLeft w:val="0"/>
      <w:marRight w:val="0"/>
      <w:marTop w:val="0"/>
      <w:marBottom w:val="0"/>
      <w:divBdr>
        <w:top w:val="none" w:sz="0" w:space="0" w:color="auto"/>
        <w:left w:val="none" w:sz="0" w:space="0" w:color="auto"/>
        <w:bottom w:val="none" w:sz="0" w:space="0" w:color="auto"/>
        <w:right w:val="none" w:sz="0" w:space="0" w:color="auto"/>
      </w:divBdr>
    </w:div>
    <w:div w:id="1935552159">
      <w:bodyDiv w:val="1"/>
      <w:marLeft w:val="0"/>
      <w:marRight w:val="0"/>
      <w:marTop w:val="0"/>
      <w:marBottom w:val="0"/>
      <w:divBdr>
        <w:top w:val="none" w:sz="0" w:space="0" w:color="auto"/>
        <w:left w:val="none" w:sz="0" w:space="0" w:color="auto"/>
        <w:bottom w:val="none" w:sz="0" w:space="0" w:color="auto"/>
        <w:right w:val="none" w:sz="0" w:space="0" w:color="auto"/>
      </w:divBdr>
    </w:div>
    <w:div w:id="1937445889">
      <w:bodyDiv w:val="1"/>
      <w:marLeft w:val="0"/>
      <w:marRight w:val="0"/>
      <w:marTop w:val="0"/>
      <w:marBottom w:val="0"/>
      <w:divBdr>
        <w:top w:val="none" w:sz="0" w:space="0" w:color="auto"/>
        <w:left w:val="none" w:sz="0" w:space="0" w:color="auto"/>
        <w:bottom w:val="none" w:sz="0" w:space="0" w:color="auto"/>
        <w:right w:val="none" w:sz="0" w:space="0" w:color="auto"/>
      </w:divBdr>
    </w:div>
    <w:div w:id="1943997409">
      <w:bodyDiv w:val="1"/>
      <w:marLeft w:val="0"/>
      <w:marRight w:val="0"/>
      <w:marTop w:val="0"/>
      <w:marBottom w:val="0"/>
      <w:divBdr>
        <w:top w:val="none" w:sz="0" w:space="0" w:color="auto"/>
        <w:left w:val="none" w:sz="0" w:space="0" w:color="auto"/>
        <w:bottom w:val="none" w:sz="0" w:space="0" w:color="auto"/>
        <w:right w:val="none" w:sz="0" w:space="0" w:color="auto"/>
      </w:divBdr>
    </w:div>
    <w:div w:id="1948198047">
      <w:bodyDiv w:val="1"/>
      <w:marLeft w:val="0"/>
      <w:marRight w:val="0"/>
      <w:marTop w:val="0"/>
      <w:marBottom w:val="0"/>
      <w:divBdr>
        <w:top w:val="none" w:sz="0" w:space="0" w:color="auto"/>
        <w:left w:val="none" w:sz="0" w:space="0" w:color="auto"/>
        <w:bottom w:val="none" w:sz="0" w:space="0" w:color="auto"/>
        <w:right w:val="none" w:sz="0" w:space="0" w:color="auto"/>
      </w:divBdr>
    </w:div>
    <w:div w:id="1957053351">
      <w:bodyDiv w:val="1"/>
      <w:marLeft w:val="0"/>
      <w:marRight w:val="0"/>
      <w:marTop w:val="0"/>
      <w:marBottom w:val="0"/>
      <w:divBdr>
        <w:top w:val="none" w:sz="0" w:space="0" w:color="auto"/>
        <w:left w:val="none" w:sz="0" w:space="0" w:color="auto"/>
        <w:bottom w:val="none" w:sz="0" w:space="0" w:color="auto"/>
        <w:right w:val="none" w:sz="0" w:space="0" w:color="auto"/>
      </w:divBdr>
    </w:div>
    <w:div w:id="1957250829">
      <w:bodyDiv w:val="1"/>
      <w:marLeft w:val="0"/>
      <w:marRight w:val="0"/>
      <w:marTop w:val="0"/>
      <w:marBottom w:val="0"/>
      <w:divBdr>
        <w:top w:val="none" w:sz="0" w:space="0" w:color="auto"/>
        <w:left w:val="none" w:sz="0" w:space="0" w:color="auto"/>
        <w:bottom w:val="none" w:sz="0" w:space="0" w:color="auto"/>
        <w:right w:val="none" w:sz="0" w:space="0" w:color="auto"/>
      </w:divBdr>
    </w:div>
    <w:div w:id="1962685071">
      <w:bodyDiv w:val="1"/>
      <w:marLeft w:val="0"/>
      <w:marRight w:val="0"/>
      <w:marTop w:val="0"/>
      <w:marBottom w:val="0"/>
      <w:divBdr>
        <w:top w:val="none" w:sz="0" w:space="0" w:color="auto"/>
        <w:left w:val="none" w:sz="0" w:space="0" w:color="auto"/>
        <w:bottom w:val="none" w:sz="0" w:space="0" w:color="auto"/>
        <w:right w:val="none" w:sz="0" w:space="0" w:color="auto"/>
      </w:divBdr>
    </w:div>
    <w:div w:id="1971934073">
      <w:bodyDiv w:val="1"/>
      <w:marLeft w:val="0"/>
      <w:marRight w:val="0"/>
      <w:marTop w:val="0"/>
      <w:marBottom w:val="0"/>
      <w:divBdr>
        <w:top w:val="none" w:sz="0" w:space="0" w:color="auto"/>
        <w:left w:val="none" w:sz="0" w:space="0" w:color="auto"/>
        <w:bottom w:val="none" w:sz="0" w:space="0" w:color="auto"/>
        <w:right w:val="none" w:sz="0" w:space="0" w:color="auto"/>
      </w:divBdr>
    </w:div>
    <w:div w:id="1974941073">
      <w:bodyDiv w:val="1"/>
      <w:marLeft w:val="0"/>
      <w:marRight w:val="0"/>
      <w:marTop w:val="0"/>
      <w:marBottom w:val="0"/>
      <w:divBdr>
        <w:top w:val="none" w:sz="0" w:space="0" w:color="auto"/>
        <w:left w:val="none" w:sz="0" w:space="0" w:color="auto"/>
        <w:bottom w:val="none" w:sz="0" w:space="0" w:color="auto"/>
        <w:right w:val="none" w:sz="0" w:space="0" w:color="auto"/>
      </w:divBdr>
    </w:div>
    <w:div w:id="1978798366">
      <w:bodyDiv w:val="1"/>
      <w:marLeft w:val="0"/>
      <w:marRight w:val="0"/>
      <w:marTop w:val="0"/>
      <w:marBottom w:val="0"/>
      <w:divBdr>
        <w:top w:val="none" w:sz="0" w:space="0" w:color="auto"/>
        <w:left w:val="none" w:sz="0" w:space="0" w:color="auto"/>
        <w:bottom w:val="none" w:sz="0" w:space="0" w:color="auto"/>
        <w:right w:val="none" w:sz="0" w:space="0" w:color="auto"/>
      </w:divBdr>
    </w:div>
    <w:div w:id="1980913194">
      <w:bodyDiv w:val="1"/>
      <w:marLeft w:val="0"/>
      <w:marRight w:val="0"/>
      <w:marTop w:val="0"/>
      <w:marBottom w:val="0"/>
      <w:divBdr>
        <w:top w:val="none" w:sz="0" w:space="0" w:color="auto"/>
        <w:left w:val="none" w:sz="0" w:space="0" w:color="auto"/>
        <w:bottom w:val="none" w:sz="0" w:space="0" w:color="auto"/>
        <w:right w:val="none" w:sz="0" w:space="0" w:color="auto"/>
      </w:divBdr>
    </w:div>
    <w:div w:id="1991130588">
      <w:bodyDiv w:val="1"/>
      <w:marLeft w:val="0"/>
      <w:marRight w:val="0"/>
      <w:marTop w:val="0"/>
      <w:marBottom w:val="0"/>
      <w:divBdr>
        <w:top w:val="none" w:sz="0" w:space="0" w:color="auto"/>
        <w:left w:val="none" w:sz="0" w:space="0" w:color="auto"/>
        <w:bottom w:val="none" w:sz="0" w:space="0" w:color="auto"/>
        <w:right w:val="none" w:sz="0" w:space="0" w:color="auto"/>
      </w:divBdr>
    </w:div>
    <w:div w:id="1992249542">
      <w:bodyDiv w:val="1"/>
      <w:marLeft w:val="0"/>
      <w:marRight w:val="0"/>
      <w:marTop w:val="0"/>
      <w:marBottom w:val="0"/>
      <w:divBdr>
        <w:top w:val="none" w:sz="0" w:space="0" w:color="auto"/>
        <w:left w:val="none" w:sz="0" w:space="0" w:color="auto"/>
        <w:bottom w:val="none" w:sz="0" w:space="0" w:color="auto"/>
        <w:right w:val="none" w:sz="0" w:space="0" w:color="auto"/>
      </w:divBdr>
    </w:div>
    <w:div w:id="1995376202">
      <w:bodyDiv w:val="1"/>
      <w:marLeft w:val="0"/>
      <w:marRight w:val="0"/>
      <w:marTop w:val="0"/>
      <w:marBottom w:val="0"/>
      <w:divBdr>
        <w:top w:val="none" w:sz="0" w:space="0" w:color="auto"/>
        <w:left w:val="none" w:sz="0" w:space="0" w:color="auto"/>
        <w:bottom w:val="none" w:sz="0" w:space="0" w:color="auto"/>
        <w:right w:val="none" w:sz="0" w:space="0" w:color="auto"/>
      </w:divBdr>
    </w:div>
    <w:div w:id="2010254726">
      <w:bodyDiv w:val="1"/>
      <w:marLeft w:val="0"/>
      <w:marRight w:val="0"/>
      <w:marTop w:val="0"/>
      <w:marBottom w:val="0"/>
      <w:divBdr>
        <w:top w:val="none" w:sz="0" w:space="0" w:color="auto"/>
        <w:left w:val="none" w:sz="0" w:space="0" w:color="auto"/>
        <w:bottom w:val="none" w:sz="0" w:space="0" w:color="auto"/>
        <w:right w:val="none" w:sz="0" w:space="0" w:color="auto"/>
      </w:divBdr>
      <w:divsChild>
        <w:div w:id="1830049829">
          <w:marLeft w:val="0"/>
          <w:marRight w:val="0"/>
          <w:marTop w:val="0"/>
          <w:marBottom w:val="0"/>
          <w:divBdr>
            <w:top w:val="none" w:sz="0" w:space="0" w:color="auto"/>
            <w:left w:val="none" w:sz="0" w:space="0" w:color="auto"/>
            <w:bottom w:val="none" w:sz="0" w:space="0" w:color="auto"/>
            <w:right w:val="none" w:sz="0" w:space="0" w:color="auto"/>
          </w:divBdr>
          <w:divsChild>
            <w:div w:id="529489989">
              <w:marLeft w:val="0"/>
              <w:marRight w:val="0"/>
              <w:marTop w:val="0"/>
              <w:marBottom w:val="0"/>
              <w:divBdr>
                <w:top w:val="none" w:sz="0" w:space="0" w:color="auto"/>
                <w:left w:val="none" w:sz="0" w:space="0" w:color="auto"/>
                <w:bottom w:val="none" w:sz="0" w:space="0" w:color="auto"/>
                <w:right w:val="none" w:sz="0" w:space="0" w:color="auto"/>
              </w:divBdr>
            </w:div>
          </w:divsChild>
        </w:div>
        <w:div w:id="1935019506">
          <w:marLeft w:val="0"/>
          <w:marRight w:val="0"/>
          <w:marTop w:val="0"/>
          <w:marBottom w:val="0"/>
          <w:divBdr>
            <w:top w:val="none" w:sz="0" w:space="0" w:color="auto"/>
            <w:left w:val="none" w:sz="0" w:space="0" w:color="auto"/>
            <w:bottom w:val="none" w:sz="0" w:space="0" w:color="auto"/>
            <w:right w:val="none" w:sz="0" w:space="0" w:color="auto"/>
          </w:divBdr>
          <w:divsChild>
            <w:div w:id="84058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413709">
      <w:bodyDiv w:val="1"/>
      <w:marLeft w:val="0"/>
      <w:marRight w:val="0"/>
      <w:marTop w:val="0"/>
      <w:marBottom w:val="0"/>
      <w:divBdr>
        <w:top w:val="none" w:sz="0" w:space="0" w:color="auto"/>
        <w:left w:val="none" w:sz="0" w:space="0" w:color="auto"/>
        <w:bottom w:val="none" w:sz="0" w:space="0" w:color="auto"/>
        <w:right w:val="none" w:sz="0" w:space="0" w:color="auto"/>
      </w:divBdr>
    </w:div>
    <w:div w:id="2054690799">
      <w:bodyDiv w:val="1"/>
      <w:marLeft w:val="0"/>
      <w:marRight w:val="0"/>
      <w:marTop w:val="0"/>
      <w:marBottom w:val="0"/>
      <w:divBdr>
        <w:top w:val="none" w:sz="0" w:space="0" w:color="auto"/>
        <w:left w:val="none" w:sz="0" w:space="0" w:color="auto"/>
        <w:bottom w:val="none" w:sz="0" w:space="0" w:color="auto"/>
        <w:right w:val="none" w:sz="0" w:space="0" w:color="auto"/>
      </w:divBdr>
    </w:div>
    <w:div w:id="2058161580">
      <w:bodyDiv w:val="1"/>
      <w:marLeft w:val="0"/>
      <w:marRight w:val="0"/>
      <w:marTop w:val="0"/>
      <w:marBottom w:val="0"/>
      <w:divBdr>
        <w:top w:val="none" w:sz="0" w:space="0" w:color="auto"/>
        <w:left w:val="none" w:sz="0" w:space="0" w:color="auto"/>
        <w:bottom w:val="none" w:sz="0" w:space="0" w:color="auto"/>
        <w:right w:val="none" w:sz="0" w:space="0" w:color="auto"/>
      </w:divBdr>
    </w:div>
    <w:div w:id="2079284118">
      <w:bodyDiv w:val="1"/>
      <w:marLeft w:val="0"/>
      <w:marRight w:val="0"/>
      <w:marTop w:val="0"/>
      <w:marBottom w:val="0"/>
      <w:divBdr>
        <w:top w:val="none" w:sz="0" w:space="0" w:color="auto"/>
        <w:left w:val="none" w:sz="0" w:space="0" w:color="auto"/>
        <w:bottom w:val="none" w:sz="0" w:space="0" w:color="auto"/>
        <w:right w:val="none" w:sz="0" w:space="0" w:color="auto"/>
      </w:divBdr>
    </w:div>
    <w:div w:id="2103916282">
      <w:bodyDiv w:val="1"/>
      <w:marLeft w:val="0"/>
      <w:marRight w:val="0"/>
      <w:marTop w:val="0"/>
      <w:marBottom w:val="0"/>
      <w:divBdr>
        <w:top w:val="none" w:sz="0" w:space="0" w:color="auto"/>
        <w:left w:val="none" w:sz="0" w:space="0" w:color="auto"/>
        <w:bottom w:val="none" w:sz="0" w:space="0" w:color="auto"/>
        <w:right w:val="none" w:sz="0" w:space="0" w:color="auto"/>
      </w:divBdr>
    </w:div>
    <w:div w:id="2114157899">
      <w:bodyDiv w:val="1"/>
      <w:marLeft w:val="0"/>
      <w:marRight w:val="0"/>
      <w:marTop w:val="0"/>
      <w:marBottom w:val="0"/>
      <w:divBdr>
        <w:top w:val="none" w:sz="0" w:space="0" w:color="auto"/>
        <w:left w:val="none" w:sz="0" w:space="0" w:color="auto"/>
        <w:bottom w:val="none" w:sz="0" w:space="0" w:color="auto"/>
        <w:right w:val="none" w:sz="0" w:space="0" w:color="auto"/>
      </w:divBdr>
    </w:div>
    <w:div w:id="2114855723">
      <w:bodyDiv w:val="1"/>
      <w:marLeft w:val="0"/>
      <w:marRight w:val="0"/>
      <w:marTop w:val="0"/>
      <w:marBottom w:val="0"/>
      <w:divBdr>
        <w:top w:val="none" w:sz="0" w:space="0" w:color="auto"/>
        <w:left w:val="none" w:sz="0" w:space="0" w:color="auto"/>
        <w:bottom w:val="none" w:sz="0" w:space="0" w:color="auto"/>
        <w:right w:val="none" w:sz="0" w:space="0" w:color="auto"/>
      </w:divBdr>
    </w:div>
    <w:div w:id="2116630509">
      <w:bodyDiv w:val="1"/>
      <w:marLeft w:val="0"/>
      <w:marRight w:val="0"/>
      <w:marTop w:val="0"/>
      <w:marBottom w:val="0"/>
      <w:divBdr>
        <w:top w:val="none" w:sz="0" w:space="0" w:color="auto"/>
        <w:left w:val="none" w:sz="0" w:space="0" w:color="auto"/>
        <w:bottom w:val="none" w:sz="0" w:space="0" w:color="auto"/>
        <w:right w:val="none" w:sz="0" w:space="0" w:color="auto"/>
      </w:divBdr>
    </w:div>
    <w:div w:id="2118403654">
      <w:bodyDiv w:val="1"/>
      <w:marLeft w:val="0"/>
      <w:marRight w:val="0"/>
      <w:marTop w:val="0"/>
      <w:marBottom w:val="0"/>
      <w:divBdr>
        <w:top w:val="none" w:sz="0" w:space="0" w:color="auto"/>
        <w:left w:val="none" w:sz="0" w:space="0" w:color="auto"/>
        <w:bottom w:val="none" w:sz="0" w:space="0" w:color="auto"/>
        <w:right w:val="none" w:sz="0" w:space="0" w:color="auto"/>
      </w:divBdr>
    </w:div>
    <w:div w:id="2128350062">
      <w:bodyDiv w:val="1"/>
      <w:marLeft w:val="0"/>
      <w:marRight w:val="0"/>
      <w:marTop w:val="0"/>
      <w:marBottom w:val="0"/>
      <w:divBdr>
        <w:top w:val="none" w:sz="0" w:space="0" w:color="auto"/>
        <w:left w:val="none" w:sz="0" w:space="0" w:color="auto"/>
        <w:bottom w:val="none" w:sz="0" w:space="0" w:color="auto"/>
        <w:right w:val="none" w:sz="0" w:space="0" w:color="auto"/>
      </w:divBdr>
    </w:div>
    <w:div w:id="2130005585">
      <w:bodyDiv w:val="1"/>
      <w:marLeft w:val="0"/>
      <w:marRight w:val="0"/>
      <w:marTop w:val="0"/>
      <w:marBottom w:val="0"/>
      <w:divBdr>
        <w:top w:val="none" w:sz="0" w:space="0" w:color="auto"/>
        <w:left w:val="none" w:sz="0" w:space="0" w:color="auto"/>
        <w:bottom w:val="none" w:sz="0" w:space="0" w:color="auto"/>
        <w:right w:val="none" w:sz="0" w:space="0" w:color="auto"/>
      </w:divBdr>
    </w:div>
    <w:div w:id="2135715073">
      <w:bodyDiv w:val="1"/>
      <w:marLeft w:val="0"/>
      <w:marRight w:val="0"/>
      <w:marTop w:val="0"/>
      <w:marBottom w:val="0"/>
      <w:divBdr>
        <w:top w:val="none" w:sz="0" w:space="0" w:color="auto"/>
        <w:left w:val="none" w:sz="0" w:space="0" w:color="auto"/>
        <w:bottom w:val="none" w:sz="0" w:space="0" w:color="auto"/>
        <w:right w:val="none" w:sz="0" w:space="0" w:color="auto"/>
      </w:divBdr>
    </w:div>
    <w:div w:id="2138137334">
      <w:bodyDiv w:val="1"/>
      <w:marLeft w:val="0"/>
      <w:marRight w:val="0"/>
      <w:marTop w:val="0"/>
      <w:marBottom w:val="0"/>
      <w:divBdr>
        <w:top w:val="none" w:sz="0" w:space="0" w:color="auto"/>
        <w:left w:val="none" w:sz="0" w:space="0" w:color="auto"/>
        <w:bottom w:val="none" w:sz="0" w:space="0" w:color="auto"/>
        <w:right w:val="none" w:sz="0" w:space="0" w:color="auto"/>
      </w:divBdr>
    </w:div>
    <w:div w:id="2140149187">
      <w:bodyDiv w:val="1"/>
      <w:marLeft w:val="0"/>
      <w:marRight w:val="0"/>
      <w:marTop w:val="0"/>
      <w:marBottom w:val="0"/>
      <w:divBdr>
        <w:top w:val="none" w:sz="0" w:space="0" w:color="auto"/>
        <w:left w:val="none" w:sz="0" w:space="0" w:color="auto"/>
        <w:bottom w:val="none" w:sz="0" w:space="0" w:color="auto"/>
        <w:right w:val="none" w:sz="0" w:space="0" w:color="auto"/>
      </w:divBdr>
    </w:div>
    <w:div w:id="2140800337">
      <w:bodyDiv w:val="1"/>
      <w:marLeft w:val="0"/>
      <w:marRight w:val="0"/>
      <w:marTop w:val="0"/>
      <w:marBottom w:val="0"/>
      <w:divBdr>
        <w:top w:val="none" w:sz="0" w:space="0" w:color="auto"/>
        <w:left w:val="none" w:sz="0" w:space="0" w:color="auto"/>
        <w:bottom w:val="none" w:sz="0" w:space="0" w:color="auto"/>
        <w:right w:val="none" w:sz="0" w:space="0" w:color="auto"/>
      </w:divBdr>
    </w:div>
    <w:div w:id="2145148015">
      <w:bodyDiv w:val="1"/>
      <w:marLeft w:val="0"/>
      <w:marRight w:val="0"/>
      <w:marTop w:val="0"/>
      <w:marBottom w:val="0"/>
      <w:divBdr>
        <w:top w:val="none" w:sz="0" w:space="0" w:color="auto"/>
        <w:left w:val="none" w:sz="0" w:space="0" w:color="auto"/>
        <w:bottom w:val="none" w:sz="0" w:space="0" w:color="auto"/>
        <w:right w:val="none" w:sz="0" w:space="0" w:color="auto"/>
      </w:divBdr>
    </w:div>
    <w:div w:id="2146392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iigiteataja.ee/akt/427062025004"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minuomavalitsus.ee/omavalitsuste-finantsolukorra-indeks" TargetMode="External"/><Relationship Id="rId4" Type="http://schemas.openxmlformats.org/officeDocument/2006/relationships/styles" Target="styles.xml"/><Relationship Id="rId9" Type="http://schemas.openxmlformats.org/officeDocument/2006/relationships/hyperlink" Target="https://www.agri.ee/regionaalareng-planeeringud/kohalikud-omavalitsused/finantskorraldu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Märjamaa 2026</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1031DF-31B9-47A1-BA4E-BA04BAF85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7062</Words>
  <Characters>40962</Characters>
  <Application>Microsoft Office Word</Application>
  <DocSecurity>0</DocSecurity>
  <Lines>341</Lines>
  <Paragraphs>95</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MÄRJAMAA VALLA EELARVESTRATEEGIA</vt:lpstr>
      <vt:lpstr>MÄRJAMAA VALLA EELARVESTRATEEGIA</vt:lpstr>
      <vt:lpstr>MÄRJAMAA VALLA EELARVESTRATEEGIA</vt:lpstr>
    </vt:vector>
  </TitlesOfParts>
  <Company>Microsoft</Company>
  <LinksUpToDate>false</LinksUpToDate>
  <CharactersWithSpaces>47929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MÄRJAMAA VALLA EELARVESTRATEEGIA</dc:title>
  <dc:subject>2027 - 2030</dc:subject>
  <dc:creator>Kastaja6</dc:creator>
  <cp:lastModifiedBy>Janika Liländer</cp:lastModifiedBy>
  <cp:revision>2</cp:revision>
  <cp:lastPrinted>2020-09-09T08:13:00Z</cp:lastPrinted>
  <dcterms:created xsi:type="dcterms:W3CDTF">2026-09-09T07:50:00Z</dcterms:created>
  <dcterms:modified xsi:type="dcterms:W3CDTF">2026-09-09T07:50:00Z</dcterms:modified>
</cp:coreProperties>
</file>